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8"/>
        <w:tblW w:w="11199" w:type="dxa"/>
        <w:tblLook w:val="04A0" w:firstRow="1" w:lastRow="0" w:firstColumn="1" w:lastColumn="0" w:noHBand="0" w:noVBand="1"/>
      </w:tblPr>
      <w:tblGrid>
        <w:gridCol w:w="2856"/>
        <w:gridCol w:w="6077"/>
        <w:gridCol w:w="2266"/>
      </w:tblGrid>
      <w:tr w:rsidR="00933271" w:rsidRPr="00D353C7" w:rsidTr="00933271">
        <w:tc>
          <w:tcPr>
            <w:tcW w:w="2835" w:type="dxa"/>
            <w:shd w:val="clear" w:color="auto" w:fill="auto"/>
          </w:tcPr>
          <w:p w:rsidR="00D353C7" w:rsidRPr="00D353C7" w:rsidRDefault="003E1F88" w:rsidP="00D353C7">
            <w:pPr>
              <w:ind w:right="-613"/>
              <w:rPr>
                <w:rFonts w:ascii="Arial" w:hAnsi="Arial" w:cs="Arial"/>
              </w:rPr>
            </w:pPr>
            <w:r>
              <w:rPr>
                <w:rFonts w:ascii="Arial" w:eastAsia="Times New Roman" w:hAnsi="Arial" w:cs="Arial"/>
                <w:b/>
                <w:noProof/>
                <w:lang w:eastAsia="en-GB"/>
              </w:rPr>
              <w:drawing>
                <wp:inline distT="0" distB="0" distL="0" distR="0">
                  <wp:extent cx="1670050" cy="1187450"/>
                  <wp:effectExtent l="0" t="0" r="6350" b="0"/>
                  <wp:docPr id="1" name="Content Placeholder 8" descr="fly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8" descr="flying-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1187450"/>
                          </a:xfrm>
                          <a:prstGeom prst="rect">
                            <a:avLst/>
                          </a:prstGeom>
                          <a:noFill/>
                          <a:ln>
                            <a:noFill/>
                          </a:ln>
                        </pic:spPr>
                      </pic:pic>
                    </a:graphicData>
                  </a:graphic>
                </wp:inline>
              </w:drawing>
            </w:r>
          </w:p>
        </w:tc>
        <w:tc>
          <w:tcPr>
            <w:tcW w:w="6096" w:type="dxa"/>
            <w:shd w:val="clear" w:color="auto" w:fill="auto"/>
          </w:tcPr>
          <w:p w:rsidR="00D353C7" w:rsidRPr="00D353C7" w:rsidRDefault="00D353C7" w:rsidP="00D353C7">
            <w:pPr>
              <w:tabs>
                <w:tab w:val="left" w:pos="3990"/>
                <w:tab w:val="center" w:pos="4545"/>
              </w:tabs>
              <w:jc w:val="center"/>
              <w:rPr>
                <w:rFonts w:ascii="Arial" w:eastAsia="Times New Roman" w:hAnsi="Arial" w:cs="Arial"/>
                <w:b/>
              </w:rPr>
            </w:pPr>
          </w:p>
          <w:p w:rsidR="00D353C7" w:rsidRPr="005D423F" w:rsidRDefault="00530FFE" w:rsidP="00D353C7">
            <w:pPr>
              <w:tabs>
                <w:tab w:val="left" w:pos="3990"/>
                <w:tab w:val="center" w:pos="4545"/>
              </w:tabs>
              <w:jc w:val="center"/>
              <w:rPr>
                <w:rFonts w:ascii="Arial" w:eastAsia="Times New Roman" w:hAnsi="Arial" w:cs="Arial"/>
                <w:b/>
                <w:sz w:val="24"/>
                <w:szCs w:val="24"/>
              </w:rPr>
            </w:pPr>
            <w:r>
              <w:rPr>
                <w:rFonts w:ascii="Arial" w:eastAsia="Times New Roman" w:hAnsi="Arial" w:cs="Arial"/>
                <w:b/>
                <w:sz w:val="24"/>
                <w:szCs w:val="24"/>
              </w:rPr>
              <w:t>R</w:t>
            </w:r>
            <w:r w:rsidR="00D353C7" w:rsidRPr="005D423F">
              <w:rPr>
                <w:rFonts w:ascii="Arial" w:eastAsia="Times New Roman" w:hAnsi="Arial" w:cs="Arial"/>
                <w:b/>
                <w:sz w:val="24"/>
                <w:szCs w:val="24"/>
              </w:rPr>
              <w:t xml:space="preserve">egistered Nurse </w:t>
            </w:r>
            <w:r w:rsidR="00E86256">
              <w:rPr>
                <w:rFonts w:ascii="Arial" w:eastAsia="Times New Roman" w:hAnsi="Arial" w:cs="Arial"/>
                <w:b/>
                <w:sz w:val="24"/>
                <w:szCs w:val="24"/>
              </w:rPr>
              <w:t xml:space="preserve">and </w:t>
            </w:r>
            <w:r w:rsidR="00D353C7" w:rsidRPr="005D423F">
              <w:rPr>
                <w:rFonts w:ascii="Arial" w:eastAsia="Times New Roman" w:hAnsi="Arial" w:cs="Arial"/>
                <w:b/>
                <w:sz w:val="24"/>
                <w:szCs w:val="24"/>
              </w:rPr>
              <w:t>Midwife</w:t>
            </w:r>
          </w:p>
          <w:p w:rsidR="00D353C7" w:rsidRPr="005D423F" w:rsidRDefault="00D353C7" w:rsidP="00D353C7">
            <w:pPr>
              <w:tabs>
                <w:tab w:val="left" w:pos="3990"/>
                <w:tab w:val="center" w:pos="4545"/>
              </w:tabs>
              <w:jc w:val="center"/>
              <w:rPr>
                <w:rFonts w:ascii="Arial" w:eastAsia="Times New Roman" w:hAnsi="Arial" w:cs="Arial"/>
                <w:b/>
                <w:sz w:val="24"/>
                <w:szCs w:val="24"/>
              </w:rPr>
            </w:pPr>
            <w:r w:rsidRPr="005D423F">
              <w:rPr>
                <w:rFonts w:ascii="Arial" w:eastAsia="Times New Roman" w:hAnsi="Arial" w:cs="Arial"/>
                <w:b/>
                <w:sz w:val="24"/>
                <w:szCs w:val="24"/>
              </w:rPr>
              <w:t xml:space="preserve">Corporate Induction Checklist </w:t>
            </w:r>
          </w:p>
          <w:p w:rsidR="00D353C7" w:rsidRPr="00D353C7" w:rsidRDefault="00D353C7" w:rsidP="00933271">
            <w:pPr>
              <w:spacing w:after="0" w:line="240" w:lineRule="auto"/>
              <w:rPr>
                <w:rFonts w:ascii="Arial" w:hAnsi="Arial" w:cs="Arial"/>
              </w:rPr>
            </w:pPr>
          </w:p>
        </w:tc>
        <w:tc>
          <w:tcPr>
            <w:tcW w:w="2268" w:type="dxa"/>
            <w:shd w:val="clear" w:color="auto" w:fill="auto"/>
          </w:tcPr>
          <w:p w:rsidR="00D353C7" w:rsidRPr="00D353C7" w:rsidRDefault="003E1F88" w:rsidP="00D353C7">
            <w:pPr>
              <w:ind w:right="-613"/>
              <w:rPr>
                <w:rFonts w:ascii="Arial" w:hAnsi="Arial" w:cs="Arial"/>
              </w:rPr>
            </w:pPr>
            <w:r>
              <w:rPr>
                <w:rFonts w:ascii="Arial" w:eastAsia="Times New Roman" w:hAnsi="Arial" w:cs="Arial"/>
                <w:b/>
                <w:noProof/>
                <w:lang w:eastAsia="en-GB"/>
              </w:rPr>
              <w:drawing>
                <wp:inline distT="0" distB="0" distL="0" distR="0">
                  <wp:extent cx="1047750" cy="1047750"/>
                  <wp:effectExtent l="0" t="0" r="0" b="0"/>
                  <wp:docPr id="2" name="Content Placeholder 7" descr="n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descr="nh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r>
    </w:tbl>
    <w:p w:rsidR="00530FFE" w:rsidRPr="00ED6635" w:rsidRDefault="00530FFE" w:rsidP="00530FFE">
      <w:pPr>
        <w:pStyle w:val="NormalWeb"/>
        <w:shd w:val="clear" w:color="auto" w:fill="FFFFFF"/>
        <w:spacing w:before="0" w:beforeAutospacing="0" w:after="150" w:afterAutospacing="0"/>
        <w:ind w:left="-1134" w:right="-897"/>
        <w:jc w:val="both"/>
        <w:rPr>
          <w:rFonts w:ascii="Arial" w:hAnsi="Arial" w:cs="Arial"/>
          <w:color w:val="000000"/>
          <w:sz w:val="22"/>
          <w:szCs w:val="22"/>
        </w:rPr>
      </w:pPr>
      <w:r w:rsidRPr="00ED6635">
        <w:rPr>
          <w:rStyle w:val="Strong"/>
          <w:rFonts w:ascii="Arial" w:hAnsi="Arial" w:cs="Arial"/>
          <w:color w:val="000000"/>
          <w:sz w:val="22"/>
          <w:szCs w:val="22"/>
        </w:rPr>
        <w:t>A warm welcome to NHS Greater Glasgow &amp; Clyde</w:t>
      </w:r>
    </w:p>
    <w:p w:rsidR="00ED6635" w:rsidRPr="00ED6635" w:rsidRDefault="00530FFE" w:rsidP="00ED6635">
      <w:pPr>
        <w:pStyle w:val="NormalWeb"/>
        <w:shd w:val="clear" w:color="auto" w:fill="FFFFFF"/>
        <w:spacing w:before="0" w:beforeAutospacing="0" w:after="150" w:afterAutospacing="0"/>
        <w:ind w:left="-1134" w:right="-897"/>
        <w:jc w:val="both"/>
        <w:rPr>
          <w:rFonts w:ascii="Arial" w:hAnsi="Arial" w:cs="Arial"/>
          <w:color w:val="000000"/>
          <w:sz w:val="22"/>
          <w:szCs w:val="22"/>
        </w:rPr>
      </w:pPr>
      <w:r w:rsidRPr="00ED6635">
        <w:rPr>
          <w:rFonts w:ascii="Arial" w:hAnsi="Arial" w:cs="Arial"/>
          <w:color w:val="000000"/>
          <w:sz w:val="22"/>
          <w:szCs w:val="22"/>
        </w:rPr>
        <w:t>Whether you are a newly qualified or experienced registrant we welcome you to NHSGGC. We hope you feel welcome and valued as you join us. If you are a newly qualified registrant we wish you a smooth transition from student nurse or midwife to qualified practitioner.</w:t>
      </w:r>
      <w:r w:rsidRPr="00ED6635">
        <w:rPr>
          <w:rFonts w:ascii="Arial" w:hAnsi="Arial" w:cs="Arial"/>
          <w:color w:val="000000"/>
          <w:sz w:val="22"/>
          <w:szCs w:val="22"/>
          <w:shd w:val="clear" w:color="auto" w:fill="FFFFFF"/>
        </w:rPr>
        <w:t xml:space="preserve"> The following resources aim to provide consistent and comprehensive information to prepare and inform safe, effective person centred practice for your new role and working environment. Please work your way through all the essential learning resources below. </w:t>
      </w:r>
      <w:r w:rsidR="00ED6635" w:rsidRPr="00ED6635">
        <w:rPr>
          <w:rFonts w:ascii="Arial" w:hAnsi="Arial" w:cs="Arial"/>
          <w:color w:val="000000"/>
          <w:sz w:val="22"/>
          <w:szCs w:val="22"/>
          <w:shd w:val="clear" w:color="auto" w:fill="FFFFFF"/>
        </w:rPr>
        <w:t>It is best to use Microsoft Edge ®, Google Chrome ® or Firefox ® as your Web Browser.  If the resource doesn’t open for you, please ‘right click’, choose ‘Copy hyperlink’ and paste the link into your Web Browser.</w:t>
      </w:r>
    </w:p>
    <w:p w:rsidR="005D423F" w:rsidRPr="00530FFE" w:rsidRDefault="00933271" w:rsidP="00530FFE">
      <w:pPr>
        <w:ind w:left="-1134" w:right="-897"/>
        <w:jc w:val="both"/>
        <w:rPr>
          <w:rFonts w:ascii="Arial" w:hAnsi="Arial" w:cs="Arial"/>
        </w:rPr>
      </w:pPr>
      <w:r w:rsidRPr="00530FFE">
        <w:rPr>
          <w:rFonts w:ascii="Arial" w:eastAsia="Times New Roman" w:hAnsi="Arial" w:cs="Arial"/>
          <w:b/>
        </w:rPr>
        <w:t>S</w:t>
      </w:r>
      <w:r w:rsidR="00C53261" w:rsidRPr="00530FFE">
        <w:rPr>
          <w:rFonts w:ascii="Arial" w:eastAsia="Times New Roman" w:hAnsi="Arial" w:cs="Arial"/>
          <w:b/>
        </w:rPr>
        <w:t>ign</w:t>
      </w:r>
      <w:r w:rsidR="00C53261" w:rsidRPr="00530FFE">
        <w:rPr>
          <w:rFonts w:ascii="Arial" w:hAnsi="Arial" w:cs="Arial"/>
        </w:rPr>
        <w:t xml:space="preserve"> to confirm you have viewed </w:t>
      </w:r>
      <w:r w:rsidR="002331D7" w:rsidRPr="00530FFE">
        <w:rPr>
          <w:rFonts w:ascii="Arial" w:hAnsi="Arial" w:cs="Arial"/>
        </w:rPr>
        <w:t xml:space="preserve">and completed each </w:t>
      </w:r>
      <w:r w:rsidR="00530FFE" w:rsidRPr="00530FFE">
        <w:rPr>
          <w:rFonts w:ascii="Arial" w:hAnsi="Arial" w:cs="Arial"/>
        </w:rPr>
        <w:t>resource.</w:t>
      </w:r>
    </w:p>
    <w:p w:rsidR="006F3E27" w:rsidRPr="0041391A" w:rsidRDefault="005D423F" w:rsidP="006F3E27">
      <w:pPr>
        <w:ind w:left="-1134" w:right="-1039"/>
        <w:rPr>
          <w:rFonts w:ascii="Arial" w:hAnsi="Arial" w:cs="Arial"/>
          <w:b/>
        </w:rPr>
      </w:pPr>
      <w:r w:rsidRPr="00530FFE">
        <w:rPr>
          <w:rFonts w:ascii="Arial" w:hAnsi="Arial" w:cs="Arial"/>
          <w:b/>
        </w:rPr>
        <w:t>S</w:t>
      </w:r>
      <w:r w:rsidR="00C53261" w:rsidRPr="00530FFE">
        <w:rPr>
          <w:rFonts w:ascii="Arial" w:hAnsi="Arial" w:cs="Arial"/>
          <w:b/>
        </w:rPr>
        <w:t>hare</w:t>
      </w:r>
      <w:r w:rsidR="00C53261" w:rsidRPr="00530FFE">
        <w:rPr>
          <w:rFonts w:ascii="Arial" w:hAnsi="Arial" w:cs="Arial"/>
        </w:rPr>
        <w:t xml:space="preserve"> </w:t>
      </w:r>
      <w:r w:rsidR="001F1AAC" w:rsidRPr="00530FFE">
        <w:rPr>
          <w:rFonts w:ascii="Arial" w:hAnsi="Arial" w:cs="Arial"/>
        </w:rPr>
        <w:t>your completed</w:t>
      </w:r>
      <w:r w:rsidRPr="00530FFE">
        <w:rPr>
          <w:rFonts w:ascii="Arial" w:hAnsi="Arial" w:cs="Arial"/>
        </w:rPr>
        <w:t xml:space="preserve"> checklist </w:t>
      </w:r>
      <w:r w:rsidR="00C53261" w:rsidRPr="00530FFE">
        <w:rPr>
          <w:rFonts w:ascii="Arial" w:hAnsi="Arial" w:cs="Arial"/>
        </w:rPr>
        <w:t>with you</w:t>
      </w:r>
      <w:r w:rsidRPr="00530FFE">
        <w:rPr>
          <w:rFonts w:ascii="Arial" w:hAnsi="Arial" w:cs="Arial"/>
        </w:rPr>
        <w:t>r</w:t>
      </w:r>
      <w:r w:rsidR="00C53261" w:rsidRPr="00530FFE">
        <w:rPr>
          <w:rFonts w:ascii="Arial" w:hAnsi="Arial" w:cs="Arial"/>
        </w:rPr>
        <w:t xml:space="preserve"> SCN/M</w:t>
      </w:r>
      <w:r w:rsidR="00A44E4E" w:rsidRPr="00530FFE">
        <w:rPr>
          <w:rFonts w:ascii="Arial" w:hAnsi="Arial" w:cs="Arial"/>
        </w:rPr>
        <w:t>/Team Lead</w:t>
      </w:r>
      <w:r w:rsidR="00C53261" w:rsidRPr="00530FFE">
        <w:rPr>
          <w:rFonts w:ascii="Arial" w:hAnsi="Arial" w:cs="Arial"/>
        </w:rPr>
        <w:t xml:space="preserve"> </w:t>
      </w:r>
      <w:r w:rsidR="00A44E4E" w:rsidRPr="00530FFE">
        <w:rPr>
          <w:rFonts w:ascii="Arial" w:hAnsi="Arial" w:cs="Arial"/>
          <w:color w:val="000000"/>
        </w:rPr>
        <w:t>who will sign and retain a copy in your personal file.</w:t>
      </w:r>
      <w:r w:rsidR="006F3E27" w:rsidRPr="006F3E27">
        <w:rPr>
          <w:rFonts w:ascii="Arial" w:hAnsi="Arial" w:cs="Arial"/>
          <w:b/>
          <w:color w:val="000000"/>
        </w:rPr>
        <w:t xml:space="preserve"> </w:t>
      </w:r>
    </w:p>
    <w:p w:rsidR="00C53261" w:rsidRPr="00530FFE" w:rsidRDefault="00933271" w:rsidP="00530FFE">
      <w:pPr>
        <w:ind w:left="-1134" w:right="-897"/>
        <w:jc w:val="both"/>
        <w:rPr>
          <w:rFonts w:ascii="Arial" w:hAnsi="Arial" w:cs="Arial"/>
        </w:rPr>
      </w:pPr>
      <w:r w:rsidRPr="00530FFE">
        <w:rPr>
          <w:rFonts w:ascii="Arial" w:hAnsi="Arial" w:cs="Arial"/>
          <w:b/>
        </w:rPr>
        <w:t>S</w:t>
      </w:r>
      <w:r w:rsidR="00C53261" w:rsidRPr="00530FFE">
        <w:rPr>
          <w:rFonts w:ascii="Arial" w:hAnsi="Arial" w:cs="Arial"/>
          <w:b/>
        </w:rPr>
        <w:t>can</w:t>
      </w:r>
      <w:r w:rsidR="00C53261" w:rsidRPr="00530FFE">
        <w:rPr>
          <w:rFonts w:ascii="Arial" w:hAnsi="Arial" w:cs="Arial"/>
        </w:rPr>
        <w:t xml:space="preserve"> your completed checklist to</w:t>
      </w:r>
      <w:r w:rsidR="009F0CDC">
        <w:rPr>
          <w:rFonts w:ascii="Arial" w:hAnsi="Arial" w:cs="Arial"/>
        </w:rPr>
        <w:t xml:space="preserve"> </w:t>
      </w:r>
      <w:hyperlink r:id="rId9" w:history="1">
        <w:r w:rsidR="001973EB" w:rsidRPr="00213BB3">
          <w:rPr>
            <w:rStyle w:val="Hyperlink"/>
            <w:rFonts w:ascii="Arial" w:hAnsi="Arial" w:cs="Arial"/>
          </w:rPr>
          <w:t>ggc.practicedevelopmentinduction@ggc.scot.nhs.uk</w:t>
        </w:r>
      </w:hyperlink>
      <w:r w:rsidR="001973EB">
        <w:rPr>
          <w:rFonts w:ascii="Arial" w:hAnsi="Arial" w:cs="Arial"/>
          <w:color w:val="000000"/>
        </w:rPr>
        <w:t xml:space="preserve"> </w:t>
      </w:r>
      <w:r w:rsidR="00DB0990" w:rsidRPr="00530FFE">
        <w:rPr>
          <w:rFonts w:ascii="Arial" w:hAnsi="Arial" w:cs="Arial"/>
        </w:rPr>
        <w:t xml:space="preserve">to receive </w:t>
      </w:r>
      <w:r w:rsidRPr="00530FFE">
        <w:rPr>
          <w:rFonts w:ascii="Arial" w:hAnsi="Arial" w:cs="Arial"/>
        </w:rPr>
        <w:t>your certificate.</w:t>
      </w:r>
      <w:r w:rsidR="006F3E27" w:rsidRPr="006F3E27">
        <w:rPr>
          <w:rFonts w:ascii="Arial" w:hAnsi="Arial" w:cs="Arial"/>
          <w:b/>
          <w:color w:val="000000"/>
        </w:rPr>
        <w:t xml:space="preserve"> </w:t>
      </w:r>
      <w:r w:rsidR="006F3E27" w:rsidRPr="0041391A">
        <w:rPr>
          <w:rFonts w:ascii="Arial" w:hAnsi="Arial" w:cs="Arial"/>
          <w:b/>
          <w:color w:val="000000"/>
        </w:rPr>
        <w:t xml:space="preserve">If your post is solely with NHSGGC Staff Bank you do not require a SCN/M signature but should instead send this completed checklist to </w:t>
      </w:r>
      <w:hyperlink r:id="rId10" w:history="1">
        <w:r w:rsidR="006F3E27" w:rsidRPr="0041391A">
          <w:rPr>
            <w:rStyle w:val="Hyperlink"/>
            <w:rFonts w:ascii="Arial" w:hAnsi="Arial" w:cs="Arial"/>
            <w:b/>
          </w:rPr>
          <w:t>adminstaffbank@ggc.scot.nhs.uk</w:t>
        </w:r>
      </w:hyperlink>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9"/>
        <w:gridCol w:w="7763"/>
        <w:gridCol w:w="1887"/>
      </w:tblGrid>
      <w:tr w:rsidR="00C53261" w:rsidRPr="000D353E" w:rsidTr="000D23A7">
        <w:trPr>
          <w:trHeight w:val="408"/>
          <w:jc w:val="center"/>
        </w:trPr>
        <w:tc>
          <w:tcPr>
            <w:tcW w:w="1549" w:type="dxa"/>
            <w:shd w:val="clear" w:color="auto" w:fill="DEEAF6"/>
            <w:tcMar>
              <w:top w:w="0" w:type="dxa"/>
              <w:left w:w="108" w:type="dxa"/>
              <w:bottom w:w="0" w:type="dxa"/>
              <w:right w:w="108" w:type="dxa"/>
            </w:tcMar>
          </w:tcPr>
          <w:p w:rsidR="00C53261" w:rsidRPr="000D353E" w:rsidRDefault="00E31AAF" w:rsidP="00FC4F04">
            <w:pPr>
              <w:pStyle w:val="xxmsonormal"/>
              <w:spacing w:before="60" w:after="60"/>
              <w:jc w:val="center"/>
              <w:rPr>
                <w:rFonts w:ascii="Arial" w:hAnsi="Arial" w:cs="Arial"/>
                <w:b/>
                <w:sz w:val="22"/>
                <w:szCs w:val="22"/>
              </w:rPr>
            </w:pPr>
            <w:r w:rsidRPr="000D353E">
              <w:rPr>
                <w:rFonts w:ascii="Arial" w:hAnsi="Arial" w:cs="Arial"/>
                <w:b/>
                <w:sz w:val="22"/>
                <w:szCs w:val="22"/>
              </w:rPr>
              <w:t>Resource</w:t>
            </w:r>
          </w:p>
        </w:tc>
        <w:tc>
          <w:tcPr>
            <w:tcW w:w="7763" w:type="dxa"/>
            <w:shd w:val="clear" w:color="auto" w:fill="DEEAF6"/>
          </w:tcPr>
          <w:p w:rsidR="00C53261" w:rsidRPr="000D353E" w:rsidRDefault="00C53261" w:rsidP="00FC4F04">
            <w:pPr>
              <w:pStyle w:val="xxmsonormal"/>
              <w:spacing w:before="60" w:after="60"/>
              <w:jc w:val="center"/>
              <w:rPr>
                <w:rFonts w:ascii="Arial" w:hAnsi="Arial" w:cs="Arial"/>
                <w:b/>
                <w:bCs/>
                <w:sz w:val="22"/>
                <w:szCs w:val="22"/>
              </w:rPr>
            </w:pPr>
            <w:r w:rsidRPr="000D353E">
              <w:rPr>
                <w:rFonts w:ascii="Arial" w:hAnsi="Arial" w:cs="Arial"/>
                <w:b/>
                <w:bCs/>
                <w:sz w:val="22"/>
                <w:szCs w:val="22"/>
              </w:rPr>
              <w:t>Topic</w:t>
            </w:r>
          </w:p>
        </w:tc>
        <w:tc>
          <w:tcPr>
            <w:tcW w:w="1887" w:type="dxa"/>
            <w:shd w:val="clear" w:color="auto" w:fill="DEEAF6"/>
          </w:tcPr>
          <w:p w:rsidR="00C53261" w:rsidRPr="000D353E" w:rsidRDefault="00C53261" w:rsidP="00FC4F04">
            <w:pPr>
              <w:pStyle w:val="xxmsonormal"/>
              <w:spacing w:before="60" w:after="60"/>
              <w:jc w:val="center"/>
              <w:rPr>
                <w:rFonts w:ascii="Arial" w:hAnsi="Arial" w:cs="Arial"/>
                <w:b/>
                <w:bCs/>
                <w:sz w:val="22"/>
                <w:szCs w:val="22"/>
              </w:rPr>
            </w:pPr>
            <w:r w:rsidRPr="000D353E">
              <w:rPr>
                <w:rFonts w:ascii="Arial" w:hAnsi="Arial" w:cs="Arial"/>
                <w:b/>
                <w:bCs/>
                <w:sz w:val="22"/>
                <w:szCs w:val="22"/>
              </w:rPr>
              <w:t>Completion Signature</w:t>
            </w:r>
          </w:p>
        </w:tc>
      </w:tr>
      <w:tr w:rsidR="00C53261" w:rsidRPr="000D353E" w:rsidTr="00A6228C">
        <w:trPr>
          <w:trHeight w:val="341"/>
          <w:jc w:val="center"/>
        </w:trPr>
        <w:tc>
          <w:tcPr>
            <w:tcW w:w="1549" w:type="dxa"/>
            <w:tcMar>
              <w:top w:w="0" w:type="dxa"/>
              <w:left w:w="108" w:type="dxa"/>
              <w:bottom w:w="0" w:type="dxa"/>
              <w:right w:w="108" w:type="dxa"/>
            </w:tcMar>
          </w:tcPr>
          <w:p w:rsidR="008D1F9B" w:rsidRPr="000D353E" w:rsidRDefault="00FA32AD" w:rsidP="00FC4F04">
            <w:pPr>
              <w:pStyle w:val="xxmsonormal"/>
              <w:spacing w:before="60" w:after="60"/>
              <w:rPr>
                <w:rFonts w:ascii="Arial" w:hAnsi="Arial" w:cs="Arial"/>
                <w:sz w:val="22"/>
                <w:szCs w:val="22"/>
              </w:rPr>
            </w:pPr>
            <w:hyperlink r:id="rId11" w:history="1">
              <w:r w:rsidR="008D1F9B" w:rsidRPr="000D353E">
                <w:rPr>
                  <w:rStyle w:val="Hyperlink"/>
                  <w:rFonts w:ascii="Arial" w:hAnsi="Arial" w:cs="Arial"/>
                  <w:b/>
                  <w:sz w:val="22"/>
                  <w:szCs w:val="22"/>
                </w:rPr>
                <w:t>Video</w:t>
              </w:r>
            </w:hyperlink>
          </w:p>
        </w:tc>
        <w:tc>
          <w:tcPr>
            <w:tcW w:w="7763" w:type="dxa"/>
          </w:tcPr>
          <w:p w:rsidR="00C53261" w:rsidRPr="000D353E" w:rsidRDefault="003D6852" w:rsidP="00FC4F04">
            <w:pPr>
              <w:pStyle w:val="CommentText"/>
              <w:spacing w:before="60" w:after="60" w:line="240" w:lineRule="auto"/>
              <w:rPr>
                <w:rFonts w:ascii="Arial" w:hAnsi="Arial" w:cs="Arial"/>
                <w:sz w:val="22"/>
                <w:szCs w:val="22"/>
              </w:rPr>
            </w:pPr>
            <w:r w:rsidRPr="000D353E">
              <w:rPr>
                <w:rFonts w:ascii="Arial" w:hAnsi="Arial" w:cs="Arial"/>
                <w:sz w:val="22"/>
                <w:szCs w:val="22"/>
              </w:rPr>
              <w:t>Angela O’Neill – Induction welcome message for registered nurses and midwives</w:t>
            </w:r>
          </w:p>
        </w:tc>
        <w:tc>
          <w:tcPr>
            <w:tcW w:w="1887" w:type="dxa"/>
          </w:tcPr>
          <w:p w:rsidR="00C53261" w:rsidRPr="000D353E" w:rsidRDefault="00C53261" w:rsidP="00FC4F04">
            <w:pPr>
              <w:pStyle w:val="xxmsonormal"/>
              <w:spacing w:before="60" w:after="60"/>
              <w:rPr>
                <w:rFonts w:ascii="Arial" w:hAnsi="Arial" w:cs="Arial"/>
                <w:sz w:val="22"/>
                <w:szCs w:val="22"/>
              </w:rPr>
            </w:pPr>
          </w:p>
        </w:tc>
      </w:tr>
      <w:tr w:rsidR="00C53261" w:rsidRPr="000D353E" w:rsidTr="00A6228C">
        <w:trPr>
          <w:trHeight w:val="274"/>
          <w:jc w:val="center"/>
        </w:trPr>
        <w:tc>
          <w:tcPr>
            <w:tcW w:w="1549" w:type="dxa"/>
            <w:tcMar>
              <w:top w:w="0" w:type="dxa"/>
              <w:left w:w="108" w:type="dxa"/>
              <w:bottom w:w="0" w:type="dxa"/>
              <w:right w:w="108" w:type="dxa"/>
            </w:tcMar>
          </w:tcPr>
          <w:p w:rsidR="00C53261" w:rsidRPr="000D353E" w:rsidRDefault="00FA32AD" w:rsidP="00FC4F04">
            <w:pPr>
              <w:pStyle w:val="xxmsonormal"/>
              <w:spacing w:before="60" w:after="60"/>
              <w:rPr>
                <w:rFonts w:ascii="Arial" w:hAnsi="Arial" w:cs="Arial"/>
                <w:b/>
                <w:sz w:val="22"/>
                <w:szCs w:val="22"/>
              </w:rPr>
            </w:pPr>
            <w:hyperlink r:id="rId12" w:history="1">
              <w:r w:rsidR="006F171A" w:rsidRPr="00911000">
                <w:rPr>
                  <w:rStyle w:val="Hyperlink"/>
                  <w:rFonts w:ascii="Arial" w:hAnsi="Arial" w:cs="Arial"/>
                  <w:b/>
                  <w:sz w:val="22"/>
                  <w:szCs w:val="22"/>
                </w:rPr>
                <w:t>Word file</w:t>
              </w:r>
            </w:hyperlink>
          </w:p>
        </w:tc>
        <w:tc>
          <w:tcPr>
            <w:tcW w:w="7763" w:type="dxa"/>
          </w:tcPr>
          <w:p w:rsidR="00C53261" w:rsidRPr="000D353E" w:rsidRDefault="00C00F14" w:rsidP="00911000">
            <w:pPr>
              <w:tabs>
                <w:tab w:val="left" w:pos="720"/>
              </w:tabs>
              <w:spacing w:before="60" w:after="60" w:line="240" w:lineRule="auto"/>
              <w:jc w:val="both"/>
              <w:rPr>
                <w:rFonts w:ascii="Arial" w:hAnsi="Arial" w:cs="Arial"/>
              </w:rPr>
            </w:pPr>
            <w:r w:rsidRPr="000D353E">
              <w:rPr>
                <w:rFonts w:ascii="Arial" w:hAnsi="Arial" w:cs="Arial"/>
              </w:rPr>
              <w:t xml:space="preserve">Delivering High Quality Person Centred Health and Care </w:t>
            </w:r>
          </w:p>
        </w:tc>
        <w:tc>
          <w:tcPr>
            <w:tcW w:w="1887" w:type="dxa"/>
          </w:tcPr>
          <w:p w:rsidR="00C53261" w:rsidRPr="000D353E" w:rsidRDefault="00245C3B" w:rsidP="00FC4F04">
            <w:pPr>
              <w:pStyle w:val="xxmsonormal"/>
              <w:spacing w:before="60" w:after="60"/>
              <w:rPr>
                <w:rFonts w:ascii="Arial" w:hAnsi="Arial" w:cs="Arial"/>
                <w:sz w:val="22"/>
                <w:szCs w:val="22"/>
              </w:rPr>
            </w:pPr>
            <w:r w:rsidRPr="000D353E">
              <w:rPr>
                <w:rFonts w:ascii="Arial" w:hAnsi="Arial" w:cs="Arial"/>
                <w:sz w:val="22"/>
                <w:szCs w:val="22"/>
              </w:rPr>
              <w:t xml:space="preserve"> </w:t>
            </w:r>
          </w:p>
        </w:tc>
      </w:tr>
      <w:tr w:rsidR="00FC4F04" w:rsidRPr="000D353E" w:rsidTr="00A6228C">
        <w:trPr>
          <w:trHeight w:val="215"/>
          <w:jc w:val="center"/>
        </w:trPr>
        <w:tc>
          <w:tcPr>
            <w:tcW w:w="1549" w:type="dxa"/>
            <w:tcMar>
              <w:top w:w="0" w:type="dxa"/>
              <w:left w:w="108" w:type="dxa"/>
              <w:bottom w:w="0" w:type="dxa"/>
              <w:right w:w="108" w:type="dxa"/>
            </w:tcMar>
          </w:tcPr>
          <w:p w:rsidR="00FC4F04" w:rsidRPr="000D353E" w:rsidRDefault="00FA32AD" w:rsidP="00FC4F04">
            <w:pPr>
              <w:pStyle w:val="xxmsonormal"/>
              <w:spacing w:before="60" w:after="60"/>
              <w:rPr>
                <w:rFonts w:ascii="Arial" w:hAnsi="Arial" w:cs="Arial"/>
                <w:b/>
                <w:sz w:val="22"/>
                <w:szCs w:val="22"/>
              </w:rPr>
            </w:pPr>
            <w:hyperlink r:id="rId13" w:history="1">
              <w:r w:rsidR="00FC4F04" w:rsidRPr="000D353E">
                <w:rPr>
                  <w:rStyle w:val="Hyperlink"/>
                  <w:rFonts w:ascii="Arial" w:hAnsi="Arial" w:cs="Arial"/>
                  <w:b/>
                  <w:sz w:val="22"/>
                  <w:szCs w:val="22"/>
                </w:rPr>
                <w:t>Video</w:t>
              </w:r>
            </w:hyperlink>
          </w:p>
        </w:tc>
        <w:tc>
          <w:tcPr>
            <w:tcW w:w="7763" w:type="dxa"/>
          </w:tcPr>
          <w:p w:rsidR="00FC4F04" w:rsidRPr="000D353E" w:rsidRDefault="00FC4F04" w:rsidP="00FC4F04">
            <w:pPr>
              <w:pStyle w:val="Default"/>
              <w:spacing w:before="60" w:after="60"/>
              <w:rPr>
                <w:rFonts w:ascii="Arial" w:hAnsi="Arial" w:cs="Arial"/>
                <w:color w:val="auto"/>
                <w:sz w:val="22"/>
                <w:szCs w:val="22"/>
              </w:rPr>
            </w:pPr>
            <w:r w:rsidRPr="000D353E">
              <w:rPr>
                <w:rFonts w:ascii="Arial" w:hAnsi="Arial" w:cs="Arial"/>
                <w:color w:val="auto"/>
                <w:sz w:val="22"/>
                <w:szCs w:val="22"/>
              </w:rPr>
              <w:t>Assessment of Glasgow Coma Scale (GCS)</w:t>
            </w:r>
          </w:p>
        </w:tc>
        <w:tc>
          <w:tcPr>
            <w:tcW w:w="1887" w:type="dxa"/>
          </w:tcPr>
          <w:p w:rsidR="00FC4F04" w:rsidRPr="000D353E" w:rsidRDefault="00FC4F04" w:rsidP="00FC4F04">
            <w:pPr>
              <w:pStyle w:val="xxmsonormal"/>
              <w:spacing w:before="60" w:after="60"/>
              <w:rPr>
                <w:rFonts w:ascii="Arial" w:hAnsi="Arial" w:cs="Arial"/>
                <w:sz w:val="22"/>
                <w:szCs w:val="22"/>
              </w:rPr>
            </w:pPr>
          </w:p>
        </w:tc>
      </w:tr>
      <w:tr w:rsidR="00FC4F04" w:rsidRPr="000D353E" w:rsidTr="00A6228C">
        <w:trPr>
          <w:trHeight w:val="215"/>
          <w:jc w:val="center"/>
        </w:trPr>
        <w:tc>
          <w:tcPr>
            <w:tcW w:w="1549" w:type="dxa"/>
            <w:tcMar>
              <w:top w:w="0" w:type="dxa"/>
              <w:left w:w="108" w:type="dxa"/>
              <w:bottom w:w="0" w:type="dxa"/>
              <w:right w:w="108" w:type="dxa"/>
            </w:tcMar>
          </w:tcPr>
          <w:p w:rsidR="00FC4F04" w:rsidRPr="000D353E" w:rsidRDefault="00FA32AD" w:rsidP="00FC4F04">
            <w:pPr>
              <w:pStyle w:val="xxmsonormal"/>
              <w:spacing w:before="60" w:after="60"/>
              <w:rPr>
                <w:rFonts w:ascii="Arial" w:hAnsi="Arial" w:cs="Arial"/>
                <w:b/>
                <w:sz w:val="22"/>
                <w:szCs w:val="22"/>
              </w:rPr>
            </w:pPr>
            <w:hyperlink r:id="rId14" w:history="1">
              <w:r w:rsidR="00FC4F04" w:rsidRPr="000D353E">
                <w:rPr>
                  <w:rStyle w:val="Hyperlink"/>
                  <w:rFonts w:ascii="Arial" w:eastAsia="Times New Roman" w:hAnsi="Arial" w:cs="Arial"/>
                  <w:b/>
                  <w:sz w:val="22"/>
                  <w:szCs w:val="22"/>
                </w:rPr>
                <w:t>Presentation</w:t>
              </w:r>
            </w:hyperlink>
          </w:p>
        </w:tc>
        <w:tc>
          <w:tcPr>
            <w:tcW w:w="7763" w:type="dxa"/>
          </w:tcPr>
          <w:p w:rsidR="00FC4F04" w:rsidRPr="000D353E" w:rsidRDefault="00FC4F04" w:rsidP="00FC4F04">
            <w:pPr>
              <w:pStyle w:val="Default"/>
              <w:spacing w:before="60" w:after="60"/>
              <w:rPr>
                <w:rFonts w:ascii="Arial" w:hAnsi="Arial" w:cs="Arial"/>
                <w:color w:val="auto"/>
                <w:sz w:val="22"/>
                <w:szCs w:val="22"/>
              </w:rPr>
            </w:pPr>
            <w:r w:rsidRPr="000D353E">
              <w:rPr>
                <w:rFonts w:ascii="Arial" w:hAnsi="Arial" w:cs="Arial"/>
                <w:sz w:val="22"/>
                <w:szCs w:val="22"/>
              </w:rPr>
              <w:t>NHSGGC - Medicines Administration – Improving Safety, Reducing Risk</w:t>
            </w:r>
          </w:p>
        </w:tc>
        <w:tc>
          <w:tcPr>
            <w:tcW w:w="1887" w:type="dxa"/>
          </w:tcPr>
          <w:p w:rsidR="00FC4F04" w:rsidRPr="000D353E" w:rsidRDefault="00FC4F04" w:rsidP="00FC4F04">
            <w:pPr>
              <w:pStyle w:val="xxmsonormal"/>
              <w:spacing w:before="60" w:after="60"/>
              <w:rPr>
                <w:rFonts w:ascii="Arial" w:hAnsi="Arial" w:cs="Arial"/>
                <w:sz w:val="22"/>
                <w:szCs w:val="22"/>
              </w:rPr>
            </w:pPr>
          </w:p>
        </w:tc>
      </w:tr>
      <w:tr w:rsidR="00FC4F04" w:rsidRPr="000D353E" w:rsidTr="00A6228C">
        <w:trPr>
          <w:trHeight w:val="215"/>
          <w:jc w:val="center"/>
        </w:trPr>
        <w:tc>
          <w:tcPr>
            <w:tcW w:w="1549" w:type="dxa"/>
            <w:tcMar>
              <w:top w:w="0" w:type="dxa"/>
              <w:left w:w="108" w:type="dxa"/>
              <w:bottom w:w="0" w:type="dxa"/>
              <w:right w:w="108" w:type="dxa"/>
            </w:tcMar>
          </w:tcPr>
          <w:p w:rsidR="00FC4F04" w:rsidRPr="000D353E" w:rsidRDefault="00FA32AD" w:rsidP="00FC4F04">
            <w:pPr>
              <w:pStyle w:val="xxmsonormal"/>
              <w:spacing w:before="60" w:after="60"/>
              <w:rPr>
                <w:rFonts w:ascii="Arial" w:eastAsia="Times New Roman" w:hAnsi="Arial" w:cs="Arial"/>
                <w:b/>
                <w:sz w:val="22"/>
                <w:szCs w:val="22"/>
              </w:rPr>
            </w:pPr>
            <w:hyperlink r:id="rId15" w:history="1">
              <w:r w:rsidR="00A6228C" w:rsidRPr="000D353E">
                <w:rPr>
                  <w:rStyle w:val="Hyperlink"/>
                  <w:rFonts w:ascii="Arial" w:eastAsia="Times New Roman" w:hAnsi="Arial" w:cs="Arial"/>
                  <w:b/>
                  <w:sz w:val="22"/>
                  <w:szCs w:val="22"/>
                </w:rPr>
                <w:t>Video</w:t>
              </w:r>
            </w:hyperlink>
          </w:p>
        </w:tc>
        <w:tc>
          <w:tcPr>
            <w:tcW w:w="7763" w:type="dxa"/>
          </w:tcPr>
          <w:p w:rsidR="00FC4F04" w:rsidRPr="000D353E" w:rsidRDefault="00A6228C" w:rsidP="00FC4F04">
            <w:pPr>
              <w:pStyle w:val="Default"/>
              <w:spacing w:before="60" w:after="60"/>
              <w:rPr>
                <w:rFonts w:ascii="Arial" w:hAnsi="Arial" w:cs="Arial"/>
                <w:sz w:val="22"/>
                <w:szCs w:val="22"/>
              </w:rPr>
            </w:pPr>
            <w:r w:rsidRPr="000D353E">
              <w:rPr>
                <w:rFonts w:ascii="Arial" w:hAnsi="Arial" w:cs="Arial"/>
                <w:sz w:val="22"/>
                <w:szCs w:val="22"/>
              </w:rPr>
              <w:t>NHSGGC Sharps Training</w:t>
            </w:r>
          </w:p>
        </w:tc>
        <w:tc>
          <w:tcPr>
            <w:tcW w:w="1887" w:type="dxa"/>
          </w:tcPr>
          <w:p w:rsidR="00FC4F04" w:rsidRPr="000D353E" w:rsidRDefault="00FC4F04" w:rsidP="00FC4F04">
            <w:pPr>
              <w:pStyle w:val="xxmsonormal"/>
              <w:spacing w:before="60" w:after="60"/>
              <w:rPr>
                <w:rFonts w:ascii="Arial" w:hAnsi="Arial" w:cs="Arial"/>
                <w:sz w:val="22"/>
                <w:szCs w:val="22"/>
              </w:rPr>
            </w:pPr>
          </w:p>
        </w:tc>
      </w:tr>
      <w:tr w:rsidR="00A6228C" w:rsidRPr="000D353E" w:rsidTr="00A6228C">
        <w:trPr>
          <w:trHeight w:val="215"/>
          <w:jc w:val="center"/>
        </w:trPr>
        <w:tc>
          <w:tcPr>
            <w:tcW w:w="1549" w:type="dxa"/>
            <w:tcMar>
              <w:top w:w="0" w:type="dxa"/>
              <w:left w:w="108" w:type="dxa"/>
              <w:bottom w:w="0" w:type="dxa"/>
              <w:right w:w="108" w:type="dxa"/>
            </w:tcMar>
          </w:tcPr>
          <w:p w:rsidR="00A6228C" w:rsidRPr="000D353E" w:rsidRDefault="00FA32AD" w:rsidP="00FC4F04">
            <w:pPr>
              <w:pStyle w:val="xxmsonormal"/>
              <w:spacing w:before="60" w:after="60"/>
              <w:rPr>
                <w:rFonts w:ascii="Arial" w:eastAsia="Times New Roman" w:hAnsi="Arial" w:cs="Arial"/>
                <w:b/>
                <w:sz w:val="22"/>
                <w:szCs w:val="22"/>
              </w:rPr>
            </w:pPr>
            <w:hyperlink r:id="rId16" w:history="1">
              <w:r w:rsidR="00A6228C" w:rsidRPr="000D353E">
                <w:rPr>
                  <w:rStyle w:val="Hyperlink"/>
                  <w:rFonts w:ascii="Arial" w:eastAsia="Times New Roman" w:hAnsi="Arial" w:cs="Arial"/>
                  <w:b/>
                  <w:sz w:val="22"/>
                  <w:szCs w:val="22"/>
                </w:rPr>
                <w:t>Presentation</w:t>
              </w:r>
            </w:hyperlink>
          </w:p>
        </w:tc>
        <w:tc>
          <w:tcPr>
            <w:tcW w:w="7763" w:type="dxa"/>
          </w:tcPr>
          <w:p w:rsidR="00A6228C" w:rsidRPr="000D353E" w:rsidRDefault="00A6228C" w:rsidP="00A6228C">
            <w:pPr>
              <w:pStyle w:val="CommentText"/>
              <w:spacing w:before="60" w:after="60" w:line="240" w:lineRule="auto"/>
              <w:rPr>
                <w:rFonts w:ascii="Arial" w:hAnsi="Arial" w:cs="Arial"/>
                <w:sz w:val="22"/>
                <w:szCs w:val="22"/>
              </w:rPr>
            </w:pPr>
            <w:r w:rsidRPr="000D353E">
              <w:rPr>
                <w:rFonts w:ascii="Arial" w:hAnsi="Arial" w:cs="Arial"/>
                <w:sz w:val="22"/>
                <w:szCs w:val="22"/>
              </w:rPr>
              <w:t>NHSGGC - Nurse Induction – Safe and Local transfusion Practice</w:t>
            </w:r>
          </w:p>
        </w:tc>
        <w:tc>
          <w:tcPr>
            <w:tcW w:w="1887" w:type="dxa"/>
          </w:tcPr>
          <w:p w:rsidR="00A6228C" w:rsidRPr="000D353E" w:rsidRDefault="00A6228C" w:rsidP="00FC4F04">
            <w:pPr>
              <w:pStyle w:val="xxmsonormal"/>
              <w:spacing w:before="60" w:after="60"/>
              <w:rPr>
                <w:rFonts w:ascii="Arial" w:hAnsi="Arial" w:cs="Arial"/>
                <w:sz w:val="22"/>
                <w:szCs w:val="22"/>
              </w:rPr>
            </w:pPr>
          </w:p>
        </w:tc>
      </w:tr>
      <w:tr w:rsidR="00A6228C" w:rsidRPr="000D353E" w:rsidTr="00A6228C">
        <w:trPr>
          <w:trHeight w:val="215"/>
          <w:jc w:val="center"/>
        </w:trPr>
        <w:tc>
          <w:tcPr>
            <w:tcW w:w="1549" w:type="dxa"/>
            <w:tcMar>
              <w:top w:w="0" w:type="dxa"/>
              <w:left w:w="108" w:type="dxa"/>
              <w:bottom w:w="0" w:type="dxa"/>
              <w:right w:w="108" w:type="dxa"/>
            </w:tcMar>
          </w:tcPr>
          <w:p w:rsidR="00A6228C" w:rsidRPr="000D353E" w:rsidRDefault="00FA32AD" w:rsidP="00FC4F04">
            <w:pPr>
              <w:pStyle w:val="xxmsonormal"/>
              <w:spacing w:before="60" w:after="60"/>
              <w:rPr>
                <w:rFonts w:ascii="Arial" w:eastAsia="Times New Roman" w:hAnsi="Arial" w:cs="Arial"/>
                <w:b/>
                <w:sz w:val="22"/>
                <w:szCs w:val="22"/>
              </w:rPr>
            </w:pPr>
            <w:hyperlink r:id="rId17" w:history="1">
              <w:r w:rsidR="00A6228C" w:rsidRPr="000D353E">
                <w:rPr>
                  <w:rStyle w:val="Hyperlink"/>
                  <w:rFonts w:ascii="Arial" w:hAnsi="Arial" w:cs="Arial"/>
                  <w:b/>
                  <w:sz w:val="22"/>
                  <w:szCs w:val="22"/>
                </w:rPr>
                <w:t>Presentation</w:t>
              </w:r>
            </w:hyperlink>
          </w:p>
        </w:tc>
        <w:tc>
          <w:tcPr>
            <w:tcW w:w="7763" w:type="dxa"/>
          </w:tcPr>
          <w:p w:rsidR="00A6228C" w:rsidRPr="000D353E" w:rsidRDefault="00A6228C" w:rsidP="00FC4F04">
            <w:pPr>
              <w:pStyle w:val="Default"/>
              <w:spacing w:before="60" w:after="60"/>
              <w:rPr>
                <w:rFonts w:ascii="Arial" w:hAnsi="Arial" w:cs="Arial"/>
                <w:sz w:val="22"/>
                <w:szCs w:val="22"/>
              </w:rPr>
            </w:pPr>
            <w:r w:rsidRPr="000D353E">
              <w:rPr>
                <w:rFonts w:ascii="Arial" w:hAnsi="Arial" w:cs="Arial"/>
                <w:sz w:val="22"/>
                <w:szCs w:val="22"/>
              </w:rPr>
              <w:t>NHSGGC – Think Delirium</w:t>
            </w:r>
          </w:p>
        </w:tc>
        <w:tc>
          <w:tcPr>
            <w:tcW w:w="1887" w:type="dxa"/>
          </w:tcPr>
          <w:p w:rsidR="00A6228C" w:rsidRPr="000D353E" w:rsidRDefault="00A6228C" w:rsidP="00FC4F04">
            <w:pPr>
              <w:pStyle w:val="xxmsonormal"/>
              <w:spacing w:before="60" w:after="60"/>
              <w:rPr>
                <w:rFonts w:ascii="Arial" w:hAnsi="Arial" w:cs="Arial"/>
                <w:sz w:val="22"/>
                <w:szCs w:val="22"/>
              </w:rPr>
            </w:pPr>
          </w:p>
        </w:tc>
      </w:tr>
      <w:tr w:rsidR="006F3E27" w:rsidRPr="000D353E" w:rsidTr="00A6228C">
        <w:trPr>
          <w:trHeight w:val="215"/>
          <w:jc w:val="center"/>
        </w:trPr>
        <w:tc>
          <w:tcPr>
            <w:tcW w:w="1549" w:type="dxa"/>
            <w:tcMar>
              <w:top w:w="0" w:type="dxa"/>
              <w:left w:w="108" w:type="dxa"/>
              <w:bottom w:w="0" w:type="dxa"/>
              <w:right w:w="108" w:type="dxa"/>
            </w:tcMar>
          </w:tcPr>
          <w:p w:rsidR="006F3E27" w:rsidRPr="000D353E" w:rsidRDefault="00FA32AD" w:rsidP="00FC4F04">
            <w:pPr>
              <w:pStyle w:val="xxmsonormal"/>
              <w:spacing w:before="60" w:after="60"/>
              <w:rPr>
                <w:rFonts w:ascii="Arial" w:hAnsi="Arial" w:cs="Arial"/>
                <w:b/>
                <w:sz w:val="22"/>
                <w:szCs w:val="22"/>
              </w:rPr>
            </w:pPr>
            <w:hyperlink r:id="rId18" w:history="1">
              <w:r w:rsidR="006F3E27" w:rsidRPr="000D353E">
                <w:rPr>
                  <w:rStyle w:val="Hyperlink"/>
                  <w:rFonts w:ascii="Arial" w:hAnsi="Arial" w:cs="Arial"/>
                  <w:b/>
                  <w:sz w:val="22"/>
                  <w:szCs w:val="22"/>
                </w:rPr>
                <w:t>Video</w:t>
              </w:r>
            </w:hyperlink>
          </w:p>
        </w:tc>
        <w:tc>
          <w:tcPr>
            <w:tcW w:w="7763" w:type="dxa"/>
          </w:tcPr>
          <w:p w:rsidR="006F3E27" w:rsidRPr="000D353E" w:rsidRDefault="006F3E27" w:rsidP="00FC4F04">
            <w:pPr>
              <w:pStyle w:val="Default"/>
              <w:spacing w:before="60" w:after="60"/>
              <w:rPr>
                <w:rFonts w:ascii="Arial" w:hAnsi="Arial" w:cs="Arial"/>
                <w:sz w:val="22"/>
                <w:szCs w:val="22"/>
              </w:rPr>
            </w:pPr>
            <w:r w:rsidRPr="000D353E">
              <w:rPr>
                <w:rFonts w:ascii="Arial" w:hAnsi="Arial" w:cs="Arial"/>
                <w:sz w:val="22"/>
                <w:szCs w:val="22"/>
              </w:rPr>
              <w:t>‘Don’t assume, Do ask’ campaign</w:t>
            </w:r>
          </w:p>
        </w:tc>
        <w:tc>
          <w:tcPr>
            <w:tcW w:w="1887" w:type="dxa"/>
          </w:tcPr>
          <w:p w:rsidR="006F3E27" w:rsidRPr="000D353E" w:rsidRDefault="006F3E27" w:rsidP="00FC4F04">
            <w:pPr>
              <w:pStyle w:val="xxmsonormal"/>
              <w:spacing w:before="60" w:after="60"/>
              <w:rPr>
                <w:rFonts w:ascii="Arial" w:hAnsi="Arial" w:cs="Arial"/>
                <w:sz w:val="22"/>
                <w:szCs w:val="22"/>
              </w:rPr>
            </w:pPr>
          </w:p>
        </w:tc>
      </w:tr>
      <w:tr w:rsidR="00A6228C" w:rsidRPr="000D353E" w:rsidTr="00A6228C">
        <w:trPr>
          <w:trHeight w:val="215"/>
          <w:jc w:val="center"/>
        </w:trPr>
        <w:tc>
          <w:tcPr>
            <w:tcW w:w="1549" w:type="dxa"/>
            <w:tcMar>
              <w:top w:w="0" w:type="dxa"/>
              <w:left w:w="108" w:type="dxa"/>
              <w:bottom w:w="0" w:type="dxa"/>
              <w:right w:w="108" w:type="dxa"/>
            </w:tcMar>
          </w:tcPr>
          <w:p w:rsidR="00A6228C" w:rsidRPr="000D353E" w:rsidRDefault="00FA32AD" w:rsidP="00FC4F04">
            <w:pPr>
              <w:pStyle w:val="xxmsonormal"/>
              <w:spacing w:before="60" w:after="60"/>
              <w:rPr>
                <w:rFonts w:ascii="Arial" w:eastAsia="Times New Roman" w:hAnsi="Arial" w:cs="Arial"/>
                <w:b/>
                <w:sz w:val="22"/>
                <w:szCs w:val="22"/>
              </w:rPr>
            </w:pPr>
            <w:hyperlink r:id="rId19" w:history="1">
              <w:r w:rsidR="00A6228C" w:rsidRPr="000D353E">
                <w:rPr>
                  <w:rStyle w:val="Hyperlink"/>
                  <w:rFonts w:ascii="Arial" w:hAnsi="Arial" w:cs="Arial"/>
                  <w:b/>
                  <w:sz w:val="22"/>
                  <w:szCs w:val="22"/>
                </w:rPr>
                <w:t>Presentation</w:t>
              </w:r>
            </w:hyperlink>
          </w:p>
        </w:tc>
        <w:tc>
          <w:tcPr>
            <w:tcW w:w="7763" w:type="dxa"/>
          </w:tcPr>
          <w:p w:rsidR="00A6228C" w:rsidRPr="000D353E" w:rsidRDefault="00A6228C" w:rsidP="00FC4F04">
            <w:pPr>
              <w:pStyle w:val="Default"/>
              <w:spacing w:before="60" w:after="60"/>
              <w:rPr>
                <w:rFonts w:ascii="Arial" w:hAnsi="Arial" w:cs="Arial"/>
                <w:sz w:val="22"/>
                <w:szCs w:val="22"/>
              </w:rPr>
            </w:pPr>
            <w:r w:rsidRPr="000D353E">
              <w:rPr>
                <w:rFonts w:ascii="Arial" w:hAnsi="Arial" w:cs="Arial"/>
                <w:sz w:val="22"/>
                <w:szCs w:val="22"/>
              </w:rPr>
              <w:t>RN  - Introduction to Palliative care</w:t>
            </w:r>
          </w:p>
        </w:tc>
        <w:tc>
          <w:tcPr>
            <w:tcW w:w="1887" w:type="dxa"/>
          </w:tcPr>
          <w:p w:rsidR="00A6228C" w:rsidRPr="000D353E" w:rsidRDefault="00A6228C" w:rsidP="00FC4F04">
            <w:pPr>
              <w:pStyle w:val="xxmsonormal"/>
              <w:spacing w:before="60" w:after="60"/>
              <w:rPr>
                <w:rFonts w:ascii="Arial" w:hAnsi="Arial" w:cs="Arial"/>
                <w:sz w:val="22"/>
                <w:szCs w:val="22"/>
              </w:rPr>
            </w:pPr>
          </w:p>
        </w:tc>
      </w:tr>
      <w:tr w:rsidR="00A6228C" w:rsidRPr="000D353E" w:rsidTr="00A6228C">
        <w:trPr>
          <w:trHeight w:val="215"/>
          <w:jc w:val="center"/>
        </w:trPr>
        <w:tc>
          <w:tcPr>
            <w:tcW w:w="1549" w:type="dxa"/>
            <w:tcMar>
              <w:top w:w="0" w:type="dxa"/>
              <w:left w:w="108" w:type="dxa"/>
              <w:bottom w:w="0" w:type="dxa"/>
              <w:right w:w="108" w:type="dxa"/>
            </w:tcMar>
          </w:tcPr>
          <w:p w:rsidR="00A6228C" w:rsidRPr="000D353E" w:rsidRDefault="00FA32AD" w:rsidP="00FC4F04">
            <w:pPr>
              <w:pStyle w:val="xxmsonormal"/>
              <w:spacing w:before="60" w:after="60"/>
              <w:rPr>
                <w:rFonts w:ascii="Arial" w:eastAsia="Times New Roman" w:hAnsi="Arial" w:cs="Arial"/>
                <w:b/>
                <w:sz w:val="22"/>
                <w:szCs w:val="22"/>
              </w:rPr>
            </w:pPr>
            <w:hyperlink r:id="rId20" w:history="1">
              <w:r w:rsidR="00A6228C" w:rsidRPr="000D353E">
                <w:rPr>
                  <w:rStyle w:val="Hyperlink"/>
                  <w:rFonts w:ascii="Arial" w:hAnsi="Arial" w:cs="Arial"/>
                  <w:b/>
                  <w:sz w:val="22"/>
                  <w:szCs w:val="22"/>
                </w:rPr>
                <w:t>Presentation</w:t>
              </w:r>
            </w:hyperlink>
          </w:p>
        </w:tc>
        <w:tc>
          <w:tcPr>
            <w:tcW w:w="7763" w:type="dxa"/>
          </w:tcPr>
          <w:p w:rsidR="00A6228C" w:rsidRPr="000D353E" w:rsidRDefault="00A6228C" w:rsidP="00FC4F04">
            <w:pPr>
              <w:pStyle w:val="Default"/>
              <w:spacing w:before="60" w:after="60"/>
              <w:rPr>
                <w:rFonts w:ascii="Arial" w:hAnsi="Arial" w:cs="Arial"/>
                <w:sz w:val="22"/>
                <w:szCs w:val="22"/>
              </w:rPr>
            </w:pPr>
            <w:r w:rsidRPr="000D353E">
              <w:rPr>
                <w:rFonts w:ascii="Arial" w:hAnsi="Arial" w:cs="Arial"/>
                <w:sz w:val="22"/>
                <w:szCs w:val="22"/>
              </w:rPr>
              <w:t>Guidance at the End of Life (GAEL) for Health Care Professionals</w:t>
            </w:r>
          </w:p>
        </w:tc>
        <w:tc>
          <w:tcPr>
            <w:tcW w:w="1887" w:type="dxa"/>
          </w:tcPr>
          <w:p w:rsidR="00A6228C" w:rsidRPr="000D353E" w:rsidRDefault="00A6228C" w:rsidP="00FC4F04">
            <w:pPr>
              <w:pStyle w:val="xxmsonormal"/>
              <w:spacing w:before="60" w:after="60"/>
              <w:rPr>
                <w:rFonts w:ascii="Arial" w:hAnsi="Arial" w:cs="Arial"/>
                <w:sz w:val="22"/>
                <w:szCs w:val="22"/>
              </w:rPr>
            </w:pPr>
          </w:p>
        </w:tc>
      </w:tr>
      <w:tr w:rsidR="00A6228C" w:rsidRPr="000D353E" w:rsidTr="000D23A7">
        <w:trPr>
          <w:trHeight w:val="215"/>
          <w:jc w:val="center"/>
        </w:trPr>
        <w:tc>
          <w:tcPr>
            <w:tcW w:w="11199" w:type="dxa"/>
            <w:gridSpan w:val="3"/>
            <w:shd w:val="clear" w:color="auto" w:fill="BDD6EE"/>
            <w:tcMar>
              <w:top w:w="0" w:type="dxa"/>
              <w:left w:w="108" w:type="dxa"/>
              <w:bottom w:w="0" w:type="dxa"/>
              <w:right w:w="108" w:type="dxa"/>
            </w:tcMar>
          </w:tcPr>
          <w:p w:rsidR="00A6228C" w:rsidRPr="000D353E" w:rsidRDefault="00A6228C" w:rsidP="00A6228C">
            <w:pPr>
              <w:pStyle w:val="xxmsonormal"/>
              <w:spacing w:before="60" w:after="60"/>
              <w:rPr>
                <w:rFonts w:ascii="Arial" w:hAnsi="Arial" w:cs="Arial"/>
                <w:sz w:val="22"/>
                <w:szCs w:val="22"/>
              </w:rPr>
            </w:pPr>
            <w:r w:rsidRPr="000D353E">
              <w:rPr>
                <w:rFonts w:ascii="Arial" w:hAnsi="Arial" w:cs="Arial"/>
                <w:sz w:val="22"/>
                <w:szCs w:val="22"/>
              </w:rPr>
              <w:t xml:space="preserve">The following modules can all be found on </w:t>
            </w:r>
            <w:hyperlink r:id="rId21" w:history="1">
              <w:proofErr w:type="spellStart"/>
              <w:r w:rsidRPr="000D353E">
                <w:rPr>
                  <w:rStyle w:val="Hyperlink"/>
                  <w:rFonts w:ascii="Arial" w:hAnsi="Arial" w:cs="Arial"/>
                  <w:sz w:val="22"/>
                  <w:szCs w:val="22"/>
                </w:rPr>
                <w:t>learnPro</w:t>
              </w:r>
              <w:proofErr w:type="spellEnd"/>
              <w:r w:rsidRPr="000D353E">
                <w:rPr>
                  <w:rStyle w:val="Hyperlink"/>
                  <w:rFonts w:ascii="Arial" w:hAnsi="Arial" w:cs="Arial"/>
                  <w:sz w:val="22"/>
                  <w:szCs w:val="22"/>
                </w:rPr>
                <w:t xml:space="preserve"> NHS</w:t>
              </w:r>
            </w:hyperlink>
            <w:r w:rsidRPr="000D353E">
              <w:rPr>
                <w:rFonts w:ascii="Arial" w:hAnsi="Arial" w:cs="Arial"/>
                <w:sz w:val="22"/>
                <w:szCs w:val="22"/>
              </w:rPr>
              <w:t xml:space="preserve"> </w:t>
            </w:r>
            <w:r w:rsidR="001466AC" w:rsidRPr="000D353E">
              <w:rPr>
                <w:rFonts w:ascii="Arial" w:hAnsi="Arial" w:cs="Arial"/>
                <w:sz w:val="22"/>
                <w:szCs w:val="22"/>
              </w:rPr>
              <w:t>and must be completed:</w:t>
            </w:r>
          </w:p>
        </w:tc>
      </w:tr>
      <w:tr w:rsidR="00503EF7" w:rsidRPr="000D353E" w:rsidTr="000D23A7">
        <w:trPr>
          <w:trHeight w:val="215"/>
          <w:jc w:val="center"/>
        </w:trPr>
        <w:tc>
          <w:tcPr>
            <w:tcW w:w="11199" w:type="dxa"/>
            <w:gridSpan w:val="3"/>
            <w:shd w:val="clear" w:color="auto" w:fill="DEEAF6"/>
            <w:tcMar>
              <w:top w:w="0" w:type="dxa"/>
              <w:left w:w="108" w:type="dxa"/>
              <w:bottom w:w="0" w:type="dxa"/>
              <w:right w:w="108" w:type="dxa"/>
            </w:tcMar>
          </w:tcPr>
          <w:p w:rsidR="00503EF7" w:rsidRPr="000D353E" w:rsidRDefault="00503EF7" w:rsidP="001466AC">
            <w:pPr>
              <w:pStyle w:val="xxmsonormal"/>
              <w:spacing w:before="60" w:after="60"/>
              <w:rPr>
                <w:rFonts w:ascii="Arial" w:hAnsi="Arial" w:cs="Arial"/>
                <w:sz w:val="22"/>
                <w:szCs w:val="22"/>
              </w:rPr>
            </w:pPr>
            <w:r w:rsidRPr="000D353E">
              <w:rPr>
                <w:rFonts w:ascii="Arial" w:hAnsi="Arial" w:cs="Arial"/>
                <w:b/>
                <w:sz w:val="22"/>
                <w:szCs w:val="22"/>
              </w:rPr>
              <w:t>Statutory</w:t>
            </w:r>
            <w:r w:rsidR="001466AC" w:rsidRPr="000D353E">
              <w:rPr>
                <w:rFonts w:ascii="Arial" w:hAnsi="Arial" w:cs="Arial"/>
                <w:b/>
                <w:sz w:val="22"/>
                <w:szCs w:val="22"/>
              </w:rPr>
              <w:t xml:space="preserve"> /</w:t>
            </w:r>
            <w:r w:rsidRPr="000D353E">
              <w:rPr>
                <w:rFonts w:ascii="Arial" w:hAnsi="Arial" w:cs="Arial"/>
                <w:b/>
                <w:sz w:val="22"/>
                <w:szCs w:val="22"/>
              </w:rPr>
              <w:t xml:space="preserve"> Mandatory </w:t>
            </w:r>
            <w:r w:rsidR="001466AC" w:rsidRPr="000D353E">
              <w:rPr>
                <w:rFonts w:ascii="Arial" w:hAnsi="Arial" w:cs="Arial"/>
                <w:b/>
                <w:sz w:val="22"/>
                <w:szCs w:val="22"/>
              </w:rPr>
              <w:t xml:space="preserve">tab </w:t>
            </w:r>
          </w:p>
        </w:tc>
      </w:tr>
      <w:tr w:rsidR="00396317" w:rsidRPr="000D353E" w:rsidTr="00503EF7">
        <w:trPr>
          <w:trHeight w:val="274"/>
          <w:jc w:val="center"/>
        </w:trPr>
        <w:tc>
          <w:tcPr>
            <w:tcW w:w="1549" w:type="dxa"/>
            <w:shd w:val="clear" w:color="auto" w:fill="auto"/>
            <w:tcMar>
              <w:top w:w="0" w:type="dxa"/>
              <w:left w:w="108" w:type="dxa"/>
              <w:bottom w:w="0" w:type="dxa"/>
              <w:right w:w="108" w:type="dxa"/>
            </w:tcMar>
          </w:tcPr>
          <w:p w:rsidR="00396317" w:rsidRPr="000D353E" w:rsidRDefault="00503EF7" w:rsidP="00FC4F04">
            <w:pPr>
              <w:pStyle w:val="xxmsonormal"/>
              <w:spacing w:before="60" w:after="60"/>
              <w:rPr>
                <w:rFonts w:ascii="Arial" w:hAnsi="Arial" w:cs="Arial"/>
                <w:b/>
                <w:sz w:val="22"/>
                <w:szCs w:val="22"/>
              </w:rPr>
            </w:pPr>
            <w:r w:rsidRPr="000D353E">
              <w:rPr>
                <w:rFonts w:ascii="Arial" w:hAnsi="Arial" w:cs="Arial"/>
                <w:b/>
                <w:sz w:val="22"/>
                <w:szCs w:val="22"/>
              </w:rPr>
              <w:t>GGC:001</w:t>
            </w:r>
          </w:p>
        </w:tc>
        <w:tc>
          <w:tcPr>
            <w:tcW w:w="7763" w:type="dxa"/>
            <w:shd w:val="clear" w:color="auto" w:fill="auto"/>
          </w:tcPr>
          <w:p w:rsidR="00396317" w:rsidRPr="000D353E" w:rsidRDefault="00503EF7" w:rsidP="00FC4F04">
            <w:pPr>
              <w:pStyle w:val="Default"/>
              <w:spacing w:before="60" w:after="60"/>
              <w:rPr>
                <w:rFonts w:ascii="Arial" w:hAnsi="Arial" w:cs="Arial"/>
                <w:color w:val="auto"/>
                <w:sz w:val="22"/>
                <w:szCs w:val="22"/>
              </w:rPr>
            </w:pPr>
            <w:r w:rsidRPr="000D353E">
              <w:rPr>
                <w:rFonts w:ascii="Arial" w:hAnsi="Arial" w:cs="Arial"/>
                <w:sz w:val="22"/>
                <w:szCs w:val="22"/>
              </w:rPr>
              <w:t>Fire Safety</w:t>
            </w:r>
          </w:p>
        </w:tc>
        <w:tc>
          <w:tcPr>
            <w:tcW w:w="1887" w:type="dxa"/>
          </w:tcPr>
          <w:p w:rsidR="00396317" w:rsidRPr="000D353E" w:rsidRDefault="00396317" w:rsidP="00FC4F04">
            <w:pPr>
              <w:pStyle w:val="xxmsonormal"/>
              <w:spacing w:before="60" w:after="60"/>
              <w:rPr>
                <w:rFonts w:ascii="Arial" w:hAnsi="Arial" w:cs="Arial"/>
                <w:sz w:val="22"/>
                <w:szCs w:val="22"/>
              </w:rPr>
            </w:pPr>
          </w:p>
        </w:tc>
      </w:tr>
      <w:tr w:rsidR="00503EF7" w:rsidRPr="000D353E" w:rsidTr="00503EF7">
        <w:trPr>
          <w:trHeight w:val="274"/>
          <w:jc w:val="center"/>
        </w:trPr>
        <w:tc>
          <w:tcPr>
            <w:tcW w:w="1549" w:type="dxa"/>
            <w:shd w:val="clear" w:color="auto" w:fill="auto"/>
            <w:tcMar>
              <w:top w:w="0" w:type="dxa"/>
              <w:left w:w="108" w:type="dxa"/>
              <w:bottom w:w="0" w:type="dxa"/>
              <w:right w:w="108" w:type="dxa"/>
            </w:tcMar>
          </w:tcPr>
          <w:p w:rsidR="00503EF7" w:rsidRPr="000D353E" w:rsidRDefault="00503EF7" w:rsidP="00FC4F04">
            <w:pPr>
              <w:pStyle w:val="xxmsonormal"/>
              <w:spacing w:before="60" w:after="60"/>
              <w:rPr>
                <w:rFonts w:ascii="Arial" w:hAnsi="Arial" w:cs="Arial"/>
                <w:b/>
                <w:sz w:val="22"/>
                <w:szCs w:val="22"/>
              </w:rPr>
            </w:pPr>
            <w:r w:rsidRPr="000D353E">
              <w:rPr>
                <w:rFonts w:ascii="Arial" w:hAnsi="Arial" w:cs="Arial"/>
                <w:b/>
                <w:sz w:val="22"/>
                <w:szCs w:val="22"/>
              </w:rPr>
              <w:t>GGC:002</w:t>
            </w:r>
          </w:p>
        </w:tc>
        <w:tc>
          <w:tcPr>
            <w:tcW w:w="7763" w:type="dxa"/>
            <w:shd w:val="clear" w:color="auto" w:fill="auto"/>
          </w:tcPr>
          <w:p w:rsidR="00503EF7" w:rsidRPr="000D353E" w:rsidRDefault="00503EF7" w:rsidP="00FC4F04">
            <w:pPr>
              <w:pStyle w:val="Default"/>
              <w:spacing w:before="60" w:after="60"/>
              <w:rPr>
                <w:rFonts w:ascii="Arial" w:hAnsi="Arial" w:cs="Arial"/>
                <w:sz w:val="22"/>
                <w:szCs w:val="22"/>
              </w:rPr>
            </w:pPr>
            <w:r w:rsidRPr="000D353E">
              <w:rPr>
                <w:rFonts w:ascii="Arial" w:hAnsi="Arial" w:cs="Arial"/>
                <w:sz w:val="22"/>
                <w:szCs w:val="22"/>
              </w:rPr>
              <w:t>Health &amp; Safety, An Introduction</w:t>
            </w:r>
          </w:p>
        </w:tc>
        <w:tc>
          <w:tcPr>
            <w:tcW w:w="1887" w:type="dxa"/>
          </w:tcPr>
          <w:p w:rsidR="00503EF7" w:rsidRPr="000D353E" w:rsidRDefault="00503EF7" w:rsidP="00FC4F04">
            <w:pPr>
              <w:pStyle w:val="xxmsonormal"/>
              <w:spacing w:before="60" w:after="60"/>
              <w:rPr>
                <w:rFonts w:ascii="Arial" w:hAnsi="Arial" w:cs="Arial"/>
                <w:sz w:val="22"/>
                <w:szCs w:val="22"/>
              </w:rPr>
            </w:pPr>
          </w:p>
        </w:tc>
      </w:tr>
      <w:tr w:rsidR="00503EF7" w:rsidRPr="000D353E" w:rsidTr="00503EF7">
        <w:trPr>
          <w:trHeight w:val="274"/>
          <w:jc w:val="center"/>
        </w:trPr>
        <w:tc>
          <w:tcPr>
            <w:tcW w:w="1549" w:type="dxa"/>
            <w:shd w:val="clear" w:color="auto" w:fill="auto"/>
            <w:tcMar>
              <w:top w:w="0" w:type="dxa"/>
              <w:left w:w="108" w:type="dxa"/>
              <w:bottom w:w="0" w:type="dxa"/>
              <w:right w:w="108" w:type="dxa"/>
            </w:tcMar>
          </w:tcPr>
          <w:p w:rsidR="00503EF7" w:rsidRPr="000D353E" w:rsidRDefault="00503EF7" w:rsidP="00FC4F04">
            <w:pPr>
              <w:pStyle w:val="xxmsonormal"/>
              <w:spacing w:before="60" w:after="60"/>
              <w:rPr>
                <w:rFonts w:ascii="Arial" w:hAnsi="Arial" w:cs="Arial"/>
                <w:b/>
                <w:sz w:val="22"/>
                <w:szCs w:val="22"/>
              </w:rPr>
            </w:pPr>
            <w:r w:rsidRPr="000D353E">
              <w:rPr>
                <w:rFonts w:ascii="Arial" w:hAnsi="Arial" w:cs="Arial"/>
                <w:b/>
                <w:sz w:val="22"/>
                <w:szCs w:val="22"/>
              </w:rPr>
              <w:t>GGC:003</w:t>
            </w:r>
          </w:p>
        </w:tc>
        <w:tc>
          <w:tcPr>
            <w:tcW w:w="7763" w:type="dxa"/>
            <w:shd w:val="clear" w:color="auto" w:fill="auto"/>
          </w:tcPr>
          <w:p w:rsidR="00503EF7" w:rsidRPr="000D353E" w:rsidRDefault="00503EF7" w:rsidP="00FC4F04">
            <w:pPr>
              <w:pStyle w:val="Default"/>
              <w:spacing w:before="60" w:after="60"/>
              <w:rPr>
                <w:rFonts w:ascii="Arial" w:hAnsi="Arial" w:cs="Arial"/>
                <w:sz w:val="22"/>
                <w:szCs w:val="22"/>
              </w:rPr>
            </w:pPr>
            <w:r w:rsidRPr="000D353E">
              <w:rPr>
                <w:rFonts w:ascii="Arial" w:hAnsi="Arial" w:cs="Arial"/>
                <w:sz w:val="22"/>
                <w:szCs w:val="22"/>
              </w:rPr>
              <w:t>Reducing risk of Violence &amp; Aggression</w:t>
            </w:r>
          </w:p>
        </w:tc>
        <w:tc>
          <w:tcPr>
            <w:tcW w:w="1887" w:type="dxa"/>
          </w:tcPr>
          <w:p w:rsidR="00503EF7" w:rsidRPr="000D353E" w:rsidRDefault="00503EF7" w:rsidP="00FC4F04">
            <w:pPr>
              <w:pStyle w:val="xxmsonormal"/>
              <w:spacing w:before="60" w:after="60"/>
              <w:rPr>
                <w:rFonts w:ascii="Arial" w:hAnsi="Arial" w:cs="Arial"/>
                <w:sz w:val="22"/>
                <w:szCs w:val="22"/>
              </w:rPr>
            </w:pPr>
          </w:p>
        </w:tc>
      </w:tr>
      <w:tr w:rsidR="00503EF7" w:rsidRPr="000D353E" w:rsidTr="00503EF7">
        <w:trPr>
          <w:trHeight w:val="274"/>
          <w:jc w:val="center"/>
        </w:trPr>
        <w:tc>
          <w:tcPr>
            <w:tcW w:w="1549" w:type="dxa"/>
            <w:shd w:val="clear" w:color="auto" w:fill="auto"/>
            <w:tcMar>
              <w:top w:w="0" w:type="dxa"/>
              <w:left w:w="108" w:type="dxa"/>
              <w:bottom w:w="0" w:type="dxa"/>
              <w:right w:w="108" w:type="dxa"/>
            </w:tcMar>
          </w:tcPr>
          <w:p w:rsidR="00503EF7" w:rsidRPr="000D353E" w:rsidRDefault="00503EF7" w:rsidP="00FC4F04">
            <w:pPr>
              <w:pStyle w:val="xxmsonormal"/>
              <w:spacing w:before="60" w:after="60"/>
              <w:rPr>
                <w:rFonts w:ascii="Arial" w:hAnsi="Arial" w:cs="Arial"/>
                <w:b/>
                <w:sz w:val="22"/>
                <w:szCs w:val="22"/>
              </w:rPr>
            </w:pPr>
            <w:r w:rsidRPr="000D353E">
              <w:rPr>
                <w:rFonts w:ascii="Arial" w:hAnsi="Arial" w:cs="Arial"/>
                <w:b/>
                <w:sz w:val="22"/>
                <w:szCs w:val="22"/>
              </w:rPr>
              <w:t>GGC:004</w:t>
            </w:r>
          </w:p>
        </w:tc>
        <w:tc>
          <w:tcPr>
            <w:tcW w:w="7763" w:type="dxa"/>
            <w:shd w:val="clear" w:color="auto" w:fill="auto"/>
          </w:tcPr>
          <w:p w:rsidR="00503EF7" w:rsidRPr="000D353E" w:rsidRDefault="00503EF7" w:rsidP="00FC4F04">
            <w:pPr>
              <w:pStyle w:val="Default"/>
              <w:spacing w:before="60" w:after="60"/>
              <w:rPr>
                <w:rFonts w:ascii="Arial" w:hAnsi="Arial" w:cs="Arial"/>
                <w:sz w:val="22"/>
                <w:szCs w:val="22"/>
              </w:rPr>
            </w:pPr>
            <w:r w:rsidRPr="000D353E">
              <w:rPr>
                <w:rFonts w:ascii="Arial" w:hAnsi="Arial" w:cs="Arial"/>
                <w:sz w:val="22"/>
                <w:szCs w:val="22"/>
              </w:rPr>
              <w:t>Equality, Diversity &amp; Human Rights</w:t>
            </w:r>
          </w:p>
        </w:tc>
        <w:tc>
          <w:tcPr>
            <w:tcW w:w="1887" w:type="dxa"/>
          </w:tcPr>
          <w:p w:rsidR="00503EF7" w:rsidRPr="000D353E" w:rsidRDefault="00503EF7" w:rsidP="00FC4F04">
            <w:pPr>
              <w:pStyle w:val="xxmsonormal"/>
              <w:spacing w:before="60" w:after="60"/>
              <w:rPr>
                <w:rFonts w:ascii="Arial" w:hAnsi="Arial" w:cs="Arial"/>
                <w:sz w:val="22"/>
                <w:szCs w:val="22"/>
              </w:rPr>
            </w:pPr>
          </w:p>
        </w:tc>
      </w:tr>
      <w:tr w:rsidR="00503EF7" w:rsidRPr="000D353E" w:rsidTr="00503EF7">
        <w:trPr>
          <w:trHeight w:val="274"/>
          <w:jc w:val="center"/>
        </w:trPr>
        <w:tc>
          <w:tcPr>
            <w:tcW w:w="1549" w:type="dxa"/>
            <w:shd w:val="clear" w:color="auto" w:fill="auto"/>
            <w:tcMar>
              <w:top w:w="0" w:type="dxa"/>
              <w:left w:w="108" w:type="dxa"/>
              <w:bottom w:w="0" w:type="dxa"/>
              <w:right w:w="108" w:type="dxa"/>
            </w:tcMar>
          </w:tcPr>
          <w:p w:rsidR="00503EF7" w:rsidRPr="000D353E" w:rsidRDefault="00503EF7" w:rsidP="00FC4F04">
            <w:pPr>
              <w:pStyle w:val="xxmsonormal"/>
              <w:spacing w:before="60" w:after="60"/>
              <w:rPr>
                <w:rFonts w:ascii="Arial" w:hAnsi="Arial" w:cs="Arial"/>
                <w:b/>
                <w:sz w:val="22"/>
                <w:szCs w:val="22"/>
              </w:rPr>
            </w:pPr>
            <w:r w:rsidRPr="000D353E">
              <w:rPr>
                <w:rFonts w:ascii="Arial" w:hAnsi="Arial" w:cs="Arial"/>
                <w:b/>
                <w:sz w:val="22"/>
                <w:szCs w:val="22"/>
              </w:rPr>
              <w:t>GGC:005</w:t>
            </w:r>
          </w:p>
        </w:tc>
        <w:tc>
          <w:tcPr>
            <w:tcW w:w="7763" w:type="dxa"/>
            <w:shd w:val="clear" w:color="auto" w:fill="auto"/>
          </w:tcPr>
          <w:p w:rsidR="00503EF7" w:rsidRPr="000D353E" w:rsidRDefault="00503EF7" w:rsidP="00FC4F04">
            <w:pPr>
              <w:pStyle w:val="Default"/>
              <w:spacing w:before="60" w:after="60"/>
              <w:rPr>
                <w:rFonts w:ascii="Arial" w:hAnsi="Arial" w:cs="Arial"/>
                <w:sz w:val="22"/>
                <w:szCs w:val="22"/>
              </w:rPr>
            </w:pPr>
            <w:r w:rsidRPr="000D353E">
              <w:rPr>
                <w:rFonts w:ascii="Arial" w:hAnsi="Arial" w:cs="Arial"/>
                <w:sz w:val="22"/>
                <w:szCs w:val="22"/>
              </w:rPr>
              <w:t>Manual Handling Theory</w:t>
            </w:r>
          </w:p>
        </w:tc>
        <w:tc>
          <w:tcPr>
            <w:tcW w:w="1887" w:type="dxa"/>
          </w:tcPr>
          <w:p w:rsidR="00503EF7" w:rsidRPr="000D353E" w:rsidRDefault="00503EF7" w:rsidP="00FC4F04">
            <w:pPr>
              <w:pStyle w:val="xxmsonormal"/>
              <w:spacing w:before="60" w:after="60"/>
              <w:rPr>
                <w:rFonts w:ascii="Arial" w:hAnsi="Arial" w:cs="Arial"/>
                <w:sz w:val="22"/>
                <w:szCs w:val="22"/>
              </w:rPr>
            </w:pPr>
          </w:p>
        </w:tc>
      </w:tr>
      <w:tr w:rsidR="00503EF7" w:rsidRPr="000D353E" w:rsidTr="00503EF7">
        <w:trPr>
          <w:trHeight w:val="274"/>
          <w:jc w:val="center"/>
        </w:trPr>
        <w:tc>
          <w:tcPr>
            <w:tcW w:w="1549" w:type="dxa"/>
            <w:shd w:val="clear" w:color="auto" w:fill="auto"/>
            <w:tcMar>
              <w:top w:w="0" w:type="dxa"/>
              <w:left w:w="108" w:type="dxa"/>
              <w:bottom w:w="0" w:type="dxa"/>
              <w:right w:w="108" w:type="dxa"/>
            </w:tcMar>
          </w:tcPr>
          <w:p w:rsidR="00503EF7" w:rsidRPr="000D353E" w:rsidRDefault="00503EF7" w:rsidP="00FC4F04">
            <w:pPr>
              <w:pStyle w:val="xxmsonormal"/>
              <w:spacing w:before="60" w:after="60"/>
              <w:rPr>
                <w:rFonts w:ascii="Arial" w:hAnsi="Arial" w:cs="Arial"/>
                <w:b/>
                <w:sz w:val="22"/>
                <w:szCs w:val="22"/>
              </w:rPr>
            </w:pPr>
            <w:r w:rsidRPr="000D353E">
              <w:rPr>
                <w:rFonts w:ascii="Arial" w:hAnsi="Arial" w:cs="Arial"/>
                <w:b/>
                <w:sz w:val="22"/>
                <w:szCs w:val="22"/>
              </w:rPr>
              <w:t>GGC:006</w:t>
            </w:r>
          </w:p>
        </w:tc>
        <w:tc>
          <w:tcPr>
            <w:tcW w:w="7763" w:type="dxa"/>
            <w:shd w:val="clear" w:color="auto" w:fill="auto"/>
          </w:tcPr>
          <w:p w:rsidR="00503EF7" w:rsidRPr="000D353E" w:rsidRDefault="00503EF7" w:rsidP="00FC4F04">
            <w:pPr>
              <w:pStyle w:val="Default"/>
              <w:spacing w:before="60" w:after="60"/>
              <w:rPr>
                <w:rFonts w:ascii="Arial" w:hAnsi="Arial" w:cs="Arial"/>
                <w:sz w:val="22"/>
                <w:szCs w:val="22"/>
              </w:rPr>
            </w:pPr>
            <w:r w:rsidRPr="000D353E">
              <w:rPr>
                <w:rFonts w:ascii="Arial" w:hAnsi="Arial" w:cs="Arial"/>
                <w:sz w:val="22"/>
                <w:szCs w:val="22"/>
              </w:rPr>
              <w:t>Public Protection (Adult and Child)</w:t>
            </w:r>
          </w:p>
        </w:tc>
        <w:tc>
          <w:tcPr>
            <w:tcW w:w="1887" w:type="dxa"/>
          </w:tcPr>
          <w:p w:rsidR="00503EF7" w:rsidRPr="000D353E" w:rsidRDefault="00503EF7" w:rsidP="00FC4F04">
            <w:pPr>
              <w:pStyle w:val="xxmsonormal"/>
              <w:spacing w:before="60" w:after="60"/>
              <w:rPr>
                <w:rFonts w:ascii="Arial" w:hAnsi="Arial" w:cs="Arial"/>
                <w:sz w:val="22"/>
                <w:szCs w:val="22"/>
              </w:rPr>
            </w:pPr>
          </w:p>
        </w:tc>
      </w:tr>
      <w:tr w:rsidR="00503EF7" w:rsidRPr="000D353E" w:rsidTr="00503EF7">
        <w:trPr>
          <w:trHeight w:val="274"/>
          <w:jc w:val="center"/>
        </w:trPr>
        <w:tc>
          <w:tcPr>
            <w:tcW w:w="1549" w:type="dxa"/>
            <w:shd w:val="clear" w:color="auto" w:fill="auto"/>
            <w:tcMar>
              <w:top w:w="0" w:type="dxa"/>
              <w:left w:w="108" w:type="dxa"/>
              <w:bottom w:w="0" w:type="dxa"/>
              <w:right w:w="108" w:type="dxa"/>
            </w:tcMar>
          </w:tcPr>
          <w:p w:rsidR="00503EF7" w:rsidRPr="000D353E" w:rsidRDefault="00503EF7" w:rsidP="00FC4F04">
            <w:pPr>
              <w:pStyle w:val="xxmsonormal"/>
              <w:spacing w:before="60" w:after="60"/>
              <w:rPr>
                <w:rFonts w:ascii="Arial" w:hAnsi="Arial" w:cs="Arial"/>
                <w:b/>
                <w:sz w:val="22"/>
                <w:szCs w:val="22"/>
              </w:rPr>
            </w:pPr>
            <w:r w:rsidRPr="000D353E">
              <w:rPr>
                <w:rFonts w:ascii="Arial" w:hAnsi="Arial" w:cs="Arial"/>
                <w:b/>
                <w:sz w:val="22"/>
                <w:szCs w:val="22"/>
              </w:rPr>
              <w:t>GGC:007</w:t>
            </w:r>
          </w:p>
        </w:tc>
        <w:tc>
          <w:tcPr>
            <w:tcW w:w="7763" w:type="dxa"/>
            <w:shd w:val="clear" w:color="auto" w:fill="auto"/>
          </w:tcPr>
          <w:p w:rsidR="00503EF7" w:rsidRPr="000D353E" w:rsidRDefault="00503EF7" w:rsidP="00FC4F04">
            <w:pPr>
              <w:pStyle w:val="Default"/>
              <w:spacing w:before="60" w:after="60"/>
              <w:rPr>
                <w:rFonts w:ascii="Arial" w:hAnsi="Arial" w:cs="Arial"/>
                <w:sz w:val="22"/>
                <w:szCs w:val="22"/>
              </w:rPr>
            </w:pPr>
            <w:r w:rsidRPr="000D353E">
              <w:rPr>
                <w:rFonts w:ascii="Arial" w:hAnsi="Arial" w:cs="Arial"/>
                <w:sz w:val="22"/>
                <w:szCs w:val="22"/>
              </w:rPr>
              <w:t>Standard Infection Control Precautions</w:t>
            </w:r>
          </w:p>
        </w:tc>
        <w:tc>
          <w:tcPr>
            <w:tcW w:w="1887" w:type="dxa"/>
          </w:tcPr>
          <w:p w:rsidR="00503EF7" w:rsidRPr="000D353E" w:rsidRDefault="00503EF7" w:rsidP="00FC4F04">
            <w:pPr>
              <w:pStyle w:val="xxmsonormal"/>
              <w:spacing w:before="60" w:after="60"/>
              <w:rPr>
                <w:rFonts w:ascii="Arial" w:hAnsi="Arial" w:cs="Arial"/>
                <w:sz w:val="22"/>
                <w:szCs w:val="22"/>
              </w:rPr>
            </w:pPr>
          </w:p>
        </w:tc>
      </w:tr>
      <w:tr w:rsidR="00503EF7" w:rsidRPr="000D353E" w:rsidTr="00503EF7">
        <w:trPr>
          <w:trHeight w:val="274"/>
          <w:jc w:val="center"/>
        </w:trPr>
        <w:tc>
          <w:tcPr>
            <w:tcW w:w="1549" w:type="dxa"/>
            <w:shd w:val="clear" w:color="auto" w:fill="auto"/>
            <w:tcMar>
              <w:top w:w="0" w:type="dxa"/>
              <w:left w:w="108" w:type="dxa"/>
              <w:bottom w:w="0" w:type="dxa"/>
              <w:right w:w="108" w:type="dxa"/>
            </w:tcMar>
          </w:tcPr>
          <w:p w:rsidR="00503EF7" w:rsidRPr="000D353E" w:rsidRDefault="001466AC" w:rsidP="00FC4F04">
            <w:pPr>
              <w:pStyle w:val="xxmsonormal"/>
              <w:spacing w:before="60" w:after="60"/>
              <w:rPr>
                <w:rFonts w:ascii="Arial" w:hAnsi="Arial" w:cs="Arial"/>
                <w:b/>
                <w:sz w:val="22"/>
                <w:szCs w:val="22"/>
              </w:rPr>
            </w:pPr>
            <w:r w:rsidRPr="000D353E">
              <w:rPr>
                <w:rFonts w:ascii="Arial" w:hAnsi="Arial" w:cs="Arial"/>
                <w:b/>
                <w:sz w:val="22"/>
                <w:szCs w:val="22"/>
              </w:rPr>
              <w:t>GGC:008</w:t>
            </w:r>
          </w:p>
        </w:tc>
        <w:tc>
          <w:tcPr>
            <w:tcW w:w="7763" w:type="dxa"/>
            <w:shd w:val="clear" w:color="auto" w:fill="auto"/>
          </w:tcPr>
          <w:p w:rsidR="00503EF7" w:rsidRPr="000D353E" w:rsidRDefault="001466AC" w:rsidP="00FC4F04">
            <w:pPr>
              <w:pStyle w:val="Default"/>
              <w:spacing w:before="60" w:after="60"/>
              <w:rPr>
                <w:rFonts w:ascii="Arial" w:hAnsi="Arial" w:cs="Arial"/>
                <w:sz w:val="22"/>
                <w:szCs w:val="22"/>
              </w:rPr>
            </w:pPr>
            <w:r w:rsidRPr="000D353E">
              <w:rPr>
                <w:rFonts w:ascii="Arial" w:hAnsi="Arial" w:cs="Arial"/>
                <w:sz w:val="22"/>
                <w:szCs w:val="22"/>
              </w:rPr>
              <w:t>Security &amp; Threat</w:t>
            </w:r>
          </w:p>
        </w:tc>
        <w:tc>
          <w:tcPr>
            <w:tcW w:w="1887" w:type="dxa"/>
          </w:tcPr>
          <w:p w:rsidR="00503EF7" w:rsidRPr="000D353E" w:rsidRDefault="00503EF7" w:rsidP="00FC4F04">
            <w:pPr>
              <w:pStyle w:val="xxmsonormal"/>
              <w:spacing w:before="60" w:after="60"/>
              <w:rPr>
                <w:rFonts w:ascii="Arial" w:hAnsi="Arial" w:cs="Arial"/>
                <w:sz w:val="22"/>
                <w:szCs w:val="22"/>
              </w:rPr>
            </w:pPr>
          </w:p>
        </w:tc>
      </w:tr>
      <w:tr w:rsidR="00503EF7" w:rsidRPr="000D353E" w:rsidTr="00503EF7">
        <w:trPr>
          <w:trHeight w:val="274"/>
          <w:jc w:val="center"/>
        </w:trPr>
        <w:tc>
          <w:tcPr>
            <w:tcW w:w="1549" w:type="dxa"/>
            <w:shd w:val="clear" w:color="auto" w:fill="auto"/>
            <w:tcMar>
              <w:top w:w="0" w:type="dxa"/>
              <w:left w:w="108" w:type="dxa"/>
              <w:bottom w:w="0" w:type="dxa"/>
              <w:right w:w="108" w:type="dxa"/>
            </w:tcMar>
          </w:tcPr>
          <w:p w:rsidR="00503EF7" w:rsidRPr="000D353E" w:rsidRDefault="001466AC" w:rsidP="00FC4F04">
            <w:pPr>
              <w:pStyle w:val="xxmsonormal"/>
              <w:spacing w:before="60" w:after="60"/>
              <w:rPr>
                <w:rFonts w:ascii="Arial" w:hAnsi="Arial" w:cs="Arial"/>
                <w:b/>
                <w:sz w:val="22"/>
                <w:szCs w:val="22"/>
              </w:rPr>
            </w:pPr>
            <w:r w:rsidRPr="000D353E">
              <w:rPr>
                <w:rFonts w:ascii="Arial" w:hAnsi="Arial" w:cs="Arial"/>
                <w:b/>
                <w:sz w:val="22"/>
                <w:szCs w:val="22"/>
              </w:rPr>
              <w:t>GGC:009</w:t>
            </w:r>
          </w:p>
        </w:tc>
        <w:tc>
          <w:tcPr>
            <w:tcW w:w="7763" w:type="dxa"/>
            <w:shd w:val="clear" w:color="auto" w:fill="auto"/>
          </w:tcPr>
          <w:p w:rsidR="00503EF7" w:rsidRPr="000D353E" w:rsidRDefault="001466AC" w:rsidP="00FC4F04">
            <w:pPr>
              <w:pStyle w:val="Default"/>
              <w:spacing w:before="60" w:after="60"/>
              <w:rPr>
                <w:rFonts w:ascii="Arial" w:hAnsi="Arial" w:cs="Arial"/>
                <w:sz w:val="22"/>
                <w:szCs w:val="22"/>
              </w:rPr>
            </w:pPr>
            <w:r w:rsidRPr="000D353E">
              <w:rPr>
                <w:rFonts w:ascii="Arial" w:hAnsi="Arial" w:cs="Arial"/>
                <w:sz w:val="22"/>
                <w:szCs w:val="22"/>
              </w:rPr>
              <w:t>Safe Information Handling</w:t>
            </w:r>
          </w:p>
        </w:tc>
        <w:tc>
          <w:tcPr>
            <w:tcW w:w="1887" w:type="dxa"/>
          </w:tcPr>
          <w:p w:rsidR="00503EF7" w:rsidRPr="000D353E" w:rsidRDefault="00503EF7" w:rsidP="00FC4F04">
            <w:pPr>
              <w:pStyle w:val="xxmsonormal"/>
              <w:spacing w:before="60" w:after="60"/>
              <w:rPr>
                <w:rFonts w:ascii="Arial" w:hAnsi="Arial" w:cs="Arial"/>
                <w:sz w:val="22"/>
                <w:szCs w:val="22"/>
              </w:rPr>
            </w:pPr>
          </w:p>
        </w:tc>
      </w:tr>
      <w:tr w:rsidR="001466AC" w:rsidRPr="000D353E" w:rsidTr="000D23A7">
        <w:trPr>
          <w:trHeight w:val="274"/>
          <w:jc w:val="center"/>
        </w:trPr>
        <w:tc>
          <w:tcPr>
            <w:tcW w:w="11199" w:type="dxa"/>
            <w:gridSpan w:val="3"/>
            <w:shd w:val="clear" w:color="auto" w:fill="DEEAF6"/>
            <w:tcMar>
              <w:top w:w="0" w:type="dxa"/>
              <w:left w:w="108" w:type="dxa"/>
              <w:bottom w:w="0" w:type="dxa"/>
              <w:right w:w="108" w:type="dxa"/>
            </w:tcMar>
          </w:tcPr>
          <w:p w:rsidR="001466AC" w:rsidRPr="000D353E" w:rsidRDefault="001466AC" w:rsidP="001466AC">
            <w:pPr>
              <w:pStyle w:val="xxmsonormal"/>
              <w:spacing w:before="60" w:after="60"/>
              <w:rPr>
                <w:rFonts w:ascii="Arial" w:hAnsi="Arial" w:cs="Arial"/>
                <w:b/>
                <w:sz w:val="22"/>
                <w:szCs w:val="22"/>
              </w:rPr>
            </w:pPr>
            <w:r w:rsidRPr="000D353E">
              <w:rPr>
                <w:rFonts w:ascii="Arial" w:hAnsi="Arial" w:cs="Arial"/>
                <w:b/>
                <w:sz w:val="22"/>
                <w:szCs w:val="22"/>
              </w:rPr>
              <w:lastRenderedPageBreak/>
              <w:t>Role Specific Mandatory Modules tab</w:t>
            </w:r>
          </w:p>
        </w:tc>
      </w:tr>
      <w:tr w:rsidR="001466AC" w:rsidRPr="000D353E" w:rsidTr="001466AC">
        <w:trPr>
          <w:trHeight w:val="274"/>
          <w:jc w:val="center"/>
        </w:trPr>
        <w:tc>
          <w:tcPr>
            <w:tcW w:w="1549" w:type="dxa"/>
            <w:shd w:val="clear" w:color="auto" w:fill="auto"/>
            <w:tcMar>
              <w:top w:w="0" w:type="dxa"/>
              <w:left w:w="108" w:type="dxa"/>
              <w:bottom w:w="0" w:type="dxa"/>
              <w:right w:w="108" w:type="dxa"/>
            </w:tcMar>
          </w:tcPr>
          <w:p w:rsidR="001466AC" w:rsidRPr="000D353E" w:rsidRDefault="001466AC" w:rsidP="00FC4F04">
            <w:pPr>
              <w:pStyle w:val="xxmsonormal"/>
              <w:spacing w:before="60" w:after="60"/>
              <w:rPr>
                <w:rFonts w:ascii="Arial" w:hAnsi="Arial" w:cs="Arial"/>
                <w:b/>
                <w:sz w:val="22"/>
                <w:szCs w:val="22"/>
              </w:rPr>
            </w:pPr>
            <w:r w:rsidRPr="000D353E">
              <w:rPr>
                <w:rFonts w:ascii="Arial" w:hAnsi="Arial" w:cs="Arial"/>
                <w:b/>
                <w:sz w:val="22"/>
                <w:szCs w:val="22"/>
              </w:rPr>
              <w:t>GGC:215</w:t>
            </w:r>
          </w:p>
        </w:tc>
        <w:tc>
          <w:tcPr>
            <w:tcW w:w="7763" w:type="dxa"/>
            <w:shd w:val="clear" w:color="auto" w:fill="auto"/>
          </w:tcPr>
          <w:p w:rsidR="001466AC" w:rsidRPr="000D353E" w:rsidRDefault="000D353E" w:rsidP="00503EF7">
            <w:pPr>
              <w:pStyle w:val="Default"/>
              <w:spacing w:before="60" w:after="60"/>
              <w:rPr>
                <w:rFonts w:ascii="Arial" w:hAnsi="Arial" w:cs="Arial"/>
                <w:color w:val="auto"/>
                <w:sz w:val="22"/>
                <w:szCs w:val="22"/>
              </w:rPr>
            </w:pPr>
            <w:r w:rsidRPr="000D353E">
              <w:rPr>
                <w:rFonts w:ascii="Arial" w:hAnsi="Arial" w:cs="Arial"/>
                <w:color w:val="auto"/>
                <w:sz w:val="22"/>
                <w:szCs w:val="22"/>
              </w:rPr>
              <w:t xml:space="preserve">GGC: Falls prevention pathway; </w:t>
            </w:r>
            <w:r w:rsidR="001466AC" w:rsidRPr="000D353E">
              <w:rPr>
                <w:rFonts w:ascii="Arial" w:hAnsi="Arial" w:cs="Arial"/>
                <w:color w:val="auto"/>
                <w:sz w:val="22"/>
                <w:szCs w:val="22"/>
              </w:rPr>
              <w:t>An Introduction to Falls</w:t>
            </w:r>
          </w:p>
        </w:tc>
        <w:tc>
          <w:tcPr>
            <w:tcW w:w="1887" w:type="dxa"/>
          </w:tcPr>
          <w:p w:rsidR="001466AC" w:rsidRPr="000D353E" w:rsidRDefault="001466AC" w:rsidP="00FC4F04">
            <w:pPr>
              <w:pStyle w:val="xxmsonormal"/>
              <w:spacing w:before="60" w:after="60"/>
              <w:rPr>
                <w:rFonts w:ascii="Arial" w:hAnsi="Arial" w:cs="Arial"/>
                <w:sz w:val="22"/>
                <w:szCs w:val="22"/>
              </w:rPr>
            </w:pPr>
          </w:p>
        </w:tc>
      </w:tr>
      <w:tr w:rsidR="005E5BF6" w:rsidRPr="000D353E" w:rsidTr="001466AC">
        <w:trPr>
          <w:trHeight w:val="274"/>
          <w:jc w:val="center"/>
        </w:trPr>
        <w:tc>
          <w:tcPr>
            <w:tcW w:w="1549" w:type="dxa"/>
            <w:shd w:val="clear" w:color="auto" w:fill="auto"/>
            <w:tcMar>
              <w:top w:w="0" w:type="dxa"/>
              <w:left w:w="108" w:type="dxa"/>
              <w:bottom w:w="0" w:type="dxa"/>
              <w:right w:w="108" w:type="dxa"/>
            </w:tcMar>
          </w:tcPr>
          <w:p w:rsidR="005E5BF6" w:rsidRPr="000D353E" w:rsidRDefault="005E5BF6" w:rsidP="00FC4F04">
            <w:pPr>
              <w:pStyle w:val="xxmsonormal"/>
              <w:spacing w:before="60" w:after="60"/>
              <w:rPr>
                <w:rFonts w:ascii="Arial" w:hAnsi="Arial" w:cs="Arial"/>
                <w:b/>
                <w:sz w:val="22"/>
                <w:szCs w:val="22"/>
              </w:rPr>
            </w:pPr>
            <w:r w:rsidRPr="000D353E">
              <w:rPr>
                <w:rFonts w:ascii="Arial" w:hAnsi="Arial" w:cs="Arial"/>
                <w:b/>
                <w:sz w:val="22"/>
                <w:szCs w:val="22"/>
              </w:rPr>
              <w:t>GGC:216</w:t>
            </w:r>
          </w:p>
        </w:tc>
        <w:tc>
          <w:tcPr>
            <w:tcW w:w="7763" w:type="dxa"/>
            <w:shd w:val="clear" w:color="auto" w:fill="auto"/>
          </w:tcPr>
          <w:p w:rsidR="005E5BF6" w:rsidRPr="000D353E" w:rsidRDefault="005E5BF6" w:rsidP="00FC4F04">
            <w:pPr>
              <w:pStyle w:val="Default"/>
              <w:spacing w:before="60" w:after="60"/>
              <w:rPr>
                <w:rFonts w:ascii="Arial" w:hAnsi="Arial" w:cs="Arial"/>
                <w:color w:val="auto"/>
                <w:sz w:val="22"/>
                <w:szCs w:val="22"/>
              </w:rPr>
            </w:pPr>
            <w:r w:rsidRPr="000D353E">
              <w:rPr>
                <w:rFonts w:ascii="Arial" w:hAnsi="Arial" w:cs="Arial"/>
                <w:color w:val="auto"/>
                <w:sz w:val="22"/>
                <w:szCs w:val="22"/>
              </w:rPr>
              <w:t>The Falls Bundle of Care</w:t>
            </w:r>
          </w:p>
        </w:tc>
        <w:tc>
          <w:tcPr>
            <w:tcW w:w="1887" w:type="dxa"/>
          </w:tcPr>
          <w:p w:rsidR="005E5BF6" w:rsidRPr="000D353E" w:rsidRDefault="005E5BF6" w:rsidP="00FC4F04">
            <w:pPr>
              <w:pStyle w:val="xxmsonormal"/>
              <w:spacing w:before="60" w:after="60"/>
              <w:rPr>
                <w:rFonts w:ascii="Arial" w:hAnsi="Arial" w:cs="Arial"/>
                <w:sz w:val="22"/>
                <w:szCs w:val="22"/>
              </w:rPr>
            </w:pPr>
          </w:p>
        </w:tc>
      </w:tr>
      <w:tr w:rsidR="00396317" w:rsidRPr="000D353E" w:rsidTr="001466AC">
        <w:trPr>
          <w:trHeight w:val="274"/>
          <w:jc w:val="center"/>
        </w:trPr>
        <w:tc>
          <w:tcPr>
            <w:tcW w:w="1549" w:type="dxa"/>
            <w:shd w:val="clear" w:color="auto" w:fill="auto"/>
            <w:tcMar>
              <w:top w:w="0" w:type="dxa"/>
              <w:left w:w="108" w:type="dxa"/>
              <w:bottom w:w="0" w:type="dxa"/>
              <w:right w:w="108" w:type="dxa"/>
            </w:tcMar>
          </w:tcPr>
          <w:p w:rsidR="00396317" w:rsidRPr="000D353E" w:rsidRDefault="00396317" w:rsidP="00FC4F04">
            <w:pPr>
              <w:pStyle w:val="xxmsonormal"/>
              <w:spacing w:before="60" w:after="60"/>
              <w:rPr>
                <w:rFonts w:ascii="Arial" w:hAnsi="Arial" w:cs="Arial"/>
                <w:b/>
                <w:sz w:val="22"/>
                <w:szCs w:val="22"/>
              </w:rPr>
            </w:pPr>
            <w:r w:rsidRPr="000D353E">
              <w:rPr>
                <w:rFonts w:ascii="Arial" w:hAnsi="Arial" w:cs="Arial"/>
                <w:b/>
                <w:sz w:val="22"/>
                <w:szCs w:val="22"/>
              </w:rPr>
              <w:t>GGC:217</w:t>
            </w:r>
          </w:p>
        </w:tc>
        <w:tc>
          <w:tcPr>
            <w:tcW w:w="7763" w:type="dxa"/>
            <w:shd w:val="clear" w:color="auto" w:fill="auto"/>
          </w:tcPr>
          <w:p w:rsidR="00396317" w:rsidRPr="000D353E" w:rsidRDefault="00396317" w:rsidP="00FC4F04">
            <w:pPr>
              <w:pStyle w:val="Default"/>
              <w:spacing w:before="60" w:after="60"/>
              <w:rPr>
                <w:rFonts w:ascii="Arial" w:hAnsi="Arial" w:cs="Arial"/>
                <w:color w:val="auto"/>
                <w:sz w:val="22"/>
                <w:szCs w:val="22"/>
              </w:rPr>
            </w:pPr>
            <w:r w:rsidRPr="000D353E">
              <w:rPr>
                <w:rFonts w:ascii="Arial" w:hAnsi="Arial" w:cs="Arial"/>
                <w:color w:val="auto"/>
                <w:sz w:val="22"/>
                <w:szCs w:val="22"/>
              </w:rPr>
              <w:t>Risk Factors for Falls (Part 1)</w:t>
            </w:r>
          </w:p>
        </w:tc>
        <w:tc>
          <w:tcPr>
            <w:tcW w:w="1887" w:type="dxa"/>
          </w:tcPr>
          <w:p w:rsidR="00396317" w:rsidRPr="000D353E" w:rsidRDefault="00396317" w:rsidP="00FC4F04">
            <w:pPr>
              <w:pStyle w:val="xxmsonormal"/>
              <w:spacing w:before="60" w:after="60"/>
              <w:rPr>
                <w:rFonts w:ascii="Arial" w:hAnsi="Arial" w:cs="Arial"/>
                <w:sz w:val="22"/>
                <w:szCs w:val="22"/>
              </w:rPr>
            </w:pPr>
          </w:p>
        </w:tc>
      </w:tr>
      <w:tr w:rsidR="00396317" w:rsidRPr="000D353E" w:rsidTr="001466AC">
        <w:trPr>
          <w:trHeight w:val="274"/>
          <w:jc w:val="center"/>
        </w:trPr>
        <w:tc>
          <w:tcPr>
            <w:tcW w:w="1549" w:type="dxa"/>
            <w:shd w:val="clear" w:color="auto" w:fill="auto"/>
            <w:tcMar>
              <w:top w:w="0" w:type="dxa"/>
              <w:left w:w="108" w:type="dxa"/>
              <w:bottom w:w="0" w:type="dxa"/>
              <w:right w:w="108" w:type="dxa"/>
            </w:tcMar>
          </w:tcPr>
          <w:p w:rsidR="00396317" w:rsidRPr="000D353E" w:rsidRDefault="00396317" w:rsidP="00FC4F04">
            <w:pPr>
              <w:pStyle w:val="xxmsonormal"/>
              <w:spacing w:before="60" w:after="60"/>
              <w:rPr>
                <w:rFonts w:ascii="Arial" w:hAnsi="Arial" w:cs="Arial"/>
                <w:b/>
                <w:sz w:val="22"/>
                <w:szCs w:val="22"/>
              </w:rPr>
            </w:pPr>
            <w:r w:rsidRPr="000D353E">
              <w:rPr>
                <w:rFonts w:ascii="Arial" w:hAnsi="Arial" w:cs="Arial"/>
                <w:b/>
                <w:sz w:val="22"/>
                <w:szCs w:val="22"/>
              </w:rPr>
              <w:t>GGC:218</w:t>
            </w:r>
            <w:r w:rsidRPr="000D353E">
              <w:rPr>
                <w:rFonts w:ascii="Arial" w:hAnsi="Arial" w:cs="Arial"/>
                <w:sz w:val="22"/>
                <w:szCs w:val="22"/>
              </w:rPr>
              <w:t xml:space="preserve">    </w:t>
            </w:r>
          </w:p>
        </w:tc>
        <w:tc>
          <w:tcPr>
            <w:tcW w:w="7763" w:type="dxa"/>
            <w:shd w:val="clear" w:color="auto" w:fill="auto"/>
          </w:tcPr>
          <w:p w:rsidR="00396317" w:rsidRPr="000D353E" w:rsidRDefault="00396317" w:rsidP="00FC4F04">
            <w:pPr>
              <w:pStyle w:val="Default"/>
              <w:spacing w:before="60" w:after="60"/>
              <w:rPr>
                <w:rFonts w:ascii="Arial" w:hAnsi="Arial" w:cs="Arial"/>
                <w:color w:val="auto"/>
                <w:sz w:val="22"/>
                <w:szCs w:val="22"/>
              </w:rPr>
            </w:pPr>
            <w:r w:rsidRPr="000D353E">
              <w:rPr>
                <w:rFonts w:ascii="Arial" w:hAnsi="Arial" w:cs="Arial"/>
                <w:color w:val="auto"/>
                <w:sz w:val="22"/>
                <w:szCs w:val="22"/>
              </w:rPr>
              <w:t>Risk Factors For Falls (Part 2)</w:t>
            </w:r>
          </w:p>
        </w:tc>
        <w:tc>
          <w:tcPr>
            <w:tcW w:w="1887" w:type="dxa"/>
          </w:tcPr>
          <w:p w:rsidR="00396317" w:rsidRPr="000D353E" w:rsidRDefault="00396317" w:rsidP="00FC4F04">
            <w:pPr>
              <w:pStyle w:val="xxmsonormal"/>
              <w:spacing w:before="60" w:after="60"/>
              <w:rPr>
                <w:rFonts w:ascii="Arial" w:hAnsi="Arial" w:cs="Arial"/>
                <w:sz w:val="22"/>
                <w:szCs w:val="22"/>
              </w:rPr>
            </w:pPr>
          </w:p>
        </w:tc>
      </w:tr>
      <w:tr w:rsidR="00396317" w:rsidRPr="000D353E" w:rsidTr="001466AC">
        <w:trPr>
          <w:trHeight w:val="274"/>
          <w:jc w:val="center"/>
        </w:trPr>
        <w:tc>
          <w:tcPr>
            <w:tcW w:w="1549" w:type="dxa"/>
            <w:shd w:val="clear" w:color="auto" w:fill="auto"/>
            <w:tcMar>
              <w:top w:w="0" w:type="dxa"/>
              <w:left w:w="108" w:type="dxa"/>
              <w:bottom w:w="0" w:type="dxa"/>
              <w:right w:w="108" w:type="dxa"/>
            </w:tcMar>
          </w:tcPr>
          <w:p w:rsidR="00396317" w:rsidRPr="000D353E" w:rsidRDefault="00396317" w:rsidP="00FC4F04">
            <w:pPr>
              <w:pStyle w:val="xxmsonormal"/>
              <w:spacing w:before="60" w:after="60"/>
              <w:rPr>
                <w:rFonts w:ascii="Arial" w:hAnsi="Arial" w:cs="Arial"/>
                <w:b/>
                <w:sz w:val="22"/>
                <w:szCs w:val="22"/>
              </w:rPr>
            </w:pPr>
            <w:r w:rsidRPr="000D353E">
              <w:rPr>
                <w:rFonts w:ascii="Arial" w:hAnsi="Arial" w:cs="Arial"/>
                <w:b/>
                <w:sz w:val="22"/>
                <w:szCs w:val="22"/>
              </w:rPr>
              <w:t>GGC:219</w:t>
            </w:r>
          </w:p>
        </w:tc>
        <w:tc>
          <w:tcPr>
            <w:tcW w:w="7763" w:type="dxa"/>
            <w:shd w:val="clear" w:color="auto" w:fill="auto"/>
          </w:tcPr>
          <w:p w:rsidR="00396317" w:rsidRPr="000D353E" w:rsidRDefault="00396317" w:rsidP="00FC4F04">
            <w:pPr>
              <w:pStyle w:val="Default"/>
              <w:spacing w:before="60" w:after="60"/>
              <w:rPr>
                <w:rFonts w:ascii="Arial" w:hAnsi="Arial" w:cs="Arial"/>
                <w:color w:val="auto"/>
                <w:sz w:val="22"/>
                <w:szCs w:val="22"/>
              </w:rPr>
            </w:pPr>
            <w:r w:rsidRPr="000D353E">
              <w:rPr>
                <w:rFonts w:ascii="Arial" w:hAnsi="Arial" w:cs="Arial"/>
                <w:color w:val="auto"/>
                <w:sz w:val="22"/>
                <w:szCs w:val="22"/>
              </w:rPr>
              <w:t>What to do when your patient falls</w:t>
            </w:r>
          </w:p>
        </w:tc>
        <w:tc>
          <w:tcPr>
            <w:tcW w:w="1887" w:type="dxa"/>
          </w:tcPr>
          <w:p w:rsidR="00396317" w:rsidRPr="000D353E" w:rsidRDefault="00396317" w:rsidP="00FC4F04">
            <w:pPr>
              <w:pStyle w:val="xxmsonormal"/>
              <w:spacing w:before="60" w:after="60"/>
              <w:rPr>
                <w:rFonts w:ascii="Arial" w:hAnsi="Arial" w:cs="Arial"/>
                <w:sz w:val="22"/>
                <w:szCs w:val="22"/>
              </w:rPr>
            </w:pPr>
          </w:p>
        </w:tc>
      </w:tr>
      <w:tr w:rsidR="00396317" w:rsidRPr="000D353E" w:rsidTr="00A6228C">
        <w:trPr>
          <w:trHeight w:val="342"/>
          <w:jc w:val="center"/>
        </w:trPr>
        <w:tc>
          <w:tcPr>
            <w:tcW w:w="1549" w:type="dxa"/>
            <w:tcMar>
              <w:top w:w="0" w:type="dxa"/>
              <w:left w:w="108" w:type="dxa"/>
              <w:bottom w:w="0" w:type="dxa"/>
              <w:right w:w="108" w:type="dxa"/>
            </w:tcMar>
          </w:tcPr>
          <w:p w:rsidR="00396317" w:rsidRPr="000D353E" w:rsidRDefault="00396317" w:rsidP="00FC4F04">
            <w:pPr>
              <w:pStyle w:val="xxmsonormal"/>
              <w:spacing w:before="60" w:after="60"/>
              <w:rPr>
                <w:rFonts w:ascii="Arial" w:hAnsi="Arial" w:cs="Arial"/>
                <w:b/>
                <w:sz w:val="22"/>
                <w:szCs w:val="22"/>
              </w:rPr>
            </w:pPr>
            <w:r w:rsidRPr="000D353E">
              <w:rPr>
                <w:rFonts w:ascii="Arial" w:hAnsi="Arial" w:cs="Arial"/>
                <w:b/>
                <w:sz w:val="22"/>
                <w:szCs w:val="22"/>
              </w:rPr>
              <w:t>GGC:221</w:t>
            </w:r>
          </w:p>
        </w:tc>
        <w:tc>
          <w:tcPr>
            <w:tcW w:w="7763" w:type="dxa"/>
          </w:tcPr>
          <w:p w:rsidR="00396317" w:rsidRPr="000D353E" w:rsidRDefault="00396317" w:rsidP="00FC4F04">
            <w:pPr>
              <w:pStyle w:val="Default"/>
              <w:spacing w:before="60" w:after="60"/>
              <w:rPr>
                <w:rFonts w:ascii="Arial" w:hAnsi="Arial" w:cs="Arial"/>
                <w:color w:val="auto"/>
                <w:sz w:val="22"/>
                <w:szCs w:val="22"/>
              </w:rPr>
            </w:pPr>
            <w:r w:rsidRPr="000D353E">
              <w:rPr>
                <w:rFonts w:ascii="Arial" w:hAnsi="Arial" w:cs="Arial"/>
                <w:color w:val="auto"/>
                <w:sz w:val="22"/>
                <w:szCs w:val="22"/>
              </w:rPr>
              <w:t xml:space="preserve">Bedrails </w:t>
            </w:r>
          </w:p>
        </w:tc>
        <w:tc>
          <w:tcPr>
            <w:tcW w:w="1887" w:type="dxa"/>
          </w:tcPr>
          <w:p w:rsidR="00396317" w:rsidRPr="000D353E" w:rsidRDefault="00396317" w:rsidP="00FC4F04">
            <w:pPr>
              <w:pStyle w:val="xxmsonormal"/>
              <w:spacing w:before="60" w:after="60"/>
              <w:rPr>
                <w:rFonts w:ascii="Arial" w:hAnsi="Arial" w:cs="Arial"/>
                <w:sz w:val="22"/>
                <w:szCs w:val="22"/>
              </w:rPr>
            </w:pPr>
          </w:p>
        </w:tc>
      </w:tr>
      <w:tr w:rsidR="00396317" w:rsidRPr="000D353E" w:rsidTr="00A6228C">
        <w:trPr>
          <w:trHeight w:val="342"/>
          <w:jc w:val="center"/>
        </w:trPr>
        <w:tc>
          <w:tcPr>
            <w:tcW w:w="1549" w:type="dxa"/>
            <w:tcMar>
              <w:top w:w="0" w:type="dxa"/>
              <w:left w:w="108" w:type="dxa"/>
              <w:bottom w:w="0" w:type="dxa"/>
              <w:right w:w="108" w:type="dxa"/>
            </w:tcMar>
          </w:tcPr>
          <w:p w:rsidR="00396317" w:rsidRPr="000D353E" w:rsidRDefault="00396317" w:rsidP="00FC4F04">
            <w:pPr>
              <w:pStyle w:val="xxmsonormal"/>
              <w:spacing w:before="60" w:after="60"/>
              <w:rPr>
                <w:rFonts w:ascii="Arial" w:hAnsi="Arial" w:cs="Arial"/>
                <w:b/>
                <w:sz w:val="22"/>
                <w:szCs w:val="22"/>
              </w:rPr>
            </w:pPr>
            <w:r w:rsidRPr="000D353E">
              <w:rPr>
                <w:rFonts w:ascii="Arial" w:hAnsi="Arial" w:cs="Arial"/>
                <w:b/>
                <w:sz w:val="22"/>
                <w:szCs w:val="22"/>
              </w:rPr>
              <w:t>GGC:242</w:t>
            </w:r>
          </w:p>
        </w:tc>
        <w:tc>
          <w:tcPr>
            <w:tcW w:w="7763" w:type="dxa"/>
          </w:tcPr>
          <w:p w:rsidR="00396317" w:rsidRPr="000D353E" w:rsidRDefault="00396317" w:rsidP="00FC4F04">
            <w:pPr>
              <w:pStyle w:val="Default"/>
              <w:spacing w:before="60" w:after="60"/>
              <w:rPr>
                <w:rFonts w:ascii="Arial" w:hAnsi="Arial" w:cs="Arial"/>
                <w:color w:val="auto"/>
                <w:sz w:val="22"/>
                <w:szCs w:val="22"/>
              </w:rPr>
            </w:pPr>
            <w:r w:rsidRPr="000D353E">
              <w:rPr>
                <w:rFonts w:ascii="Arial" w:hAnsi="Arial" w:cs="Arial"/>
                <w:color w:val="auto"/>
                <w:sz w:val="22"/>
                <w:szCs w:val="22"/>
              </w:rPr>
              <w:t>NEWS 2</w:t>
            </w:r>
          </w:p>
        </w:tc>
        <w:tc>
          <w:tcPr>
            <w:tcW w:w="1887" w:type="dxa"/>
          </w:tcPr>
          <w:p w:rsidR="00396317" w:rsidRPr="000D353E" w:rsidRDefault="00396317" w:rsidP="00FC4F04">
            <w:pPr>
              <w:pStyle w:val="xxmsonormal"/>
              <w:spacing w:before="60" w:after="60"/>
              <w:rPr>
                <w:rFonts w:ascii="Arial" w:hAnsi="Arial" w:cs="Arial"/>
                <w:sz w:val="22"/>
                <w:szCs w:val="22"/>
              </w:rPr>
            </w:pPr>
          </w:p>
        </w:tc>
      </w:tr>
      <w:tr w:rsidR="00862295" w:rsidRPr="000D353E" w:rsidTr="00A6228C">
        <w:trPr>
          <w:trHeight w:val="342"/>
          <w:jc w:val="center"/>
        </w:trPr>
        <w:tc>
          <w:tcPr>
            <w:tcW w:w="1549" w:type="dxa"/>
            <w:tcMar>
              <w:top w:w="0" w:type="dxa"/>
              <w:left w:w="108" w:type="dxa"/>
              <w:bottom w:w="0" w:type="dxa"/>
              <w:right w:w="108" w:type="dxa"/>
            </w:tcMar>
          </w:tcPr>
          <w:p w:rsidR="00862295" w:rsidRPr="000D353E" w:rsidRDefault="00862295" w:rsidP="00FC4F04">
            <w:pPr>
              <w:pStyle w:val="xxmsonormal"/>
              <w:spacing w:before="60" w:after="60"/>
              <w:rPr>
                <w:rFonts w:ascii="Arial" w:hAnsi="Arial" w:cs="Arial"/>
                <w:b/>
                <w:sz w:val="22"/>
                <w:szCs w:val="22"/>
              </w:rPr>
            </w:pPr>
            <w:r w:rsidRPr="000D353E">
              <w:rPr>
                <w:rFonts w:ascii="Arial" w:hAnsi="Arial" w:cs="Arial"/>
                <w:b/>
                <w:sz w:val="22"/>
                <w:szCs w:val="22"/>
              </w:rPr>
              <w:t>GGC:061</w:t>
            </w:r>
          </w:p>
        </w:tc>
        <w:tc>
          <w:tcPr>
            <w:tcW w:w="7763" w:type="dxa"/>
          </w:tcPr>
          <w:p w:rsidR="00862295" w:rsidRPr="000D353E" w:rsidRDefault="00862295" w:rsidP="00FC4F04">
            <w:pPr>
              <w:pStyle w:val="Default"/>
              <w:spacing w:before="60" w:after="60"/>
              <w:rPr>
                <w:rFonts w:ascii="Arial" w:hAnsi="Arial" w:cs="Arial"/>
                <w:color w:val="auto"/>
                <w:sz w:val="22"/>
                <w:szCs w:val="22"/>
              </w:rPr>
            </w:pPr>
            <w:r w:rsidRPr="000D353E">
              <w:rPr>
                <w:rFonts w:ascii="Arial" w:hAnsi="Arial" w:cs="Arial"/>
                <w:sz w:val="22"/>
                <w:szCs w:val="22"/>
              </w:rPr>
              <w:t xml:space="preserve">Management of Needle stick and Similar Injuries  </w:t>
            </w:r>
          </w:p>
        </w:tc>
        <w:tc>
          <w:tcPr>
            <w:tcW w:w="1887" w:type="dxa"/>
          </w:tcPr>
          <w:p w:rsidR="00862295" w:rsidRPr="000D353E" w:rsidRDefault="00862295" w:rsidP="00FC4F04">
            <w:pPr>
              <w:pStyle w:val="xxmsonormal"/>
              <w:spacing w:before="60" w:after="60"/>
              <w:rPr>
                <w:rFonts w:ascii="Arial" w:hAnsi="Arial" w:cs="Arial"/>
                <w:sz w:val="22"/>
                <w:szCs w:val="22"/>
              </w:rPr>
            </w:pPr>
          </w:p>
        </w:tc>
      </w:tr>
      <w:tr w:rsidR="00862295" w:rsidRPr="000D353E" w:rsidTr="000D23A7">
        <w:trPr>
          <w:trHeight w:val="342"/>
          <w:jc w:val="center"/>
        </w:trPr>
        <w:tc>
          <w:tcPr>
            <w:tcW w:w="11199" w:type="dxa"/>
            <w:gridSpan w:val="3"/>
            <w:shd w:val="clear" w:color="auto" w:fill="DEEAF6"/>
            <w:tcMar>
              <w:top w:w="0" w:type="dxa"/>
              <w:left w:w="108" w:type="dxa"/>
              <w:bottom w:w="0" w:type="dxa"/>
              <w:right w:w="108" w:type="dxa"/>
            </w:tcMar>
          </w:tcPr>
          <w:p w:rsidR="00862295" w:rsidRPr="000D353E" w:rsidRDefault="00862295" w:rsidP="00FC4F04">
            <w:pPr>
              <w:pStyle w:val="xxmsonormal"/>
              <w:spacing w:before="60" w:after="60"/>
              <w:rPr>
                <w:rFonts w:ascii="Arial" w:hAnsi="Arial" w:cs="Arial"/>
                <w:b/>
                <w:sz w:val="22"/>
                <w:szCs w:val="22"/>
              </w:rPr>
            </w:pPr>
            <w:r w:rsidRPr="000D353E">
              <w:rPr>
                <w:rFonts w:ascii="Arial" w:hAnsi="Arial" w:cs="Arial"/>
                <w:b/>
                <w:sz w:val="22"/>
                <w:szCs w:val="22"/>
              </w:rPr>
              <w:t>Specialist Subjects tab</w:t>
            </w:r>
          </w:p>
        </w:tc>
      </w:tr>
      <w:tr w:rsidR="00862295" w:rsidRPr="000D353E" w:rsidTr="00A6228C">
        <w:trPr>
          <w:trHeight w:val="342"/>
          <w:jc w:val="center"/>
        </w:trPr>
        <w:tc>
          <w:tcPr>
            <w:tcW w:w="1549" w:type="dxa"/>
            <w:tcMar>
              <w:top w:w="0" w:type="dxa"/>
              <w:left w:w="108" w:type="dxa"/>
              <w:bottom w:w="0" w:type="dxa"/>
              <w:right w:w="108" w:type="dxa"/>
            </w:tcMar>
          </w:tcPr>
          <w:p w:rsidR="00862295" w:rsidRPr="000D353E" w:rsidRDefault="00862295" w:rsidP="00FC4F04">
            <w:pPr>
              <w:pStyle w:val="xxmsonormal"/>
              <w:spacing w:before="60" w:after="60"/>
              <w:rPr>
                <w:rFonts w:ascii="Arial" w:hAnsi="Arial" w:cs="Arial"/>
                <w:b/>
                <w:sz w:val="22"/>
                <w:szCs w:val="22"/>
              </w:rPr>
            </w:pPr>
            <w:r w:rsidRPr="000D353E">
              <w:rPr>
                <w:rFonts w:ascii="Arial" w:hAnsi="Arial" w:cs="Arial"/>
                <w:b/>
                <w:sz w:val="22"/>
                <w:szCs w:val="22"/>
              </w:rPr>
              <w:t>GGC:270</w:t>
            </w:r>
          </w:p>
        </w:tc>
        <w:tc>
          <w:tcPr>
            <w:tcW w:w="7763" w:type="dxa"/>
          </w:tcPr>
          <w:p w:rsidR="00862295" w:rsidRPr="000D353E" w:rsidRDefault="00862295" w:rsidP="00FC4F04">
            <w:pPr>
              <w:pStyle w:val="xxmsonormal"/>
              <w:spacing w:before="60" w:after="60"/>
              <w:jc w:val="both"/>
              <w:rPr>
                <w:rFonts w:ascii="Arial" w:hAnsi="Arial" w:cs="Arial"/>
                <w:sz w:val="22"/>
                <w:szCs w:val="22"/>
              </w:rPr>
            </w:pPr>
            <w:r w:rsidRPr="000D353E">
              <w:rPr>
                <w:rFonts w:ascii="Arial" w:hAnsi="Arial" w:cs="Arial"/>
                <w:sz w:val="22"/>
                <w:szCs w:val="22"/>
              </w:rPr>
              <w:t>An Overview of Malnutrition</w:t>
            </w:r>
          </w:p>
        </w:tc>
        <w:tc>
          <w:tcPr>
            <w:tcW w:w="1887" w:type="dxa"/>
          </w:tcPr>
          <w:p w:rsidR="00862295" w:rsidRPr="000D353E" w:rsidRDefault="00862295" w:rsidP="00FC4F04">
            <w:pPr>
              <w:pStyle w:val="xxmsonormal"/>
              <w:spacing w:before="60" w:after="60"/>
              <w:rPr>
                <w:rFonts w:ascii="Arial" w:hAnsi="Arial" w:cs="Arial"/>
                <w:sz w:val="22"/>
                <w:szCs w:val="22"/>
              </w:rPr>
            </w:pPr>
          </w:p>
        </w:tc>
      </w:tr>
      <w:tr w:rsidR="009B37E9" w:rsidRPr="000D353E" w:rsidTr="00A6228C">
        <w:trPr>
          <w:trHeight w:val="342"/>
          <w:jc w:val="center"/>
        </w:trPr>
        <w:tc>
          <w:tcPr>
            <w:tcW w:w="1549" w:type="dxa"/>
            <w:tcMar>
              <w:top w:w="0" w:type="dxa"/>
              <w:left w:w="108" w:type="dxa"/>
              <w:bottom w:w="0" w:type="dxa"/>
              <w:right w:w="108" w:type="dxa"/>
            </w:tcMar>
          </w:tcPr>
          <w:p w:rsidR="009B37E9" w:rsidRPr="000D353E" w:rsidRDefault="006A40D7" w:rsidP="00FC4F04">
            <w:pPr>
              <w:pStyle w:val="xxmsonormal"/>
              <w:spacing w:before="60" w:after="60"/>
              <w:rPr>
                <w:rFonts w:ascii="Arial" w:hAnsi="Arial" w:cs="Arial"/>
                <w:b/>
                <w:sz w:val="22"/>
                <w:szCs w:val="22"/>
              </w:rPr>
            </w:pPr>
            <w:r w:rsidRPr="000D353E">
              <w:rPr>
                <w:rFonts w:ascii="Arial" w:hAnsi="Arial" w:cs="Arial"/>
                <w:b/>
                <w:sz w:val="22"/>
                <w:szCs w:val="22"/>
              </w:rPr>
              <w:t>GGC:271</w:t>
            </w:r>
          </w:p>
        </w:tc>
        <w:tc>
          <w:tcPr>
            <w:tcW w:w="7763" w:type="dxa"/>
          </w:tcPr>
          <w:p w:rsidR="009B37E9" w:rsidRPr="000D353E" w:rsidRDefault="009B37E9" w:rsidP="00FC4F04">
            <w:pPr>
              <w:pStyle w:val="xxmsonormal"/>
              <w:spacing w:before="60" w:after="60"/>
              <w:jc w:val="both"/>
              <w:rPr>
                <w:rFonts w:ascii="Arial" w:hAnsi="Arial" w:cs="Arial"/>
                <w:sz w:val="22"/>
                <w:szCs w:val="22"/>
              </w:rPr>
            </w:pPr>
            <w:r w:rsidRPr="000D353E">
              <w:rPr>
                <w:rFonts w:ascii="Arial" w:hAnsi="Arial" w:cs="Arial"/>
                <w:sz w:val="22"/>
                <w:szCs w:val="22"/>
              </w:rPr>
              <w:t>Assessing Risk of Malnutrition</w:t>
            </w:r>
          </w:p>
        </w:tc>
        <w:tc>
          <w:tcPr>
            <w:tcW w:w="1887" w:type="dxa"/>
          </w:tcPr>
          <w:p w:rsidR="009B37E9" w:rsidRPr="000D353E" w:rsidRDefault="009B37E9" w:rsidP="00FC4F04">
            <w:pPr>
              <w:pStyle w:val="xxmsonormal"/>
              <w:spacing w:before="60" w:after="60"/>
              <w:rPr>
                <w:rFonts w:ascii="Arial" w:hAnsi="Arial" w:cs="Arial"/>
                <w:sz w:val="22"/>
                <w:szCs w:val="22"/>
              </w:rPr>
            </w:pPr>
          </w:p>
        </w:tc>
      </w:tr>
      <w:tr w:rsidR="009B37E9" w:rsidRPr="000D353E" w:rsidTr="00A6228C">
        <w:trPr>
          <w:trHeight w:val="342"/>
          <w:jc w:val="center"/>
        </w:trPr>
        <w:tc>
          <w:tcPr>
            <w:tcW w:w="1549" w:type="dxa"/>
            <w:tcMar>
              <w:top w:w="0" w:type="dxa"/>
              <w:left w:w="108" w:type="dxa"/>
              <w:bottom w:w="0" w:type="dxa"/>
              <w:right w:w="108" w:type="dxa"/>
            </w:tcMar>
          </w:tcPr>
          <w:p w:rsidR="009B37E9" w:rsidRPr="000D353E" w:rsidRDefault="006A40D7" w:rsidP="00FC4F04">
            <w:pPr>
              <w:pStyle w:val="xxmsonormal"/>
              <w:spacing w:before="60" w:after="60"/>
              <w:rPr>
                <w:rFonts w:ascii="Arial" w:hAnsi="Arial" w:cs="Arial"/>
                <w:b/>
                <w:sz w:val="22"/>
                <w:szCs w:val="22"/>
              </w:rPr>
            </w:pPr>
            <w:r w:rsidRPr="000D353E">
              <w:rPr>
                <w:rFonts w:ascii="Arial" w:hAnsi="Arial" w:cs="Arial"/>
                <w:b/>
                <w:sz w:val="22"/>
                <w:szCs w:val="22"/>
              </w:rPr>
              <w:t>GGC:272</w:t>
            </w:r>
          </w:p>
        </w:tc>
        <w:tc>
          <w:tcPr>
            <w:tcW w:w="7763" w:type="dxa"/>
          </w:tcPr>
          <w:p w:rsidR="009B37E9" w:rsidRPr="000D353E" w:rsidRDefault="009B37E9" w:rsidP="00FC4F04">
            <w:pPr>
              <w:pStyle w:val="xxmsonormal"/>
              <w:spacing w:before="60" w:after="60"/>
              <w:jc w:val="both"/>
              <w:rPr>
                <w:rFonts w:ascii="Arial" w:hAnsi="Arial" w:cs="Arial"/>
                <w:sz w:val="22"/>
                <w:szCs w:val="22"/>
              </w:rPr>
            </w:pPr>
            <w:r w:rsidRPr="000D353E">
              <w:rPr>
                <w:rFonts w:ascii="Arial" w:hAnsi="Arial" w:cs="Arial"/>
                <w:sz w:val="22"/>
                <w:szCs w:val="22"/>
              </w:rPr>
              <w:t>Food First in Hospitals</w:t>
            </w:r>
          </w:p>
        </w:tc>
        <w:tc>
          <w:tcPr>
            <w:tcW w:w="1887" w:type="dxa"/>
          </w:tcPr>
          <w:p w:rsidR="009B37E9" w:rsidRPr="000D353E" w:rsidRDefault="009B37E9" w:rsidP="00FC4F04">
            <w:pPr>
              <w:pStyle w:val="xxmsonormal"/>
              <w:spacing w:before="60" w:after="60"/>
              <w:rPr>
                <w:rFonts w:ascii="Arial" w:hAnsi="Arial" w:cs="Arial"/>
                <w:sz w:val="22"/>
                <w:szCs w:val="22"/>
              </w:rPr>
            </w:pPr>
          </w:p>
        </w:tc>
      </w:tr>
      <w:tr w:rsidR="009B37E9" w:rsidRPr="000D353E" w:rsidTr="00A6228C">
        <w:trPr>
          <w:trHeight w:val="342"/>
          <w:jc w:val="center"/>
        </w:trPr>
        <w:tc>
          <w:tcPr>
            <w:tcW w:w="1549" w:type="dxa"/>
            <w:tcMar>
              <w:top w:w="0" w:type="dxa"/>
              <w:left w:w="108" w:type="dxa"/>
              <w:bottom w:w="0" w:type="dxa"/>
              <w:right w:w="108" w:type="dxa"/>
            </w:tcMar>
          </w:tcPr>
          <w:p w:rsidR="009B37E9" w:rsidRPr="000D353E" w:rsidRDefault="006A40D7" w:rsidP="00FC4F04">
            <w:pPr>
              <w:pStyle w:val="xxmsonormal"/>
              <w:spacing w:before="60" w:after="60"/>
              <w:rPr>
                <w:rFonts w:ascii="Arial" w:hAnsi="Arial" w:cs="Arial"/>
                <w:b/>
                <w:sz w:val="22"/>
                <w:szCs w:val="22"/>
              </w:rPr>
            </w:pPr>
            <w:r w:rsidRPr="000D353E">
              <w:rPr>
                <w:rFonts w:ascii="Arial" w:hAnsi="Arial" w:cs="Arial"/>
                <w:b/>
                <w:sz w:val="22"/>
                <w:szCs w:val="22"/>
              </w:rPr>
              <w:t>GGC:274</w:t>
            </w:r>
          </w:p>
        </w:tc>
        <w:tc>
          <w:tcPr>
            <w:tcW w:w="7763" w:type="dxa"/>
          </w:tcPr>
          <w:p w:rsidR="009B37E9" w:rsidRPr="000D353E" w:rsidRDefault="009B37E9" w:rsidP="00FC4F04">
            <w:pPr>
              <w:pStyle w:val="xxmsonormal"/>
              <w:spacing w:before="60" w:after="60"/>
              <w:jc w:val="both"/>
              <w:rPr>
                <w:rFonts w:ascii="Arial" w:hAnsi="Arial" w:cs="Arial"/>
                <w:sz w:val="22"/>
                <w:szCs w:val="22"/>
              </w:rPr>
            </w:pPr>
            <w:r w:rsidRPr="000D353E">
              <w:rPr>
                <w:rFonts w:ascii="Arial" w:hAnsi="Arial" w:cs="Arial"/>
                <w:sz w:val="22"/>
                <w:szCs w:val="22"/>
              </w:rPr>
              <w:t xml:space="preserve">When Eating and Drinking </w:t>
            </w:r>
            <w:r w:rsidR="008D1F21" w:rsidRPr="000D353E">
              <w:rPr>
                <w:rFonts w:ascii="Arial" w:hAnsi="Arial" w:cs="Arial"/>
                <w:sz w:val="22"/>
                <w:szCs w:val="22"/>
              </w:rPr>
              <w:t xml:space="preserve">Becomes </w:t>
            </w:r>
            <w:r w:rsidRPr="000D353E">
              <w:rPr>
                <w:rFonts w:ascii="Arial" w:hAnsi="Arial" w:cs="Arial"/>
                <w:sz w:val="22"/>
                <w:szCs w:val="22"/>
              </w:rPr>
              <w:t>Difficult</w:t>
            </w:r>
          </w:p>
        </w:tc>
        <w:tc>
          <w:tcPr>
            <w:tcW w:w="1887" w:type="dxa"/>
          </w:tcPr>
          <w:p w:rsidR="009B37E9" w:rsidRPr="000D353E" w:rsidRDefault="009B37E9" w:rsidP="00FC4F04">
            <w:pPr>
              <w:pStyle w:val="xxmsonormal"/>
              <w:spacing w:before="60" w:after="60"/>
              <w:rPr>
                <w:rFonts w:ascii="Arial" w:hAnsi="Arial" w:cs="Arial"/>
                <w:sz w:val="22"/>
                <w:szCs w:val="22"/>
              </w:rPr>
            </w:pPr>
          </w:p>
        </w:tc>
      </w:tr>
      <w:tr w:rsidR="00862295" w:rsidRPr="000D353E" w:rsidTr="00A6228C">
        <w:trPr>
          <w:trHeight w:val="342"/>
          <w:jc w:val="center"/>
        </w:trPr>
        <w:tc>
          <w:tcPr>
            <w:tcW w:w="1549" w:type="dxa"/>
            <w:tcMar>
              <w:top w:w="0" w:type="dxa"/>
              <w:left w:w="108" w:type="dxa"/>
              <w:bottom w:w="0" w:type="dxa"/>
              <w:right w:w="108" w:type="dxa"/>
            </w:tcMar>
          </w:tcPr>
          <w:p w:rsidR="00862295" w:rsidRPr="000D353E" w:rsidRDefault="00862295" w:rsidP="00FC4F04">
            <w:pPr>
              <w:pStyle w:val="xxmsonormal"/>
              <w:spacing w:before="60" w:after="60"/>
              <w:rPr>
                <w:rFonts w:ascii="Arial" w:hAnsi="Arial" w:cs="Arial"/>
                <w:b/>
                <w:sz w:val="22"/>
                <w:szCs w:val="22"/>
              </w:rPr>
            </w:pPr>
            <w:r w:rsidRPr="000D353E">
              <w:rPr>
                <w:rFonts w:ascii="Arial" w:hAnsi="Arial" w:cs="Arial"/>
                <w:b/>
                <w:sz w:val="22"/>
                <w:szCs w:val="22"/>
              </w:rPr>
              <w:t>GGC:129</w:t>
            </w:r>
          </w:p>
        </w:tc>
        <w:tc>
          <w:tcPr>
            <w:tcW w:w="7763" w:type="dxa"/>
          </w:tcPr>
          <w:p w:rsidR="00862295" w:rsidRPr="000D353E" w:rsidRDefault="00862295" w:rsidP="00FC4F04">
            <w:pPr>
              <w:pStyle w:val="xxmsonormal"/>
              <w:spacing w:before="60" w:after="60"/>
              <w:jc w:val="both"/>
              <w:rPr>
                <w:rFonts w:ascii="Arial" w:hAnsi="Arial" w:cs="Arial"/>
                <w:sz w:val="22"/>
                <w:szCs w:val="22"/>
              </w:rPr>
            </w:pPr>
            <w:r w:rsidRPr="000D353E">
              <w:rPr>
                <w:rFonts w:ascii="Arial" w:hAnsi="Arial" w:cs="Arial"/>
                <w:sz w:val="22"/>
                <w:szCs w:val="22"/>
              </w:rPr>
              <w:t>Conflict and Challenging Behaviour</w:t>
            </w:r>
          </w:p>
        </w:tc>
        <w:tc>
          <w:tcPr>
            <w:tcW w:w="1887" w:type="dxa"/>
          </w:tcPr>
          <w:p w:rsidR="00862295" w:rsidRPr="000D353E" w:rsidRDefault="00862295" w:rsidP="00FC4F04">
            <w:pPr>
              <w:pStyle w:val="xxmsonormal"/>
              <w:spacing w:before="60" w:after="60"/>
              <w:rPr>
                <w:rFonts w:ascii="Arial" w:hAnsi="Arial" w:cs="Arial"/>
                <w:sz w:val="22"/>
                <w:szCs w:val="22"/>
              </w:rPr>
            </w:pPr>
          </w:p>
        </w:tc>
      </w:tr>
      <w:tr w:rsidR="00862295" w:rsidRPr="000D353E" w:rsidTr="000D23A7">
        <w:trPr>
          <w:trHeight w:val="342"/>
          <w:jc w:val="center"/>
        </w:trPr>
        <w:tc>
          <w:tcPr>
            <w:tcW w:w="11199" w:type="dxa"/>
            <w:gridSpan w:val="3"/>
            <w:shd w:val="clear" w:color="auto" w:fill="DEEAF6"/>
            <w:tcMar>
              <w:top w:w="0" w:type="dxa"/>
              <w:left w:w="108" w:type="dxa"/>
              <w:bottom w:w="0" w:type="dxa"/>
              <w:right w:w="108" w:type="dxa"/>
            </w:tcMar>
          </w:tcPr>
          <w:p w:rsidR="00862295" w:rsidRPr="000D353E" w:rsidRDefault="00862295" w:rsidP="00FC4F04">
            <w:pPr>
              <w:pStyle w:val="xxmsonormal"/>
              <w:spacing w:before="60" w:after="60"/>
              <w:rPr>
                <w:rFonts w:ascii="Arial" w:hAnsi="Arial" w:cs="Arial"/>
                <w:b/>
                <w:sz w:val="22"/>
                <w:szCs w:val="22"/>
              </w:rPr>
            </w:pPr>
            <w:r w:rsidRPr="000D353E">
              <w:rPr>
                <w:rFonts w:ascii="Arial" w:hAnsi="Arial" w:cs="Arial"/>
                <w:b/>
                <w:sz w:val="22"/>
                <w:szCs w:val="22"/>
              </w:rPr>
              <w:t>CPD tab</w:t>
            </w:r>
          </w:p>
        </w:tc>
      </w:tr>
      <w:tr w:rsidR="00862295" w:rsidRPr="000D353E" w:rsidTr="00A6228C">
        <w:trPr>
          <w:trHeight w:val="342"/>
          <w:jc w:val="center"/>
        </w:trPr>
        <w:tc>
          <w:tcPr>
            <w:tcW w:w="1549" w:type="dxa"/>
            <w:tcMar>
              <w:top w:w="0" w:type="dxa"/>
              <w:left w:w="108" w:type="dxa"/>
              <w:bottom w:w="0" w:type="dxa"/>
              <w:right w:w="108" w:type="dxa"/>
            </w:tcMar>
          </w:tcPr>
          <w:p w:rsidR="00862295" w:rsidRPr="000D353E" w:rsidRDefault="00862295" w:rsidP="00FC4F04">
            <w:pPr>
              <w:pStyle w:val="xxmsonormal"/>
              <w:spacing w:before="60" w:after="60"/>
              <w:rPr>
                <w:rFonts w:ascii="Arial" w:eastAsia="Times New Roman" w:hAnsi="Arial" w:cs="Arial"/>
                <w:b/>
                <w:sz w:val="22"/>
                <w:szCs w:val="22"/>
              </w:rPr>
            </w:pPr>
            <w:r w:rsidRPr="000D353E">
              <w:rPr>
                <w:rFonts w:ascii="Arial" w:eastAsia="Times New Roman" w:hAnsi="Arial" w:cs="Arial"/>
                <w:b/>
                <w:sz w:val="22"/>
                <w:szCs w:val="22"/>
              </w:rPr>
              <w:t>GGC:214</w:t>
            </w:r>
          </w:p>
        </w:tc>
        <w:tc>
          <w:tcPr>
            <w:tcW w:w="7763" w:type="dxa"/>
          </w:tcPr>
          <w:p w:rsidR="00862295" w:rsidRPr="000D353E" w:rsidRDefault="00862295" w:rsidP="00862295">
            <w:pPr>
              <w:pStyle w:val="xxmsonormal"/>
              <w:spacing w:before="60" w:after="60"/>
              <w:jc w:val="both"/>
              <w:rPr>
                <w:rFonts w:ascii="Arial" w:hAnsi="Arial" w:cs="Arial"/>
                <w:sz w:val="22"/>
                <w:szCs w:val="22"/>
              </w:rPr>
            </w:pPr>
            <w:r w:rsidRPr="000D353E">
              <w:rPr>
                <w:rFonts w:ascii="Arial" w:hAnsi="Arial" w:cs="Arial"/>
                <w:sz w:val="22"/>
                <w:szCs w:val="22"/>
              </w:rPr>
              <w:t>Discharge</w:t>
            </w:r>
          </w:p>
        </w:tc>
        <w:tc>
          <w:tcPr>
            <w:tcW w:w="1887" w:type="dxa"/>
          </w:tcPr>
          <w:p w:rsidR="00862295" w:rsidRPr="000D353E" w:rsidRDefault="00862295" w:rsidP="00FC4F04">
            <w:pPr>
              <w:pStyle w:val="xxmsonormal"/>
              <w:spacing w:before="60" w:after="60"/>
              <w:rPr>
                <w:rFonts w:ascii="Arial" w:hAnsi="Arial" w:cs="Arial"/>
                <w:sz w:val="22"/>
                <w:szCs w:val="22"/>
              </w:rPr>
            </w:pPr>
          </w:p>
        </w:tc>
      </w:tr>
      <w:tr w:rsidR="00721F1E" w:rsidRPr="000D353E" w:rsidTr="00A6228C">
        <w:trPr>
          <w:trHeight w:val="342"/>
          <w:jc w:val="center"/>
        </w:trPr>
        <w:tc>
          <w:tcPr>
            <w:tcW w:w="1549" w:type="dxa"/>
            <w:tcMar>
              <w:top w:w="0" w:type="dxa"/>
              <w:left w:w="108" w:type="dxa"/>
              <w:bottom w:w="0" w:type="dxa"/>
              <w:right w:w="108" w:type="dxa"/>
            </w:tcMar>
          </w:tcPr>
          <w:p w:rsidR="00721F1E" w:rsidRPr="00721F1E" w:rsidRDefault="00721F1E" w:rsidP="00FC4F04">
            <w:pPr>
              <w:pStyle w:val="xxmsonormal"/>
              <w:spacing w:before="60" w:after="60"/>
              <w:rPr>
                <w:rFonts w:ascii="Arial" w:eastAsia="Times New Roman" w:hAnsi="Arial" w:cs="Arial"/>
                <w:b/>
                <w:sz w:val="22"/>
                <w:szCs w:val="22"/>
              </w:rPr>
            </w:pPr>
            <w:bookmarkStart w:id="0" w:name="_GoBack"/>
            <w:r w:rsidRPr="00721F1E">
              <w:rPr>
                <w:rFonts w:ascii="Arial" w:eastAsia="Times New Roman" w:hAnsi="Arial" w:cs="Arial"/>
                <w:b/>
                <w:sz w:val="22"/>
                <w:szCs w:val="22"/>
              </w:rPr>
              <w:t>GGC:080</w:t>
            </w:r>
            <w:bookmarkEnd w:id="0"/>
          </w:p>
        </w:tc>
        <w:tc>
          <w:tcPr>
            <w:tcW w:w="7763" w:type="dxa"/>
          </w:tcPr>
          <w:p w:rsidR="00721F1E" w:rsidRPr="00721F1E" w:rsidRDefault="00721F1E" w:rsidP="00862295">
            <w:pPr>
              <w:pStyle w:val="xxmsonormal"/>
              <w:spacing w:before="60" w:after="60"/>
              <w:jc w:val="both"/>
              <w:rPr>
                <w:rFonts w:ascii="Arial" w:hAnsi="Arial" w:cs="Arial"/>
                <w:sz w:val="22"/>
                <w:szCs w:val="22"/>
              </w:rPr>
            </w:pPr>
            <w:r w:rsidRPr="00721F1E">
              <w:rPr>
                <w:rFonts w:ascii="Helvetica" w:hAnsi="Helvetica" w:cs="Helvetica"/>
                <w:bCs/>
                <w:color w:val="000000"/>
                <w:sz w:val="22"/>
                <w:szCs w:val="22"/>
                <w:shd w:val="clear" w:color="auto" w:fill="FFFFFF"/>
              </w:rPr>
              <w:t>Prevention of Pressure Ulcers</w:t>
            </w:r>
          </w:p>
        </w:tc>
        <w:tc>
          <w:tcPr>
            <w:tcW w:w="1887" w:type="dxa"/>
          </w:tcPr>
          <w:p w:rsidR="00721F1E" w:rsidRPr="000D353E" w:rsidRDefault="00721F1E" w:rsidP="00FC4F04">
            <w:pPr>
              <w:pStyle w:val="xxmsonormal"/>
              <w:spacing w:before="60" w:after="60"/>
              <w:rPr>
                <w:rFonts w:ascii="Arial" w:hAnsi="Arial" w:cs="Arial"/>
                <w:sz w:val="22"/>
                <w:szCs w:val="22"/>
              </w:rPr>
            </w:pPr>
          </w:p>
        </w:tc>
      </w:tr>
      <w:tr w:rsidR="00862295" w:rsidRPr="000D353E" w:rsidTr="000D23A7">
        <w:trPr>
          <w:trHeight w:val="342"/>
          <w:jc w:val="center"/>
        </w:trPr>
        <w:tc>
          <w:tcPr>
            <w:tcW w:w="11199" w:type="dxa"/>
            <w:gridSpan w:val="3"/>
            <w:shd w:val="clear" w:color="auto" w:fill="DEEAF6"/>
            <w:tcMar>
              <w:top w:w="0" w:type="dxa"/>
              <w:left w:w="108" w:type="dxa"/>
              <w:bottom w:w="0" w:type="dxa"/>
              <w:right w:w="108" w:type="dxa"/>
            </w:tcMar>
          </w:tcPr>
          <w:p w:rsidR="00862295" w:rsidRPr="000D353E" w:rsidRDefault="00862295" w:rsidP="00FC4F04">
            <w:pPr>
              <w:pStyle w:val="xxmsonormal"/>
              <w:spacing w:before="60" w:after="60"/>
              <w:rPr>
                <w:rFonts w:ascii="Arial" w:hAnsi="Arial" w:cs="Arial"/>
                <w:b/>
                <w:sz w:val="22"/>
                <w:szCs w:val="22"/>
              </w:rPr>
            </w:pPr>
            <w:r w:rsidRPr="000D353E">
              <w:rPr>
                <w:rFonts w:ascii="Arial" w:hAnsi="Arial" w:cs="Arial"/>
                <w:b/>
                <w:sz w:val="22"/>
                <w:szCs w:val="22"/>
              </w:rPr>
              <w:t>Role Specific tab</w:t>
            </w:r>
          </w:p>
        </w:tc>
      </w:tr>
      <w:tr w:rsidR="00862295" w:rsidRPr="000D353E" w:rsidTr="00A6228C">
        <w:trPr>
          <w:trHeight w:val="342"/>
          <w:jc w:val="center"/>
        </w:trPr>
        <w:tc>
          <w:tcPr>
            <w:tcW w:w="1549" w:type="dxa"/>
            <w:tcMar>
              <w:top w:w="0" w:type="dxa"/>
              <w:left w:w="108" w:type="dxa"/>
              <w:bottom w:w="0" w:type="dxa"/>
              <w:right w:w="108" w:type="dxa"/>
            </w:tcMar>
          </w:tcPr>
          <w:p w:rsidR="00862295" w:rsidRPr="000D353E" w:rsidRDefault="00862295" w:rsidP="00FC4F04">
            <w:pPr>
              <w:pStyle w:val="xxmsonormal"/>
              <w:spacing w:before="60" w:after="60"/>
              <w:rPr>
                <w:rFonts w:ascii="Arial" w:eastAsia="Times New Roman" w:hAnsi="Arial" w:cs="Arial"/>
                <w:b/>
                <w:sz w:val="22"/>
                <w:szCs w:val="22"/>
              </w:rPr>
            </w:pPr>
            <w:r w:rsidRPr="000D353E">
              <w:rPr>
                <w:rFonts w:ascii="Arial" w:eastAsia="Times New Roman" w:hAnsi="Arial" w:cs="Arial"/>
                <w:b/>
                <w:sz w:val="22"/>
                <w:szCs w:val="22"/>
              </w:rPr>
              <w:t>GGC:210</w:t>
            </w:r>
          </w:p>
        </w:tc>
        <w:tc>
          <w:tcPr>
            <w:tcW w:w="7763" w:type="dxa"/>
          </w:tcPr>
          <w:p w:rsidR="00862295" w:rsidRPr="000D353E" w:rsidRDefault="00862295" w:rsidP="00862295">
            <w:pPr>
              <w:pStyle w:val="xxmsonormal"/>
              <w:spacing w:before="60" w:after="60"/>
              <w:jc w:val="both"/>
              <w:rPr>
                <w:rFonts w:ascii="Arial" w:hAnsi="Arial" w:cs="Arial"/>
                <w:sz w:val="22"/>
                <w:szCs w:val="22"/>
              </w:rPr>
            </w:pPr>
            <w:r w:rsidRPr="000D353E">
              <w:rPr>
                <w:rFonts w:ascii="Arial" w:hAnsi="Arial" w:cs="Arial"/>
                <w:sz w:val="22"/>
                <w:szCs w:val="22"/>
              </w:rPr>
              <w:t>FS Precision Pro - Glucose</w:t>
            </w:r>
          </w:p>
        </w:tc>
        <w:tc>
          <w:tcPr>
            <w:tcW w:w="1887" w:type="dxa"/>
          </w:tcPr>
          <w:p w:rsidR="00862295" w:rsidRPr="000D353E" w:rsidRDefault="00862295" w:rsidP="00FC4F04">
            <w:pPr>
              <w:pStyle w:val="xxmsonormal"/>
              <w:spacing w:before="60" w:after="60"/>
              <w:rPr>
                <w:rFonts w:ascii="Arial" w:hAnsi="Arial" w:cs="Arial"/>
                <w:sz w:val="22"/>
                <w:szCs w:val="22"/>
              </w:rPr>
            </w:pPr>
          </w:p>
        </w:tc>
      </w:tr>
      <w:tr w:rsidR="00862295" w:rsidRPr="000D353E" w:rsidTr="000D23A7">
        <w:trPr>
          <w:trHeight w:val="342"/>
          <w:jc w:val="center"/>
        </w:trPr>
        <w:tc>
          <w:tcPr>
            <w:tcW w:w="11199" w:type="dxa"/>
            <w:gridSpan w:val="3"/>
            <w:shd w:val="clear" w:color="auto" w:fill="DEEAF6"/>
            <w:tcMar>
              <w:top w:w="0" w:type="dxa"/>
              <w:left w:w="108" w:type="dxa"/>
              <w:bottom w:w="0" w:type="dxa"/>
              <w:right w:w="108" w:type="dxa"/>
            </w:tcMar>
          </w:tcPr>
          <w:p w:rsidR="00862295" w:rsidRPr="000D353E" w:rsidRDefault="00862295" w:rsidP="00FC4F04">
            <w:pPr>
              <w:pStyle w:val="xxmsonormal"/>
              <w:spacing w:before="60" w:after="60"/>
              <w:rPr>
                <w:rFonts w:ascii="Arial" w:hAnsi="Arial" w:cs="Arial"/>
                <w:b/>
                <w:sz w:val="22"/>
                <w:szCs w:val="22"/>
              </w:rPr>
            </w:pPr>
            <w:r w:rsidRPr="000D353E">
              <w:rPr>
                <w:rFonts w:ascii="Arial" w:hAnsi="Arial" w:cs="Arial"/>
                <w:b/>
                <w:sz w:val="22"/>
                <w:szCs w:val="22"/>
              </w:rPr>
              <w:t>‘Infection Prevention and Control’ tab, the following parts within course entitled NES Scottish IPC Education Pathway (SIPSEP)</w:t>
            </w:r>
          </w:p>
        </w:tc>
      </w:tr>
      <w:tr w:rsidR="00396317" w:rsidRPr="000D353E" w:rsidTr="00A6228C">
        <w:trPr>
          <w:trHeight w:val="342"/>
          <w:jc w:val="center"/>
        </w:trPr>
        <w:tc>
          <w:tcPr>
            <w:tcW w:w="1549" w:type="dxa"/>
            <w:tcMar>
              <w:top w:w="0" w:type="dxa"/>
              <w:left w:w="108" w:type="dxa"/>
              <w:bottom w:w="0" w:type="dxa"/>
              <w:right w:w="108" w:type="dxa"/>
            </w:tcMar>
          </w:tcPr>
          <w:p w:rsidR="00396317" w:rsidRPr="000D353E" w:rsidRDefault="00396317" w:rsidP="00FC4F04">
            <w:pPr>
              <w:pStyle w:val="xxmsonormal"/>
              <w:spacing w:before="60" w:after="60"/>
              <w:rPr>
                <w:rFonts w:ascii="Arial" w:eastAsia="Times New Roman" w:hAnsi="Arial" w:cs="Arial"/>
                <w:b/>
                <w:sz w:val="22"/>
                <w:szCs w:val="22"/>
              </w:rPr>
            </w:pPr>
          </w:p>
        </w:tc>
        <w:tc>
          <w:tcPr>
            <w:tcW w:w="7763" w:type="dxa"/>
          </w:tcPr>
          <w:p w:rsidR="00503EF7" w:rsidRPr="000D353E" w:rsidRDefault="00503EF7" w:rsidP="00FC4F04">
            <w:pPr>
              <w:pStyle w:val="xxmsonormal"/>
              <w:spacing w:before="60" w:after="60"/>
              <w:jc w:val="both"/>
              <w:rPr>
                <w:rFonts w:ascii="Arial" w:hAnsi="Arial" w:cs="Arial"/>
                <w:sz w:val="22"/>
                <w:szCs w:val="22"/>
              </w:rPr>
            </w:pPr>
            <w:r w:rsidRPr="000D353E">
              <w:rPr>
                <w:rFonts w:ascii="Arial" w:hAnsi="Arial" w:cs="Arial"/>
                <w:sz w:val="22"/>
                <w:szCs w:val="22"/>
              </w:rPr>
              <w:t>Infection Prevention &amp; Control  - C. difficile</w:t>
            </w:r>
          </w:p>
        </w:tc>
        <w:tc>
          <w:tcPr>
            <w:tcW w:w="1887" w:type="dxa"/>
          </w:tcPr>
          <w:p w:rsidR="00396317" w:rsidRPr="000D353E" w:rsidRDefault="00396317" w:rsidP="00FC4F04">
            <w:pPr>
              <w:pStyle w:val="xxmsonormal"/>
              <w:spacing w:before="60" w:after="60"/>
              <w:rPr>
                <w:rFonts w:ascii="Arial" w:hAnsi="Arial" w:cs="Arial"/>
                <w:sz w:val="22"/>
                <w:szCs w:val="22"/>
              </w:rPr>
            </w:pPr>
          </w:p>
        </w:tc>
      </w:tr>
      <w:tr w:rsidR="00503EF7" w:rsidRPr="000D353E" w:rsidTr="00A6228C">
        <w:trPr>
          <w:trHeight w:val="342"/>
          <w:jc w:val="center"/>
        </w:trPr>
        <w:tc>
          <w:tcPr>
            <w:tcW w:w="1549" w:type="dxa"/>
            <w:tcMar>
              <w:top w:w="0" w:type="dxa"/>
              <w:left w:w="108" w:type="dxa"/>
              <w:bottom w:w="0" w:type="dxa"/>
              <w:right w:w="108" w:type="dxa"/>
            </w:tcMar>
          </w:tcPr>
          <w:p w:rsidR="00503EF7" w:rsidRPr="000D353E" w:rsidRDefault="00503EF7" w:rsidP="00FC4F04">
            <w:pPr>
              <w:pStyle w:val="xxmsonormal"/>
              <w:spacing w:before="60" w:after="60"/>
              <w:rPr>
                <w:rFonts w:ascii="Arial" w:eastAsia="Times New Roman" w:hAnsi="Arial" w:cs="Arial"/>
                <w:b/>
                <w:sz w:val="22"/>
                <w:szCs w:val="22"/>
              </w:rPr>
            </w:pPr>
          </w:p>
        </w:tc>
        <w:tc>
          <w:tcPr>
            <w:tcW w:w="7763" w:type="dxa"/>
          </w:tcPr>
          <w:p w:rsidR="00503EF7" w:rsidRPr="000D353E" w:rsidRDefault="00503EF7" w:rsidP="00503EF7">
            <w:pPr>
              <w:pStyle w:val="xxmsonormal"/>
              <w:spacing w:before="60" w:after="60"/>
              <w:jc w:val="both"/>
              <w:rPr>
                <w:rFonts w:ascii="Arial" w:hAnsi="Arial" w:cs="Arial"/>
                <w:i/>
                <w:sz w:val="22"/>
                <w:szCs w:val="22"/>
              </w:rPr>
            </w:pPr>
            <w:r w:rsidRPr="000D353E">
              <w:rPr>
                <w:rFonts w:ascii="Arial" w:hAnsi="Arial" w:cs="Arial"/>
                <w:sz w:val="22"/>
                <w:szCs w:val="22"/>
              </w:rPr>
              <w:t>Prevention and Management of Occupational exposure</w:t>
            </w:r>
          </w:p>
        </w:tc>
        <w:tc>
          <w:tcPr>
            <w:tcW w:w="1887" w:type="dxa"/>
          </w:tcPr>
          <w:p w:rsidR="00503EF7" w:rsidRPr="000D353E" w:rsidRDefault="00503EF7" w:rsidP="00FC4F04">
            <w:pPr>
              <w:pStyle w:val="xxmsonormal"/>
              <w:spacing w:before="60" w:after="60"/>
              <w:rPr>
                <w:rFonts w:ascii="Arial" w:hAnsi="Arial" w:cs="Arial"/>
                <w:sz w:val="22"/>
                <w:szCs w:val="22"/>
              </w:rPr>
            </w:pPr>
          </w:p>
        </w:tc>
      </w:tr>
      <w:tr w:rsidR="00862295" w:rsidRPr="000D353E" w:rsidTr="000D23A7">
        <w:trPr>
          <w:trHeight w:val="342"/>
          <w:jc w:val="center"/>
        </w:trPr>
        <w:tc>
          <w:tcPr>
            <w:tcW w:w="11199" w:type="dxa"/>
            <w:gridSpan w:val="3"/>
            <w:shd w:val="clear" w:color="auto" w:fill="DEEAF6"/>
            <w:tcMar>
              <w:top w:w="0" w:type="dxa"/>
              <w:left w:w="108" w:type="dxa"/>
              <w:bottom w:w="0" w:type="dxa"/>
              <w:right w:w="108" w:type="dxa"/>
            </w:tcMar>
          </w:tcPr>
          <w:p w:rsidR="00862295" w:rsidRPr="000D353E" w:rsidRDefault="00862295" w:rsidP="00862295">
            <w:pPr>
              <w:pStyle w:val="xxmsonormal"/>
              <w:spacing w:before="60" w:after="60"/>
              <w:rPr>
                <w:rFonts w:ascii="Arial" w:hAnsi="Arial" w:cs="Arial"/>
                <w:b/>
                <w:sz w:val="22"/>
                <w:szCs w:val="22"/>
              </w:rPr>
            </w:pPr>
            <w:r w:rsidRPr="000D353E">
              <w:rPr>
                <w:rFonts w:ascii="Arial" w:hAnsi="Arial" w:cs="Arial"/>
                <w:b/>
                <w:sz w:val="22"/>
                <w:szCs w:val="22"/>
              </w:rPr>
              <w:t>‘Learn Blood Transfusion’ tab</w:t>
            </w:r>
          </w:p>
        </w:tc>
      </w:tr>
      <w:tr w:rsidR="003A0D95" w:rsidRPr="000D353E" w:rsidTr="00A6228C">
        <w:trPr>
          <w:trHeight w:val="274"/>
          <w:jc w:val="center"/>
        </w:trPr>
        <w:tc>
          <w:tcPr>
            <w:tcW w:w="1549" w:type="dxa"/>
            <w:tcMar>
              <w:top w:w="0" w:type="dxa"/>
              <w:left w:w="108" w:type="dxa"/>
              <w:bottom w:w="0" w:type="dxa"/>
              <w:right w:w="108" w:type="dxa"/>
            </w:tcMar>
          </w:tcPr>
          <w:p w:rsidR="003A0D95" w:rsidRPr="000D353E" w:rsidRDefault="003A0D95" w:rsidP="00FC4F04">
            <w:pPr>
              <w:pStyle w:val="xxmsonormal"/>
              <w:spacing w:before="60" w:after="60"/>
              <w:rPr>
                <w:rFonts w:ascii="Arial" w:eastAsia="Times New Roman" w:hAnsi="Arial" w:cs="Arial"/>
                <w:b/>
                <w:sz w:val="22"/>
                <w:szCs w:val="22"/>
              </w:rPr>
            </w:pPr>
          </w:p>
        </w:tc>
        <w:tc>
          <w:tcPr>
            <w:tcW w:w="7763" w:type="dxa"/>
          </w:tcPr>
          <w:p w:rsidR="003A0D95" w:rsidRPr="000D353E" w:rsidRDefault="003A0D95" w:rsidP="00503EF7">
            <w:pPr>
              <w:pStyle w:val="xxmsonormal"/>
              <w:spacing w:before="60" w:after="60"/>
              <w:jc w:val="both"/>
              <w:rPr>
                <w:rFonts w:ascii="Arial" w:hAnsi="Arial" w:cs="Arial"/>
                <w:sz w:val="22"/>
                <w:szCs w:val="22"/>
              </w:rPr>
            </w:pPr>
            <w:r w:rsidRPr="000D353E">
              <w:rPr>
                <w:rFonts w:ascii="Arial" w:hAnsi="Arial" w:cs="Arial"/>
                <w:sz w:val="22"/>
                <w:szCs w:val="22"/>
              </w:rPr>
              <w:t>LBT: Safe Blood</w:t>
            </w:r>
            <w:r w:rsidR="00503EF7" w:rsidRPr="000D353E">
              <w:rPr>
                <w:rFonts w:ascii="Arial" w:hAnsi="Arial" w:cs="Arial"/>
                <w:sz w:val="22"/>
                <w:szCs w:val="22"/>
              </w:rPr>
              <w:t xml:space="preserve"> Sampling for Transfusion Video</w:t>
            </w:r>
          </w:p>
        </w:tc>
        <w:tc>
          <w:tcPr>
            <w:tcW w:w="1887" w:type="dxa"/>
          </w:tcPr>
          <w:p w:rsidR="003A0D95" w:rsidRPr="000D353E" w:rsidRDefault="003A0D95" w:rsidP="00FC4F04">
            <w:pPr>
              <w:pStyle w:val="xxmsonormal"/>
              <w:spacing w:before="60" w:after="60"/>
              <w:rPr>
                <w:rFonts w:ascii="Arial" w:hAnsi="Arial" w:cs="Arial"/>
                <w:sz w:val="22"/>
                <w:szCs w:val="22"/>
              </w:rPr>
            </w:pPr>
          </w:p>
        </w:tc>
      </w:tr>
      <w:tr w:rsidR="003A0D95" w:rsidRPr="000D353E" w:rsidTr="00A6228C">
        <w:trPr>
          <w:trHeight w:val="274"/>
          <w:jc w:val="center"/>
        </w:trPr>
        <w:tc>
          <w:tcPr>
            <w:tcW w:w="1549" w:type="dxa"/>
            <w:tcMar>
              <w:top w:w="0" w:type="dxa"/>
              <w:left w:w="108" w:type="dxa"/>
              <w:bottom w:w="0" w:type="dxa"/>
              <w:right w:w="108" w:type="dxa"/>
            </w:tcMar>
          </w:tcPr>
          <w:p w:rsidR="003A0D95" w:rsidRPr="000D353E" w:rsidRDefault="003A0D95" w:rsidP="00FC4F04">
            <w:pPr>
              <w:pStyle w:val="xxmsonormal"/>
              <w:spacing w:before="60" w:after="60"/>
              <w:rPr>
                <w:rFonts w:ascii="Arial" w:eastAsia="Times New Roman" w:hAnsi="Arial" w:cs="Arial"/>
                <w:b/>
                <w:sz w:val="22"/>
                <w:szCs w:val="22"/>
              </w:rPr>
            </w:pPr>
          </w:p>
        </w:tc>
        <w:tc>
          <w:tcPr>
            <w:tcW w:w="7763" w:type="dxa"/>
          </w:tcPr>
          <w:p w:rsidR="003A0D95" w:rsidRPr="000D353E" w:rsidRDefault="003A0D95" w:rsidP="00503EF7">
            <w:pPr>
              <w:pStyle w:val="xxmsonormal"/>
              <w:spacing w:before="60" w:after="60"/>
              <w:jc w:val="both"/>
              <w:rPr>
                <w:rFonts w:ascii="Arial" w:hAnsi="Arial" w:cs="Arial"/>
                <w:sz w:val="22"/>
                <w:szCs w:val="22"/>
              </w:rPr>
            </w:pPr>
            <w:r w:rsidRPr="000D353E">
              <w:rPr>
                <w:rFonts w:ascii="Arial" w:hAnsi="Arial" w:cs="Arial"/>
                <w:sz w:val="22"/>
                <w:szCs w:val="22"/>
              </w:rPr>
              <w:t>LBT: S</w:t>
            </w:r>
            <w:r w:rsidR="00503EF7" w:rsidRPr="000D353E">
              <w:rPr>
                <w:rFonts w:ascii="Arial" w:hAnsi="Arial" w:cs="Arial"/>
                <w:sz w:val="22"/>
                <w:szCs w:val="22"/>
              </w:rPr>
              <w:t>afe Transfusion Practice</w:t>
            </w:r>
          </w:p>
        </w:tc>
        <w:tc>
          <w:tcPr>
            <w:tcW w:w="1887" w:type="dxa"/>
          </w:tcPr>
          <w:p w:rsidR="003A0D95" w:rsidRPr="000D353E" w:rsidRDefault="003A0D95" w:rsidP="00FC4F04">
            <w:pPr>
              <w:pStyle w:val="xxmsonormal"/>
              <w:spacing w:before="60" w:after="60"/>
              <w:rPr>
                <w:rFonts w:ascii="Arial" w:hAnsi="Arial" w:cs="Arial"/>
                <w:sz w:val="22"/>
                <w:szCs w:val="22"/>
              </w:rPr>
            </w:pPr>
          </w:p>
        </w:tc>
      </w:tr>
      <w:tr w:rsidR="008A3DFD" w:rsidRPr="000D353E" w:rsidTr="000D23A7">
        <w:trPr>
          <w:trHeight w:val="274"/>
          <w:jc w:val="center"/>
        </w:trPr>
        <w:tc>
          <w:tcPr>
            <w:tcW w:w="11199" w:type="dxa"/>
            <w:gridSpan w:val="3"/>
            <w:shd w:val="clear" w:color="auto" w:fill="D9D9D9"/>
            <w:tcMar>
              <w:top w:w="0" w:type="dxa"/>
              <w:left w:w="108" w:type="dxa"/>
              <w:bottom w:w="0" w:type="dxa"/>
              <w:right w:w="108" w:type="dxa"/>
            </w:tcMar>
          </w:tcPr>
          <w:p w:rsidR="008A3DFD" w:rsidRPr="000D353E" w:rsidRDefault="008A3DFD" w:rsidP="00FC4F04">
            <w:pPr>
              <w:pStyle w:val="xxmsonormal"/>
              <w:spacing w:before="60" w:after="60"/>
              <w:rPr>
                <w:rFonts w:ascii="Arial" w:hAnsi="Arial" w:cs="Arial"/>
                <w:sz w:val="22"/>
                <w:szCs w:val="22"/>
              </w:rPr>
            </w:pPr>
            <w:r w:rsidRPr="000D353E">
              <w:rPr>
                <w:rFonts w:ascii="Arial" w:hAnsi="Arial" w:cs="Arial"/>
                <w:sz w:val="22"/>
                <w:szCs w:val="22"/>
              </w:rPr>
              <w:t>The resources below do not require completion just now as they are part of your learning in the coming weeks</w:t>
            </w:r>
            <w:r w:rsidR="00A6228C" w:rsidRPr="000D353E">
              <w:rPr>
                <w:rFonts w:ascii="Arial" w:hAnsi="Arial" w:cs="Arial"/>
                <w:sz w:val="22"/>
                <w:szCs w:val="22"/>
              </w:rPr>
              <w:t>.</w:t>
            </w:r>
            <w:r w:rsidRPr="000D353E">
              <w:rPr>
                <w:rFonts w:ascii="Arial" w:hAnsi="Arial" w:cs="Arial"/>
                <w:sz w:val="22"/>
                <w:szCs w:val="22"/>
              </w:rPr>
              <w:t xml:space="preserve"> Please familiarise yourself with them and speak with your </w:t>
            </w:r>
            <w:r w:rsidR="00A6228C" w:rsidRPr="000D353E">
              <w:rPr>
                <w:rFonts w:ascii="Arial" w:hAnsi="Arial" w:cs="Arial"/>
                <w:sz w:val="22"/>
                <w:szCs w:val="22"/>
              </w:rPr>
              <w:t>SCN/M/</w:t>
            </w:r>
            <w:r w:rsidRPr="000D353E">
              <w:rPr>
                <w:rFonts w:ascii="Arial" w:hAnsi="Arial" w:cs="Arial"/>
                <w:sz w:val="22"/>
                <w:szCs w:val="22"/>
              </w:rPr>
              <w:t>Team Lead.</w:t>
            </w:r>
          </w:p>
        </w:tc>
      </w:tr>
      <w:tr w:rsidR="008A3DFD" w:rsidRPr="000D353E" w:rsidTr="00A6228C">
        <w:trPr>
          <w:trHeight w:val="274"/>
          <w:jc w:val="center"/>
        </w:trPr>
        <w:tc>
          <w:tcPr>
            <w:tcW w:w="1549" w:type="dxa"/>
            <w:tcMar>
              <w:top w:w="0" w:type="dxa"/>
              <w:left w:w="108" w:type="dxa"/>
              <w:bottom w:w="0" w:type="dxa"/>
              <w:right w:w="108" w:type="dxa"/>
            </w:tcMar>
          </w:tcPr>
          <w:p w:rsidR="008A3DFD" w:rsidRPr="000D353E" w:rsidRDefault="00941539" w:rsidP="00FC4F04">
            <w:pPr>
              <w:pStyle w:val="xxmsonormal"/>
              <w:spacing w:before="60" w:after="60"/>
              <w:rPr>
                <w:rStyle w:val="Hyperlink"/>
                <w:rFonts w:ascii="Arial" w:hAnsi="Arial" w:cs="Arial"/>
                <w:b/>
                <w:sz w:val="22"/>
                <w:szCs w:val="22"/>
              </w:rPr>
            </w:pPr>
            <w:r w:rsidRPr="000D353E">
              <w:rPr>
                <w:rFonts w:ascii="Arial" w:hAnsi="Arial" w:cs="Arial"/>
                <w:b/>
                <w:sz w:val="22"/>
                <w:szCs w:val="22"/>
              </w:rPr>
              <w:fldChar w:fldCharType="begin"/>
            </w:r>
            <w:r w:rsidRPr="000D353E">
              <w:rPr>
                <w:rFonts w:ascii="Arial" w:hAnsi="Arial" w:cs="Arial"/>
                <w:b/>
                <w:sz w:val="22"/>
                <w:szCs w:val="22"/>
              </w:rPr>
              <w:instrText xml:space="preserve"> HYPERLINK "https://learn.nes.nhs.scot/735/flying-start-nhs" </w:instrText>
            </w:r>
            <w:r w:rsidRPr="000D353E">
              <w:rPr>
                <w:rFonts w:ascii="Arial" w:hAnsi="Arial" w:cs="Arial"/>
                <w:b/>
                <w:sz w:val="22"/>
                <w:szCs w:val="22"/>
              </w:rPr>
              <w:fldChar w:fldCharType="separate"/>
            </w:r>
            <w:r w:rsidR="008A3DFD" w:rsidRPr="000D353E">
              <w:rPr>
                <w:rStyle w:val="Hyperlink"/>
                <w:rFonts w:ascii="Arial" w:hAnsi="Arial" w:cs="Arial"/>
                <w:b/>
                <w:sz w:val="22"/>
                <w:szCs w:val="22"/>
              </w:rPr>
              <w:t>Flying Start</w:t>
            </w:r>
          </w:p>
          <w:p w:rsidR="008A3DFD" w:rsidRPr="000D353E" w:rsidRDefault="008A3DFD" w:rsidP="00FC4F04">
            <w:pPr>
              <w:pStyle w:val="xxmsonormal"/>
              <w:spacing w:before="60" w:after="60"/>
              <w:rPr>
                <w:rFonts w:ascii="Arial" w:hAnsi="Arial" w:cs="Arial"/>
                <w:b/>
                <w:sz w:val="22"/>
                <w:szCs w:val="22"/>
              </w:rPr>
            </w:pPr>
            <w:r w:rsidRPr="000D353E">
              <w:rPr>
                <w:rStyle w:val="Hyperlink"/>
                <w:rFonts w:ascii="Arial" w:hAnsi="Arial" w:cs="Arial"/>
                <w:b/>
                <w:sz w:val="22"/>
                <w:szCs w:val="22"/>
              </w:rPr>
              <w:t>NHS®</w:t>
            </w:r>
            <w:r w:rsidR="00941539" w:rsidRPr="000D353E">
              <w:rPr>
                <w:rFonts w:ascii="Arial" w:hAnsi="Arial" w:cs="Arial"/>
                <w:b/>
                <w:sz w:val="22"/>
                <w:szCs w:val="22"/>
              </w:rPr>
              <w:fldChar w:fldCharType="end"/>
            </w:r>
          </w:p>
        </w:tc>
        <w:tc>
          <w:tcPr>
            <w:tcW w:w="7763" w:type="dxa"/>
          </w:tcPr>
          <w:p w:rsidR="008A3DFD" w:rsidRPr="000D353E" w:rsidRDefault="008A3DFD" w:rsidP="00FC4F04">
            <w:pPr>
              <w:pStyle w:val="Default"/>
              <w:spacing w:before="60" w:after="60"/>
              <w:rPr>
                <w:rFonts w:ascii="Arial" w:hAnsi="Arial" w:cs="Arial"/>
                <w:color w:val="auto"/>
                <w:sz w:val="22"/>
                <w:szCs w:val="22"/>
              </w:rPr>
            </w:pPr>
            <w:r w:rsidRPr="000D353E">
              <w:rPr>
                <w:rFonts w:ascii="Arial" w:hAnsi="Arial" w:cs="Arial"/>
                <w:color w:val="auto"/>
                <w:sz w:val="22"/>
                <w:szCs w:val="22"/>
              </w:rPr>
              <w:t xml:space="preserve">I have Registered for the Flying Start NHS® Programme </w:t>
            </w:r>
            <w:r w:rsidRPr="000D353E">
              <w:rPr>
                <w:rFonts w:ascii="Arial" w:hAnsi="Arial" w:cs="Arial"/>
                <w:i/>
                <w:color w:val="auto"/>
                <w:sz w:val="22"/>
                <w:szCs w:val="22"/>
              </w:rPr>
              <w:t>(new registrants only)</w:t>
            </w:r>
            <w:r w:rsidRPr="000D353E">
              <w:rPr>
                <w:rFonts w:ascii="Arial" w:hAnsi="Arial" w:cs="Arial"/>
                <w:color w:val="auto"/>
                <w:sz w:val="22"/>
                <w:szCs w:val="22"/>
              </w:rPr>
              <w:t xml:space="preserve"> </w:t>
            </w:r>
            <w:r w:rsidR="00941539" w:rsidRPr="000D353E">
              <w:rPr>
                <w:rFonts w:ascii="Arial" w:hAnsi="Arial" w:cs="Arial"/>
                <w:color w:val="auto"/>
                <w:sz w:val="22"/>
                <w:szCs w:val="22"/>
              </w:rPr>
              <w:t>Speak with you</w:t>
            </w:r>
            <w:r w:rsidR="00F67471" w:rsidRPr="000D353E">
              <w:rPr>
                <w:rFonts w:ascii="Arial" w:hAnsi="Arial" w:cs="Arial"/>
                <w:color w:val="auto"/>
                <w:sz w:val="22"/>
                <w:szCs w:val="22"/>
              </w:rPr>
              <w:t>r</w:t>
            </w:r>
            <w:r w:rsidR="00941539" w:rsidRPr="000D353E">
              <w:rPr>
                <w:rFonts w:ascii="Arial" w:hAnsi="Arial" w:cs="Arial"/>
                <w:color w:val="auto"/>
                <w:sz w:val="22"/>
                <w:szCs w:val="22"/>
              </w:rPr>
              <w:t xml:space="preserve"> PEF for further details. </w:t>
            </w:r>
          </w:p>
        </w:tc>
        <w:tc>
          <w:tcPr>
            <w:tcW w:w="1887" w:type="dxa"/>
          </w:tcPr>
          <w:p w:rsidR="008A3DFD" w:rsidRPr="000D353E" w:rsidRDefault="008A3DFD" w:rsidP="00FC4F04">
            <w:pPr>
              <w:pStyle w:val="xxmsonormal"/>
              <w:spacing w:before="60" w:after="60"/>
              <w:rPr>
                <w:rFonts w:ascii="Arial" w:hAnsi="Arial" w:cs="Arial"/>
                <w:sz w:val="22"/>
                <w:szCs w:val="22"/>
              </w:rPr>
            </w:pPr>
          </w:p>
        </w:tc>
      </w:tr>
      <w:tr w:rsidR="00F67471" w:rsidRPr="000D353E" w:rsidTr="00A6228C">
        <w:trPr>
          <w:trHeight w:val="274"/>
          <w:jc w:val="center"/>
        </w:trPr>
        <w:tc>
          <w:tcPr>
            <w:tcW w:w="1549" w:type="dxa"/>
            <w:tcMar>
              <w:top w:w="0" w:type="dxa"/>
              <w:left w:w="108" w:type="dxa"/>
              <w:bottom w:w="0" w:type="dxa"/>
              <w:right w:w="108" w:type="dxa"/>
            </w:tcMar>
          </w:tcPr>
          <w:p w:rsidR="00F67471" w:rsidRPr="000D353E" w:rsidRDefault="00FA32AD" w:rsidP="00FC4F04">
            <w:pPr>
              <w:pStyle w:val="xxmsonormal"/>
              <w:spacing w:before="60" w:after="60"/>
              <w:rPr>
                <w:rFonts w:ascii="Arial" w:hAnsi="Arial" w:cs="Arial"/>
                <w:b/>
                <w:sz w:val="22"/>
                <w:szCs w:val="22"/>
              </w:rPr>
            </w:pPr>
            <w:hyperlink r:id="rId22" w:history="1">
              <w:r w:rsidR="00F67471" w:rsidRPr="000D353E">
                <w:rPr>
                  <w:rStyle w:val="Hyperlink"/>
                  <w:rFonts w:ascii="Arial" w:hAnsi="Arial" w:cs="Arial"/>
                  <w:b/>
                  <w:sz w:val="22"/>
                  <w:szCs w:val="22"/>
                </w:rPr>
                <w:t>Video</w:t>
              </w:r>
            </w:hyperlink>
          </w:p>
        </w:tc>
        <w:tc>
          <w:tcPr>
            <w:tcW w:w="9650" w:type="dxa"/>
            <w:gridSpan w:val="2"/>
          </w:tcPr>
          <w:p w:rsidR="00F67471" w:rsidRPr="000D353E" w:rsidRDefault="00F67471" w:rsidP="00FC4F04">
            <w:pPr>
              <w:pStyle w:val="xxmsonormal"/>
              <w:spacing w:before="60" w:after="60"/>
              <w:jc w:val="both"/>
              <w:rPr>
                <w:rFonts w:ascii="Arial" w:hAnsi="Arial" w:cs="Arial"/>
                <w:sz w:val="22"/>
                <w:szCs w:val="22"/>
              </w:rPr>
            </w:pPr>
            <w:r w:rsidRPr="000D353E">
              <w:rPr>
                <w:rFonts w:ascii="Arial" w:hAnsi="Arial" w:cs="Arial"/>
                <w:sz w:val="22"/>
                <w:szCs w:val="22"/>
              </w:rPr>
              <w:t xml:space="preserve">Registered Nurse/Midwife  Level 1 RBAC </w:t>
            </w:r>
            <w:proofErr w:type="spellStart"/>
            <w:r w:rsidRPr="000D353E">
              <w:rPr>
                <w:rFonts w:ascii="Arial" w:hAnsi="Arial" w:cs="Arial"/>
                <w:sz w:val="22"/>
                <w:szCs w:val="22"/>
              </w:rPr>
              <w:t>TrakCare</w:t>
            </w:r>
            <w:proofErr w:type="spellEnd"/>
            <w:r w:rsidRPr="000D353E">
              <w:rPr>
                <w:rFonts w:ascii="Arial" w:hAnsi="Arial" w:cs="Arial"/>
                <w:sz w:val="22"/>
                <w:szCs w:val="22"/>
              </w:rPr>
              <w:t xml:space="preserve">® video </w:t>
            </w:r>
          </w:p>
          <w:p w:rsidR="00F67471" w:rsidRPr="000D353E" w:rsidRDefault="00F67471" w:rsidP="00FC4F04">
            <w:pPr>
              <w:pStyle w:val="xxmsonormal"/>
              <w:spacing w:before="60" w:after="60"/>
              <w:jc w:val="both"/>
              <w:rPr>
                <w:rFonts w:ascii="Arial" w:hAnsi="Arial" w:cs="Arial"/>
                <w:sz w:val="22"/>
                <w:szCs w:val="22"/>
              </w:rPr>
            </w:pPr>
            <w:r w:rsidRPr="000D353E">
              <w:rPr>
                <w:rFonts w:ascii="Arial" w:hAnsi="Arial" w:cs="Arial"/>
                <w:sz w:val="22"/>
                <w:szCs w:val="22"/>
              </w:rPr>
              <w:t xml:space="preserve">(accessible from a NHSGGC computer) </w:t>
            </w:r>
            <w:r w:rsidR="009E039E" w:rsidRPr="000D353E">
              <w:rPr>
                <w:rFonts w:ascii="Arial" w:hAnsi="Arial" w:cs="Arial"/>
                <w:sz w:val="22"/>
                <w:szCs w:val="22"/>
              </w:rPr>
              <w:t>(allow time for this to load)</w:t>
            </w:r>
          </w:p>
        </w:tc>
      </w:tr>
      <w:tr w:rsidR="008A3DFD" w:rsidRPr="000D353E" w:rsidTr="00A6228C">
        <w:trPr>
          <w:trHeight w:val="274"/>
          <w:jc w:val="center"/>
        </w:trPr>
        <w:tc>
          <w:tcPr>
            <w:tcW w:w="1549" w:type="dxa"/>
            <w:tcMar>
              <w:top w:w="0" w:type="dxa"/>
              <w:left w:w="108" w:type="dxa"/>
              <w:bottom w:w="0" w:type="dxa"/>
              <w:right w:w="108" w:type="dxa"/>
            </w:tcMar>
          </w:tcPr>
          <w:p w:rsidR="008A3DFD" w:rsidRPr="000D353E" w:rsidRDefault="00FA32AD" w:rsidP="00FC4F04">
            <w:pPr>
              <w:pStyle w:val="xxmsonormal"/>
              <w:spacing w:before="60" w:after="60"/>
              <w:rPr>
                <w:rFonts w:ascii="Arial" w:hAnsi="Arial" w:cs="Arial"/>
                <w:b/>
                <w:sz w:val="22"/>
                <w:szCs w:val="22"/>
              </w:rPr>
            </w:pPr>
            <w:hyperlink r:id="rId23" w:history="1">
              <w:r w:rsidR="008A3DFD" w:rsidRPr="000D353E">
                <w:rPr>
                  <w:rStyle w:val="Hyperlink"/>
                  <w:rFonts w:ascii="Arial" w:hAnsi="Arial" w:cs="Arial"/>
                  <w:b/>
                  <w:sz w:val="22"/>
                  <w:szCs w:val="22"/>
                </w:rPr>
                <w:t>Proficiency</w:t>
              </w:r>
            </w:hyperlink>
            <w:r w:rsidR="008A3DFD" w:rsidRPr="000D353E">
              <w:rPr>
                <w:rFonts w:ascii="Arial" w:hAnsi="Arial" w:cs="Arial"/>
                <w:b/>
                <w:sz w:val="22"/>
                <w:szCs w:val="22"/>
              </w:rPr>
              <w:t xml:space="preserve"> </w:t>
            </w:r>
          </w:p>
        </w:tc>
        <w:tc>
          <w:tcPr>
            <w:tcW w:w="9650" w:type="dxa"/>
            <w:gridSpan w:val="2"/>
          </w:tcPr>
          <w:p w:rsidR="008A3DFD" w:rsidRPr="000D353E" w:rsidRDefault="008A3DFD" w:rsidP="00FC4F04">
            <w:pPr>
              <w:pStyle w:val="xxmsonormal"/>
              <w:spacing w:before="60" w:after="60"/>
              <w:rPr>
                <w:rFonts w:ascii="Arial" w:hAnsi="Arial" w:cs="Arial"/>
                <w:sz w:val="22"/>
                <w:szCs w:val="22"/>
              </w:rPr>
            </w:pPr>
            <w:r w:rsidRPr="000D353E">
              <w:rPr>
                <w:rFonts w:ascii="Arial" w:hAnsi="Arial" w:cs="Arial"/>
                <w:sz w:val="22"/>
                <w:szCs w:val="22"/>
              </w:rPr>
              <w:t xml:space="preserve">Non-IV Medicines Proficiency </w:t>
            </w:r>
          </w:p>
          <w:p w:rsidR="00F67471" w:rsidRPr="000D353E" w:rsidRDefault="00F67471" w:rsidP="00FC4F04">
            <w:pPr>
              <w:pStyle w:val="xxmsonormal"/>
              <w:spacing w:before="60" w:after="60"/>
              <w:rPr>
                <w:rFonts w:ascii="Arial" w:hAnsi="Arial" w:cs="Arial"/>
                <w:sz w:val="22"/>
                <w:szCs w:val="22"/>
              </w:rPr>
            </w:pPr>
            <w:r w:rsidRPr="000D353E">
              <w:rPr>
                <w:rFonts w:ascii="Arial" w:eastAsia="Times New Roman" w:hAnsi="Arial" w:cs="Arial"/>
                <w:color w:val="000000"/>
                <w:sz w:val="22"/>
                <w:szCs w:val="22"/>
              </w:rPr>
              <w:t>Download this resource and ensure you follow the clearly defined process before independently administering medicines</w:t>
            </w:r>
          </w:p>
        </w:tc>
      </w:tr>
      <w:tr w:rsidR="008A3DFD" w:rsidRPr="000D353E" w:rsidTr="00DB0990">
        <w:trPr>
          <w:trHeight w:val="261"/>
          <w:jc w:val="center"/>
        </w:trPr>
        <w:tc>
          <w:tcPr>
            <w:tcW w:w="11199" w:type="dxa"/>
            <w:gridSpan w:val="3"/>
            <w:tcMar>
              <w:top w:w="0" w:type="dxa"/>
              <w:left w:w="108" w:type="dxa"/>
              <w:bottom w:w="0" w:type="dxa"/>
              <w:right w:w="108" w:type="dxa"/>
            </w:tcMar>
          </w:tcPr>
          <w:p w:rsidR="008A3DFD" w:rsidRPr="000D353E" w:rsidRDefault="00A109C1" w:rsidP="00FC4F04">
            <w:pPr>
              <w:pStyle w:val="xxmsonormal"/>
              <w:spacing w:before="60" w:after="60"/>
              <w:rPr>
                <w:rFonts w:ascii="Arial" w:hAnsi="Arial" w:cs="Arial"/>
                <w:b/>
                <w:sz w:val="22"/>
                <w:szCs w:val="22"/>
              </w:rPr>
            </w:pPr>
            <w:r w:rsidRPr="000D353E">
              <w:rPr>
                <w:rFonts w:ascii="Arial" w:hAnsi="Arial" w:cs="Arial"/>
                <w:b/>
                <w:sz w:val="22"/>
                <w:szCs w:val="22"/>
              </w:rPr>
              <w:t xml:space="preserve">Your Signature      </w:t>
            </w:r>
            <w:r w:rsidR="008A3DFD" w:rsidRPr="000D353E">
              <w:rPr>
                <w:rFonts w:ascii="Arial" w:hAnsi="Arial" w:cs="Arial"/>
                <w:b/>
                <w:sz w:val="22"/>
                <w:szCs w:val="22"/>
              </w:rPr>
              <w:t xml:space="preserve">                                                                                                                             </w:t>
            </w:r>
          </w:p>
        </w:tc>
      </w:tr>
      <w:tr w:rsidR="008A3DFD" w:rsidRPr="000D353E" w:rsidTr="00DB0990">
        <w:trPr>
          <w:trHeight w:val="274"/>
          <w:jc w:val="center"/>
        </w:trPr>
        <w:tc>
          <w:tcPr>
            <w:tcW w:w="11199" w:type="dxa"/>
            <w:gridSpan w:val="3"/>
            <w:tcMar>
              <w:top w:w="0" w:type="dxa"/>
              <w:left w:w="108" w:type="dxa"/>
              <w:bottom w:w="0" w:type="dxa"/>
              <w:right w:w="108" w:type="dxa"/>
            </w:tcMar>
          </w:tcPr>
          <w:p w:rsidR="008A3DFD" w:rsidRPr="000D353E" w:rsidRDefault="00A109C1" w:rsidP="00FC4F04">
            <w:pPr>
              <w:pStyle w:val="xxmsonormal"/>
              <w:spacing w:before="60" w:after="60"/>
              <w:rPr>
                <w:rFonts w:ascii="Arial" w:hAnsi="Arial" w:cs="Arial"/>
                <w:b/>
                <w:sz w:val="22"/>
                <w:szCs w:val="22"/>
              </w:rPr>
            </w:pPr>
            <w:r w:rsidRPr="000D353E">
              <w:rPr>
                <w:rFonts w:ascii="Arial" w:hAnsi="Arial" w:cs="Arial"/>
                <w:b/>
                <w:sz w:val="22"/>
                <w:szCs w:val="22"/>
              </w:rPr>
              <w:t>SCN/M Team Lead Signature</w:t>
            </w:r>
          </w:p>
        </w:tc>
      </w:tr>
    </w:tbl>
    <w:p w:rsidR="00C53261" w:rsidRDefault="00C53261" w:rsidP="00A109C1">
      <w:pPr>
        <w:ind w:left="-567" w:right="-613"/>
        <w:rPr>
          <w:rFonts w:ascii="Arial" w:hAnsi="Arial" w:cs="Arial"/>
        </w:rPr>
      </w:pPr>
    </w:p>
    <w:sectPr w:rsidR="00C53261" w:rsidSect="000B257E">
      <w:footerReference w:type="default" r:id="rId24"/>
      <w:pgSz w:w="11906" w:h="16838"/>
      <w:pgMar w:top="426" w:right="1440" w:bottom="993" w:left="1440" w:header="708"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AD" w:rsidRDefault="00FA32AD" w:rsidP="00D353C7">
      <w:pPr>
        <w:spacing w:after="0" w:line="240" w:lineRule="auto"/>
      </w:pPr>
      <w:r>
        <w:separator/>
      </w:r>
    </w:p>
  </w:endnote>
  <w:endnote w:type="continuationSeparator" w:id="0">
    <w:p w:rsidR="00FA32AD" w:rsidRDefault="00FA32AD" w:rsidP="00D3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C7" w:rsidRPr="00D353C7" w:rsidRDefault="00D353C7" w:rsidP="00D353C7">
    <w:pPr>
      <w:pStyle w:val="Footer"/>
      <w:jc w:val="right"/>
      <w:rPr>
        <w:rFonts w:ascii="Arial" w:hAnsi="Arial" w:cs="Arial"/>
      </w:rPr>
    </w:pPr>
    <w:r w:rsidRPr="00D353C7">
      <w:rPr>
        <w:rFonts w:ascii="Arial" w:hAnsi="Arial" w:cs="Arial"/>
      </w:rPr>
      <w:t>Corporate Practice Development, Acute Services</w:t>
    </w:r>
    <w:r>
      <w:rPr>
        <w:rFonts w:ascii="Arial" w:hAnsi="Arial" w:cs="Arial"/>
      </w:rPr>
      <w:t xml:space="preserve"> V</w:t>
    </w:r>
    <w:r w:rsidR="00721F1E">
      <w:rPr>
        <w:rFonts w:ascii="Arial" w:hAnsi="Arial" w:cs="Arial"/>
      </w:rPr>
      <w:t>8</w:t>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AD" w:rsidRDefault="00FA32AD" w:rsidP="00D353C7">
      <w:pPr>
        <w:spacing w:after="0" w:line="240" w:lineRule="auto"/>
      </w:pPr>
      <w:r>
        <w:separator/>
      </w:r>
    </w:p>
  </w:footnote>
  <w:footnote w:type="continuationSeparator" w:id="0">
    <w:p w:rsidR="00FA32AD" w:rsidRDefault="00FA32AD" w:rsidP="00D35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7C"/>
    <w:rsid w:val="00030D29"/>
    <w:rsid w:val="000736F4"/>
    <w:rsid w:val="000873AF"/>
    <w:rsid w:val="000B257E"/>
    <w:rsid w:val="000B7C52"/>
    <w:rsid w:val="000D23A7"/>
    <w:rsid w:val="000D353E"/>
    <w:rsid w:val="00102D40"/>
    <w:rsid w:val="00131336"/>
    <w:rsid w:val="001466AC"/>
    <w:rsid w:val="00156874"/>
    <w:rsid w:val="001973EB"/>
    <w:rsid w:val="001F1AAC"/>
    <w:rsid w:val="00204AFF"/>
    <w:rsid w:val="002331D7"/>
    <w:rsid w:val="00236343"/>
    <w:rsid w:val="00245C3B"/>
    <w:rsid w:val="00262B86"/>
    <w:rsid w:val="002A1EEF"/>
    <w:rsid w:val="002B7C01"/>
    <w:rsid w:val="002E306B"/>
    <w:rsid w:val="002F502A"/>
    <w:rsid w:val="003201A8"/>
    <w:rsid w:val="00331640"/>
    <w:rsid w:val="00335701"/>
    <w:rsid w:val="0035085A"/>
    <w:rsid w:val="0035157A"/>
    <w:rsid w:val="00383A19"/>
    <w:rsid w:val="00383F34"/>
    <w:rsid w:val="00385D38"/>
    <w:rsid w:val="00396317"/>
    <w:rsid w:val="003A0D95"/>
    <w:rsid w:val="003D6852"/>
    <w:rsid w:val="003E1F88"/>
    <w:rsid w:val="00474CF9"/>
    <w:rsid w:val="004A57FD"/>
    <w:rsid w:val="004B469B"/>
    <w:rsid w:val="00503EF7"/>
    <w:rsid w:val="00522462"/>
    <w:rsid w:val="00530FFE"/>
    <w:rsid w:val="005656D8"/>
    <w:rsid w:val="00584224"/>
    <w:rsid w:val="005C159D"/>
    <w:rsid w:val="005C706E"/>
    <w:rsid w:val="005D3D09"/>
    <w:rsid w:val="005D423F"/>
    <w:rsid w:val="005E5BF6"/>
    <w:rsid w:val="00610228"/>
    <w:rsid w:val="00611C98"/>
    <w:rsid w:val="0062507B"/>
    <w:rsid w:val="00635A64"/>
    <w:rsid w:val="00636D02"/>
    <w:rsid w:val="0067233F"/>
    <w:rsid w:val="006A2C39"/>
    <w:rsid w:val="006A40D7"/>
    <w:rsid w:val="006F171A"/>
    <w:rsid w:val="006F3E27"/>
    <w:rsid w:val="007142B1"/>
    <w:rsid w:val="00721F1E"/>
    <w:rsid w:val="00726F8A"/>
    <w:rsid w:val="00741773"/>
    <w:rsid w:val="0077209A"/>
    <w:rsid w:val="00772FDC"/>
    <w:rsid w:val="007D540D"/>
    <w:rsid w:val="007E3DAC"/>
    <w:rsid w:val="007E7116"/>
    <w:rsid w:val="0080085A"/>
    <w:rsid w:val="00800BFA"/>
    <w:rsid w:val="0083209A"/>
    <w:rsid w:val="00862295"/>
    <w:rsid w:val="008720B9"/>
    <w:rsid w:val="00895A35"/>
    <w:rsid w:val="008A3DFD"/>
    <w:rsid w:val="008B41E1"/>
    <w:rsid w:val="008D1F21"/>
    <w:rsid w:val="008D1F9B"/>
    <w:rsid w:val="008E6FBB"/>
    <w:rsid w:val="00911000"/>
    <w:rsid w:val="00920B69"/>
    <w:rsid w:val="00933271"/>
    <w:rsid w:val="00941539"/>
    <w:rsid w:val="009A74C7"/>
    <w:rsid w:val="009B37E9"/>
    <w:rsid w:val="009B57E5"/>
    <w:rsid w:val="009E039E"/>
    <w:rsid w:val="009E15E4"/>
    <w:rsid w:val="009F0CDC"/>
    <w:rsid w:val="00A109C1"/>
    <w:rsid w:val="00A16D2C"/>
    <w:rsid w:val="00A31B8B"/>
    <w:rsid w:val="00A410B0"/>
    <w:rsid w:val="00A44E4E"/>
    <w:rsid w:val="00A60D4F"/>
    <w:rsid w:val="00A6228C"/>
    <w:rsid w:val="00A84248"/>
    <w:rsid w:val="00B07000"/>
    <w:rsid w:val="00B0769F"/>
    <w:rsid w:val="00B13656"/>
    <w:rsid w:val="00B1485D"/>
    <w:rsid w:val="00B63B93"/>
    <w:rsid w:val="00B80CE6"/>
    <w:rsid w:val="00B8171A"/>
    <w:rsid w:val="00BB1520"/>
    <w:rsid w:val="00C00F14"/>
    <w:rsid w:val="00C53261"/>
    <w:rsid w:val="00C9016C"/>
    <w:rsid w:val="00CC6299"/>
    <w:rsid w:val="00D05AFD"/>
    <w:rsid w:val="00D353C7"/>
    <w:rsid w:val="00DB05D1"/>
    <w:rsid w:val="00DB0990"/>
    <w:rsid w:val="00DF2204"/>
    <w:rsid w:val="00DF76A2"/>
    <w:rsid w:val="00E068AC"/>
    <w:rsid w:val="00E12869"/>
    <w:rsid w:val="00E31AAF"/>
    <w:rsid w:val="00E37A93"/>
    <w:rsid w:val="00E5036D"/>
    <w:rsid w:val="00E7433A"/>
    <w:rsid w:val="00E753FB"/>
    <w:rsid w:val="00E86256"/>
    <w:rsid w:val="00E92E6D"/>
    <w:rsid w:val="00EA3865"/>
    <w:rsid w:val="00ED6635"/>
    <w:rsid w:val="00F12FFF"/>
    <w:rsid w:val="00F319A6"/>
    <w:rsid w:val="00F67471"/>
    <w:rsid w:val="00F97B2F"/>
    <w:rsid w:val="00FA32AD"/>
    <w:rsid w:val="00FB50F0"/>
    <w:rsid w:val="00FC48E0"/>
    <w:rsid w:val="00FC4978"/>
    <w:rsid w:val="00FC4F04"/>
    <w:rsid w:val="00FC5BF0"/>
    <w:rsid w:val="00FE207C"/>
    <w:rsid w:val="00FE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7B8AF-A340-49C8-9FB5-ADB01070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07C"/>
    <w:pPr>
      <w:autoSpaceDE w:val="0"/>
      <w:autoSpaceDN w:val="0"/>
      <w:adjustRightInd w:val="0"/>
    </w:pPr>
    <w:rPr>
      <w:rFonts w:ascii="Arial Black" w:hAnsi="Arial Black" w:cs="Arial Black"/>
      <w:color w:val="000000"/>
      <w:sz w:val="24"/>
      <w:szCs w:val="24"/>
      <w:lang w:eastAsia="en-US"/>
    </w:rPr>
  </w:style>
  <w:style w:type="paragraph" w:customStyle="1" w:styleId="xxmsonormal">
    <w:name w:val="x_xmsonormal"/>
    <w:basedOn w:val="Normal"/>
    <w:uiPriority w:val="99"/>
    <w:rsid w:val="00FE207C"/>
    <w:pPr>
      <w:spacing w:after="0" w:line="240" w:lineRule="auto"/>
    </w:pPr>
    <w:rPr>
      <w:rFonts w:ascii="Times New Roman" w:hAnsi="Times New Roman"/>
      <w:sz w:val="24"/>
      <w:szCs w:val="24"/>
      <w:lang w:eastAsia="en-GB"/>
    </w:rPr>
  </w:style>
  <w:style w:type="table" w:styleId="TableGrid">
    <w:name w:val="Table Grid"/>
    <w:basedOn w:val="TableNormal"/>
    <w:uiPriority w:val="59"/>
    <w:rsid w:val="00FE20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53261"/>
    <w:rPr>
      <w:color w:val="0563C1"/>
      <w:u w:val="single"/>
    </w:rPr>
  </w:style>
  <w:style w:type="paragraph" w:styleId="Header">
    <w:name w:val="header"/>
    <w:basedOn w:val="Normal"/>
    <w:link w:val="HeaderChar"/>
    <w:uiPriority w:val="99"/>
    <w:unhideWhenUsed/>
    <w:rsid w:val="00D353C7"/>
    <w:pPr>
      <w:tabs>
        <w:tab w:val="center" w:pos="4513"/>
        <w:tab w:val="right" w:pos="9026"/>
      </w:tabs>
    </w:pPr>
  </w:style>
  <w:style w:type="character" w:customStyle="1" w:styleId="HeaderChar">
    <w:name w:val="Header Char"/>
    <w:link w:val="Header"/>
    <w:uiPriority w:val="99"/>
    <w:rsid w:val="00D353C7"/>
    <w:rPr>
      <w:sz w:val="22"/>
      <w:szCs w:val="22"/>
      <w:lang w:eastAsia="en-US"/>
    </w:rPr>
  </w:style>
  <w:style w:type="paragraph" w:styleId="Footer">
    <w:name w:val="footer"/>
    <w:basedOn w:val="Normal"/>
    <w:link w:val="FooterChar"/>
    <w:uiPriority w:val="99"/>
    <w:unhideWhenUsed/>
    <w:rsid w:val="00D353C7"/>
    <w:pPr>
      <w:tabs>
        <w:tab w:val="center" w:pos="4513"/>
        <w:tab w:val="right" w:pos="9026"/>
      </w:tabs>
    </w:pPr>
  </w:style>
  <w:style w:type="character" w:customStyle="1" w:styleId="FooterChar">
    <w:name w:val="Footer Char"/>
    <w:link w:val="Footer"/>
    <w:uiPriority w:val="99"/>
    <w:rsid w:val="00D353C7"/>
    <w:rPr>
      <w:sz w:val="22"/>
      <w:szCs w:val="22"/>
      <w:lang w:eastAsia="en-US"/>
    </w:rPr>
  </w:style>
  <w:style w:type="paragraph" w:styleId="NormalWeb">
    <w:name w:val="Normal (Web)"/>
    <w:basedOn w:val="Normal"/>
    <w:uiPriority w:val="99"/>
    <w:unhideWhenUsed/>
    <w:rsid w:val="00530FF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530FFE"/>
    <w:rPr>
      <w:b/>
      <w:bCs/>
    </w:rPr>
  </w:style>
  <w:style w:type="character" w:styleId="FollowedHyperlink">
    <w:name w:val="FollowedHyperlink"/>
    <w:uiPriority w:val="99"/>
    <w:semiHidden/>
    <w:unhideWhenUsed/>
    <w:rsid w:val="00102D40"/>
    <w:rPr>
      <w:color w:val="954F72"/>
      <w:u w:val="single"/>
    </w:rPr>
  </w:style>
  <w:style w:type="character" w:styleId="CommentReference">
    <w:name w:val="annotation reference"/>
    <w:uiPriority w:val="99"/>
    <w:semiHidden/>
    <w:unhideWhenUsed/>
    <w:rsid w:val="0077209A"/>
    <w:rPr>
      <w:sz w:val="16"/>
      <w:szCs w:val="16"/>
    </w:rPr>
  </w:style>
  <w:style w:type="paragraph" w:styleId="CommentText">
    <w:name w:val="annotation text"/>
    <w:basedOn w:val="Normal"/>
    <w:link w:val="CommentTextChar"/>
    <w:uiPriority w:val="99"/>
    <w:unhideWhenUsed/>
    <w:rsid w:val="0077209A"/>
    <w:rPr>
      <w:sz w:val="20"/>
      <w:szCs w:val="20"/>
    </w:rPr>
  </w:style>
  <w:style w:type="character" w:customStyle="1" w:styleId="CommentTextChar">
    <w:name w:val="Comment Text Char"/>
    <w:link w:val="CommentText"/>
    <w:uiPriority w:val="99"/>
    <w:rsid w:val="0077209A"/>
    <w:rPr>
      <w:lang w:eastAsia="en-US"/>
    </w:rPr>
  </w:style>
  <w:style w:type="paragraph" w:styleId="CommentSubject">
    <w:name w:val="annotation subject"/>
    <w:basedOn w:val="CommentText"/>
    <w:next w:val="CommentText"/>
    <w:link w:val="CommentSubjectChar"/>
    <w:uiPriority w:val="99"/>
    <w:semiHidden/>
    <w:unhideWhenUsed/>
    <w:rsid w:val="0077209A"/>
    <w:rPr>
      <w:b/>
      <w:bCs/>
    </w:rPr>
  </w:style>
  <w:style w:type="character" w:customStyle="1" w:styleId="CommentSubjectChar">
    <w:name w:val="Comment Subject Char"/>
    <w:link w:val="CommentSubject"/>
    <w:uiPriority w:val="99"/>
    <w:semiHidden/>
    <w:rsid w:val="0077209A"/>
    <w:rPr>
      <w:b/>
      <w:bCs/>
      <w:lang w:eastAsia="en-US"/>
    </w:rPr>
  </w:style>
  <w:style w:type="paragraph" w:styleId="BalloonText">
    <w:name w:val="Balloon Text"/>
    <w:basedOn w:val="Normal"/>
    <w:link w:val="BalloonTextChar"/>
    <w:uiPriority w:val="99"/>
    <w:semiHidden/>
    <w:unhideWhenUsed/>
    <w:rsid w:val="007720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20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717">
      <w:bodyDiv w:val="1"/>
      <w:marLeft w:val="0"/>
      <w:marRight w:val="0"/>
      <w:marTop w:val="0"/>
      <w:marBottom w:val="0"/>
      <w:divBdr>
        <w:top w:val="none" w:sz="0" w:space="0" w:color="auto"/>
        <w:left w:val="none" w:sz="0" w:space="0" w:color="auto"/>
        <w:bottom w:val="none" w:sz="0" w:space="0" w:color="auto"/>
        <w:right w:val="none" w:sz="0" w:space="0" w:color="auto"/>
      </w:divBdr>
    </w:div>
    <w:div w:id="17191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lasgowcomascale.org/" TargetMode="External"/><Relationship Id="rId18" Type="http://schemas.openxmlformats.org/officeDocument/2006/relationships/hyperlink" Target="https://www.youtube.com/watch?v=6xQEd6n3e2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hs.learnprouk.com/lms/login.aspx" TargetMode="External"/><Relationship Id="rId7" Type="http://schemas.openxmlformats.org/officeDocument/2006/relationships/image" Target="media/image1.png"/><Relationship Id="rId12" Type="http://schemas.openxmlformats.org/officeDocument/2006/relationships/hyperlink" Target="https://www.nhsggc.org.uk/media/266928/delivering-high-quality-person-centred-care-v2.pdf" TargetMode="External"/><Relationship Id="rId17" Type="http://schemas.openxmlformats.org/officeDocument/2006/relationships/hyperlink" Target="https://www.youtube.com/watch?v=p2q3uhhRM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MlyGttfCsg" TargetMode="External"/><Relationship Id="rId20" Type="http://schemas.openxmlformats.org/officeDocument/2006/relationships/hyperlink" Target="https://www.youtube.com/watch?v=xlF4xRC7PP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uqwWI9VHJGQ"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outu.be/JpvmY0KluNw" TargetMode="External"/><Relationship Id="rId23" Type="http://schemas.openxmlformats.org/officeDocument/2006/relationships/hyperlink" Target="https://www.nhsggc.org.uk/media/262217/292215_2_0-medicines-proficiency-non-intra-venous.pdf" TargetMode="External"/><Relationship Id="rId10" Type="http://schemas.openxmlformats.org/officeDocument/2006/relationships/hyperlink" Target="mailto:adminstaffbank@ggc.scot.nhs.uk" TargetMode="External"/><Relationship Id="rId19" Type="http://schemas.openxmlformats.org/officeDocument/2006/relationships/hyperlink" Target="https://www.youtube.com/watch?v=D6WyD028XDw" TargetMode="External"/><Relationship Id="rId4" Type="http://schemas.openxmlformats.org/officeDocument/2006/relationships/webSettings" Target="webSettings.xml"/><Relationship Id="rId9" Type="http://schemas.openxmlformats.org/officeDocument/2006/relationships/hyperlink" Target="mailto:ggc.practicedevelopmentinduction@ggc.scot.nhs.uk" TargetMode="External"/><Relationship Id="rId14" Type="http://schemas.openxmlformats.org/officeDocument/2006/relationships/hyperlink" Target="https://www.youtube.com/watch?v=PUeEe3hVFUU" TargetMode="External"/><Relationship Id="rId22" Type="http://schemas.openxmlformats.org/officeDocument/2006/relationships/hyperlink" Target="http://www.staffnet.ggc.scot.nhs.uk/Corporate%20Services/eHealth/eHT/Documents/Nurse_Induction_Oct2020.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7EBE-2CE0-4EC7-87AC-C8BF58E1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5346</CharactersWithSpaces>
  <SharedDoc>false</SharedDoc>
  <HLinks>
    <vt:vector size="96" baseType="variant">
      <vt:variant>
        <vt:i4>1507405</vt:i4>
      </vt:variant>
      <vt:variant>
        <vt:i4>45</vt:i4>
      </vt:variant>
      <vt:variant>
        <vt:i4>0</vt:i4>
      </vt:variant>
      <vt:variant>
        <vt:i4>5</vt:i4>
      </vt:variant>
      <vt:variant>
        <vt:lpwstr>https://www.nhsggc.org.uk/media/262217/292215_2_0-medicines-proficiency-non-intra-venous.pdf</vt:lpwstr>
      </vt:variant>
      <vt:variant>
        <vt:lpwstr/>
      </vt:variant>
      <vt:variant>
        <vt:i4>458769</vt:i4>
      </vt:variant>
      <vt:variant>
        <vt:i4>42</vt:i4>
      </vt:variant>
      <vt:variant>
        <vt:i4>0</vt:i4>
      </vt:variant>
      <vt:variant>
        <vt:i4>5</vt:i4>
      </vt:variant>
      <vt:variant>
        <vt:lpwstr>http://www.staffnet.ggc.scot.nhs.uk/Corporate Services/eHealth/eHT/Documents/Nurse_Induction_Oct2020.mp4</vt:lpwstr>
      </vt:variant>
      <vt:variant>
        <vt:lpwstr/>
      </vt:variant>
      <vt:variant>
        <vt:i4>3080294</vt:i4>
      </vt:variant>
      <vt:variant>
        <vt:i4>39</vt:i4>
      </vt:variant>
      <vt:variant>
        <vt:i4>0</vt:i4>
      </vt:variant>
      <vt:variant>
        <vt:i4>5</vt:i4>
      </vt:variant>
      <vt:variant>
        <vt:lpwstr>https://learn.nes.nhs.scot/735/flying-start-nhs</vt:lpwstr>
      </vt:variant>
      <vt:variant>
        <vt:lpwstr/>
      </vt:variant>
      <vt:variant>
        <vt:i4>5308494</vt:i4>
      </vt:variant>
      <vt:variant>
        <vt:i4>36</vt:i4>
      </vt:variant>
      <vt:variant>
        <vt:i4>0</vt:i4>
      </vt:variant>
      <vt:variant>
        <vt:i4>5</vt:i4>
      </vt:variant>
      <vt:variant>
        <vt:lpwstr>https://nhs.learnprouk.com/lms/login.aspx</vt:lpwstr>
      </vt:variant>
      <vt:variant>
        <vt:lpwstr/>
      </vt:variant>
      <vt:variant>
        <vt:i4>3276858</vt:i4>
      </vt:variant>
      <vt:variant>
        <vt:i4>33</vt:i4>
      </vt:variant>
      <vt:variant>
        <vt:i4>0</vt:i4>
      </vt:variant>
      <vt:variant>
        <vt:i4>5</vt:i4>
      </vt:variant>
      <vt:variant>
        <vt:lpwstr>https://www.youtube.com/watch?v=xlF4xRC7PPs</vt:lpwstr>
      </vt:variant>
      <vt:variant>
        <vt:lpwstr/>
      </vt:variant>
      <vt:variant>
        <vt:i4>8126578</vt:i4>
      </vt:variant>
      <vt:variant>
        <vt:i4>30</vt:i4>
      </vt:variant>
      <vt:variant>
        <vt:i4>0</vt:i4>
      </vt:variant>
      <vt:variant>
        <vt:i4>5</vt:i4>
      </vt:variant>
      <vt:variant>
        <vt:lpwstr>https://www.youtube.com/watch?v=D6WyD028XDw</vt:lpwstr>
      </vt:variant>
      <vt:variant>
        <vt:lpwstr/>
      </vt:variant>
      <vt:variant>
        <vt:i4>7667815</vt:i4>
      </vt:variant>
      <vt:variant>
        <vt:i4>27</vt:i4>
      </vt:variant>
      <vt:variant>
        <vt:i4>0</vt:i4>
      </vt:variant>
      <vt:variant>
        <vt:i4>5</vt:i4>
      </vt:variant>
      <vt:variant>
        <vt:lpwstr>https://www.youtube.com/watch?v=6xQEd6n3e2k</vt:lpwstr>
      </vt:variant>
      <vt:variant>
        <vt:lpwstr/>
      </vt:variant>
      <vt:variant>
        <vt:i4>7471166</vt:i4>
      </vt:variant>
      <vt:variant>
        <vt:i4>24</vt:i4>
      </vt:variant>
      <vt:variant>
        <vt:i4>0</vt:i4>
      </vt:variant>
      <vt:variant>
        <vt:i4>5</vt:i4>
      </vt:variant>
      <vt:variant>
        <vt:lpwstr>https://www.youtube.com/watch?v=p2q3uhhRM68</vt:lpwstr>
      </vt:variant>
      <vt:variant>
        <vt:lpwstr/>
      </vt:variant>
      <vt:variant>
        <vt:i4>2752575</vt:i4>
      </vt:variant>
      <vt:variant>
        <vt:i4>21</vt:i4>
      </vt:variant>
      <vt:variant>
        <vt:i4>0</vt:i4>
      </vt:variant>
      <vt:variant>
        <vt:i4>5</vt:i4>
      </vt:variant>
      <vt:variant>
        <vt:lpwstr>https://www.youtube.com/watch?v=LMlyGttfCsg</vt:lpwstr>
      </vt:variant>
      <vt:variant>
        <vt:lpwstr/>
      </vt:variant>
      <vt:variant>
        <vt:i4>5046363</vt:i4>
      </vt:variant>
      <vt:variant>
        <vt:i4>18</vt:i4>
      </vt:variant>
      <vt:variant>
        <vt:i4>0</vt:i4>
      </vt:variant>
      <vt:variant>
        <vt:i4>5</vt:i4>
      </vt:variant>
      <vt:variant>
        <vt:lpwstr>https://youtu.be/JpvmY0KluNw</vt:lpwstr>
      </vt:variant>
      <vt:variant>
        <vt:lpwstr/>
      </vt:variant>
      <vt:variant>
        <vt:i4>8323121</vt:i4>
      </vt:variant>
      <vt:variant>
        <vt:i4>15</vt:i4>
      </vt:variant>
      <vt:variant>
        <vt:i4>0</vt:i4>
      </vt:variant>
      <vt:variant>
        <vt:i4>5</vt:i4>
      </vt:variant>
      <vt:variant>
        <vt:lpwstr>https://www.youtube.com/watch?v=PUeEe3hVFUU</vt:lpwstr>
      </vt:variant>
      <vt:variant>
        <vt:lpwstr/>
      </vt:variant>
      <vt:variant>
        <vt:i4>4784139</vt:i4>
      </vt:variant>
      <vt:variant>
        <vt:i4>12</vt:i4>
      </vt:variant>
      <vt:variant>
        <vt:i4>0</vt:i4>
      </vt:variant>
      <vt:variant>
        <vt:i4>5</vt:i4>
      </vt:variant>
      <vt:variant>
        <vt:lpwstr>https://www.glasgowcomascale.org/</vt:lpwstr>
      </vt:variant>
      <vt:variant>
        <vt:lpwstr/>
      </vt:variant>
      <vt:variant>
        <vt:i4>917581</vt:i4>
      </vt:variant>
      <vt:variant>
        <vt:i4>9</vt:i4>
      </vt:variant>
      <vt:variant>
        <vt:i4>0</vt:i4>
      </vt:variant>
      <vt:variant>
        <vt:i4>5</vt:i4>
      </vt:variant>
      <vt:variant>
        <vt:lpwstr>http://www.staffnet.ggc.scot.nhs.uk/Acute/Division Wide Services/TissueViabilityServiceAcuteDivision/Pages/AcuteResourceFolder-Education.aspx</vt:lpwstr>
      </vt:variant>
      <vt:variant>
        <vt:lpwstr/>
      </vt:variant>
      <vt:variant>
        <vt:i4>4653124</vt:i4>
      </vt:variant>
      <vt:variant>
        <vt:i4>6</vt:i4>
      </vt:variant>
      <vt:variant>
        <vt:i4>0</vt:i4>
      </vt:variant>
      <vt:variant>
        <vt:i4>5</vt:i4>
      </vt:variant>
      <vt:variant>
        <vt:lpwstr>https://youtu.be/uqwWI9VHJGQ</vt:lpwstr>
      </vt:variant>
      <vt:variant>
        <vt:lpwstr/>
      </vt:variant>
      <vt:variant>
        <vt:i4>6815817</vt:i4>
      </vt:variant>
      <vt:variant>
        <vt:i4>3</vt:i4>
      </vt:variant>
      <vt:variant>
        <vt:i4>0</vt:i4>
      </vt:variant>
      <vt:variant>
        <vt:i4>5</vt:i4>
      </vt:variant>
      <vt:variant>
        <vt:lpwstr>mailto:adminstaffbank@ggc.scot.nhs.uk</vt:lpwstr>
      </vt:variant>
      <vt:variant>
        <vt:lpwstr/>
      </vt:variant>
      <vt:variant>
        <vt:i4>3670110</vt:i4>
      </vt:variant>
      <vt:variant>
        <vt:i4>0</vt:i4>
      </vt:variant>
      <vt:variant>
        <vt:i4>0</vt:i4>
      </vt:variant>
      <vt:variant>
        <vt:i4>5</vt:i4>
      </vt:variant>
      <vt:variant>
        <vt:lpwstr>mailto:Practice.DevelopmentNominations@ggc.scot.nhs.uk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Henderson</dc:creator>
  <cp:keywords/>
  <dc:description/>
  <cp:lastModifiedBy>Henderson, Emma</cp:lastModifiedBy>
  <cp:revision>3</cp:revision>
  <dcterms:created xsi:type="dcterms:W3CDTF">2022-05-12T08:42:00Z</dcterms:created>
  <dcterms:modified xsi:type="dcterms:W3CDTF">2022-05-12T08:54:00Z</dcterms:modified>
</cp:coreProperties>
</file>