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72" w:rsidRPr="00AF2D0A" w:rsidRDefault="00773472" w:rsidP="00773472">
      <w:pPr>
        <w:rPr>
          <w:b/>
        </w:rPr>
      </w:pPr>
      <w:r w:rsidRPr="00AF2D0A">
        <w:rPr>
          <w:b/>
        </w:rPr>
        <w:t>AUTHORISATION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80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&amp; Non-medical Prescribing Sub-Committee of ADTC</w:t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Chairman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7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tabs>
                <w:tab w:val="center" w:pos="1242"/>
                <w:tab w:val="right" w:pos="2484"/>
              </w:tabs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ab/>
              <w:t>Date:</w:t>
            </w:r>
            <w:r w:rsidRPr="00AF2D0A">
              <w:rPr>
                <w:rFonts w:cs="Arial"/>
                <w:b/>
              </w:rPr>
              <w:tab/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Dr Craig Harrow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7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064C0005" wp14:editId="2CA98547">
                  <wp:extent cx="1247775" cy="7715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DC2134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07/09</w:t>
            </w:r>
            <w:r w:rsidR="00773472" w:rsidRPr="00AF2D0A">
              <w:rPr>
                <w:rFonts w:cs="Arial"/>
                <w:b/>
              </w:rPr>
              <w:t>/2021</w:t>
            </w:r>
          </w:p>
        </w:tc>
      </w:tr>
    </w:tbl>
    <w:p w:rsidR="00773472" w:rsidRPr="00AF2D0A" w:rsidRDefault="00773472" w:rsidP="00773472">
      <w:pPr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  <w:sz w:val="23"/>
              </w:rPr>
            </w:pPr>
            <w:r w:rsidRPr="00AF2D0A">
              <w:rPr>
                <w:rFonts w:cs="Arial"/>
                <w:b/>
                <w:sz w:val="23"/>
              </w:rPr>
              <w:t>Lead Nurse, North Sector, NHS GG&amp;C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ind w:left="-288" w:firstLine="288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John Carson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7E6AB6E0" wp14:editId="5EF6B785">
                  <wp:extent cx="1181100" cy="666750"/>
                  <wp:effectExtent l="19050" t="0" r="0" b="0"/>
                  <wp:docPr id="6" name="Picture 4" descr="C:\Users\HAUGHAL497\Download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UGHAL497\Download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DC2134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07/09</w:t>
            </w:r>
            <w:r w:rsidR="005E75BE" w:rsidRPr="00AF2D0A">
              <w:rPr>
                <w:rFonts w:cs="Arial"/>
                <w:b/>
              </w:rPr>
              <w:t>/2021</w:t>
            </w:r>
          </w:p>
        </w:tc>
      </w:tr>
    </w:tbl>
    <w:p w:rsidR="00773472" w:rsidRPr="00AF2D0A" w:rsidRDefault="00773472" w:rsidP="00773472">
      <w:pPr>
        <w:rPr>
          <w:rFonts w:cs="Arial"/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Pharmacist representative of PGD &amp; Non-Medical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Name: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Elaine Paton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39EB44CE" wp14:editId="11BB645C">
                  <wp:extent cx="2238375" cy="581025"/>
                  <wp:effectExtent l="19050" t="0" r="952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DC2134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07/09</w:t>
            </w:r>
            <w:r w:rsidR="005E75BE" w:rsidRPr="00AF2D0A">
              <w:rPr>
                <w:rFonts w:cs="Arial"/>
                <w:b/>
              </w:rPr>
              <w:t>/2021</w:t>
            </w:r>
          </w:p>
        </w:tc>
      </w:tr>
    </w:tbl>
    <w:p w:rsidR="00040BB4" w:rsidRDefault="00040BB4" w:rsidP="00040BB4">
      <w:pPr>
        <w:rPr>
          <w:rFonts w:cs="Arial"/>
          <w:b/>
        </w:rPr>
      </w:pPr>
      <w:bookmarkStart w:id="0" w:name="OLE_LINK3"/>
    </w:p>
    <w:p w:rsidR="00040BB4" w:rsidRDefault="00040BB4" w:rsidP="00040BB4">
      <w:pPr>
        <w:rPr>
          <w:rFonts w:cs="Arial"/>
          <w:b/>
        </w:rPr>
      </w:pPr>
    </w:p>
    <w:p w:rsidR="00040BB4" w:rsidRDefault="00040BB4" w:rsidP="00040BB4">
      <w:pPr>
        <w:rPr>
          <w:rFonts w:cs="Arial"/>
          <w:b/>
        </w:rPr>
      </w:pPr>
      <w:r>
        <w:rPr>
          <w:rFonts w:cs="Arial"/>
          <w:b/>
        </w:rPr>
        <w:lastRenderedPageBreak/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Service Area for which PGD is applicable:</w:t>
            </w:r>
          </w:p>
          <w:p w:rsidR="00040BB4" w:rsidRPr="003433BF" w:rsidRDefault="00040BB4" w:rsidP="00EF67C7">
            <w:pPr>
              <w:rPr>
                <w:rFonts w:cs="Arial"/>
                <w:b/>
              </w:rPr>
            </w:pPr>
          </w:p>
        </w:tc>
      </w:tr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jc w:val="both"/>
              <w:rPr>
                <w:rFonts w:cs="Arial"/>
                <w:sz w:val="20"/>
                <w:szCs w:val="20"/>
              </w:rPr>
            </w:pPr>
            <w:r w:rsidRPr="003433BF">
              <w:rPr>
                <w:rFonts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E-Mail contact address:</w:t>
            </w:r>
          </w:p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40BB4" w:rsidRDefault="00040BB4" w:rsidP="00040BB4"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cs="Arial"/>
                <w:sz w:val="20"/>
                <w:szCs w:val="20"/>
              </w:rPr>
              <w:t>(Lead Professional)</w:t>
            </w:r>
            <w:r w:rsidRPr="003433B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E-Mail contact address:</w:t>
            </w:r>
          </w:p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40BB4" w:rsidRDefault="00040BB4" w:rsidP="00040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 xml:space="preserve">Frequency of checks: </w:t>
            </w:r>
          </w:p>
          <w:p w:rsidR="00040BB4" w:rsidRPr="003433BF" w:rsidRDefault="00040BB4" w:rsidP="00EF67C7">
            <w:pPr>
              <w:rPr>
                <w:rFonts w:cs="Arial"/>
                <w:b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040BB4" w:rsidRPr="003433BF" w:rsidRDefault="00040BB4" w:rsidP="00EF67C7">
            <w:pPr>
              <w:rPr>
                <w:rFonts w:cs="Arial"/>
                <w:b/>
              </w:rPr>
            </w:pPr>
          </w:p>
        </w:tc>
      </w:tr>
    </w:tbl>
    <w:p w:rsidR="00040BB4" w:rsidRDefault="00040BB4" w:rsidP="00040BB4">
      <w:pPr>
        <w:rPr>
          <w:b/>
        </w:rPr>
      </w:pPr>
    </w:p>
    <w:p w:rsidR="00040BB4" w:rsidRDefault="00040BB4" w:rsidP="00040BB4">
      <w:pPr>
        <w:jc w:val="center"/>
        <w:rPr>
          <w:rFonts w:cs="Arial"/>
          <w:b/>
        </w:rPr>
      </w:pPr>
      <w:r>
        <w:rPr>
          <w:rFonts w:cs="Arial"/>
          <w:b/>
        </w:rPr>
        <w:t>PGDs DO NOT REMOVE INHERENT PROFESSIONAL OBLIGATIONS OR ACCOUNTABILITY.</w:t>
      </w:r>
    </w:p>
    <w:p w:rsidR="00040BB4" w:rsidRDefault="00040BB4" w:rsidP="00040BB4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It is the responsibility of each professional to practice only within the bounds of their own competence and in accordance with their own Code of Professional Conduct.</w:t>
      </w:r>
    </w:p>
    <w:p w:rsidR="00040BB4" w:rsidRDefault="00040BB4" w:rsidP="00040BB4">
      <w:pPr>
        <w:rPr>
          <w:rFonts w:cs="Arial"/>
          <w:b/>
          <w:sz w:val="20"/>
          <w:szCs w:val="20"/>
        </w:rPr>
      </w:pPr>
    </w:p>
    <w:p w:rsidR="00040BB4" w:rsidRDefault="00040BB4" w:rsidP="00040BB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040BB4" w:rsidRDefault="00040BB4" w:rsidP="00040BB4">
      <w:pPr>
        <w:jc w:val="both"/>
        <w:rPr>
          <w:rFonts w:cs="Arial"/>
          <w:sz w:val="20"/>
          <w:szCs w:val="20"/>
        </w:rPr>
      </w:pPr>
    </w:p>
    <w:p w:rsidR="00040BB4" w:rsidRDefault="00040BB4" w:rsidP="00040BB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040BB4" w:rsidTr="00EF67C7">
        <w:tc>
          <w:tcPr>
            <w:tcW w:w="3168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040BB4" w:rsidRDefault="00040BB4" w:rsidP="00040BB4"/>
    <w:p w:rsidR="00773472" w:rsidRDefault="00773472" w:rsidP="00773472"/>
    <w:sectPr w:rsidR="007734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72" w:rsidRDefault="00773472" w:rsidP="00773472">
      <w:pPr>
        <w:spacing w:after="0" w:line="240" w:lineRule="auto"/>
      </w:pPr>
      <w:r>
        <w:separator/>
      </w:r>
    </w:p>
  </w:endnote>
  <w:end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72" w:rsidRDefault="00773472">
    <w:pPr>
      <w:pStyle w:val="Footer"/>
    </w:pPr>
    <w:r>
      <w:t xml:space="preserve">Valid from: </w:t>
    </w:r>
    <w:r w:rsidR="00DC2134">
      <w:t xml:space="preserve">07 September </w:t>
    </w:r>
    <w:r w:rsidR="006C40DA">
      <w:t xml:space="preserve"> 2021</w:t>
    </w:r>
  </w:p>
  <w:p w:rsidR="00773472" w:rsidRDefault="00773472">
    <w:pPr>
      <w:pStyle w:val="Footer"/>
      <w:rPr>
        <w:b/>
        <w:sz w:val="28"/>
        <w:szCs w:val="28"/>
      </w:rPr>
    </w:pPr>
    <w:r>
      <w:t xml:space="preserve">Review date: 30 November 2021                   </w:t>
    </w:r>
    <w:r>
      <w:rPr>
        <w:b/>
        <w:sz w:val="28"/>
        <w:szCs w:val="28"/>
      </w:rPr>
      <w:t>EXPIRY: 31 December 2021</w:t>
    </w:r>
  </w:p>
  <w:p w:rsidR="00773472" w:rsidRPr="00773472" w:rsidRDefault="00773472">
    <w:pPr>
      <w:pStyle w:val="Footer"/>
      <w:rPr>
        <w:sz w:val="22"/>
      </w:rPr>
    </w:pPr>
    <w:r w:rsidRPr="00773472">
      <w:rPr>
        <w:sz w:val="22"/>
      </w:rPr>
      <w:t xml:space="preserve">Version no: </w:t>
    </w:r>
    <w:r w:rsidR="00DC2134">
      <w:rPr>
        <w:sz w:val="22"/>
      </w:rPr>
      <w:t>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72" w:rsidRDefault="00773472" w:rsidP="00773472">
      <w:pPr>
        <w:spacing w:after="0" w:line="240" w:lineRule="auto"/>
      </w:pPr>
      <w:r>
        <w:separator/>
      </w:r>
    </w:p>
  </w:footnote>
  <w:foot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-96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2"/>
      <w:gridCol w:w="3654"/>
    </w:tblGrid>
    <w:tr w:rsidR="00773472" w:rsidTr="00C648F6">
      <w:tc>
        <w:tcPr>
          <w:tcW w:w="5362" w:type="dxa"/>
        </w:tcPr>
        <w:p w:rsidR="00773472" w:rsidRPr="003433BF" w:rsidRDefault="00773472" w:rsidP="00773472">
          <w:pPr>
            <w:pStyle w:val="Header"/>
            <w:rPr>
              <w:rFonts w:cs="Arial"/>
            </w:rPr>
          </w:pPr>
          <w:r w:rsidRPr="003433BF">
            <w:rPr>
              <w:rFonts w:cs="Arial"/>
            </w:rPr>
            <w:t>NHS Greater Glasgow &amp; Clyde</w:t>
          </w:r>
        </w:p>
        <w:p w:rsidR="00773472" w:rsidRDefault="00773472" w:rsidP="00773472">
          <w:pPr>
            <w:pStyle w:val="Header"/>
          </w:pPr>
        </w:p>
      </w:tc>
      <w:tc>
        <w:tcPr>
          <w:tcW w:w="3654" w:type="dxa"/>
        </w:tcPr>
        <w:p w:rsidR="00773472" w:rsidRDefault="00773472" w:rsidP="0077347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E8A6216" wp14:editId="7DE1C227">
                <wp:extent cx="600075" cy="4000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3472" w:rsidTr="00C648F6">
      <w:tc>
        <w:tcPr>
          <w:tcW w:w="9016" w:type="dxa"/>
          <w:gridSpan w:val="2"/>
          <w:shd w:val="clear" w:color="auto" w:fill="E0E0E0"/>
        </w:tcPr>
        <w:p w:rsidR="00773472" w:rsidRPr="00885AC4" w:rsidRDefault="00DC2134" w:rsidP="00885AC4">
          <w:pPr>
            <w:pStyle w:val="Default"/>
          </w:pPr>
          <w:r>
            <w:rPr>
              <w:b/>
              <w:bCs/>
              <w:sz w:val="23"/>
              <w:szCs w:val="23"/>
            </w:rPr>
            <w:t>Comirnaty (COVID-19 mRNA Vaccine, Pfizer/BioNTech)</w:t>
          </w:r>
        </w:p>
      </w:tc>
    </w:tr>
  </w:tbl>
  <w:p w:rsidR="00773472" w:rsidRDefault="00773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F4"/>
    <w:rsid w:val="00040BB4"/>
    <w:rsid w:val="001A00EB"/>
    <w:rsid w:val="002260FC"/>
    <w:rsid w:val="00251B2A"/>
    <w:rsid w:val="004C75F7"/>
    <w:rsid w:val="0056227C"/>
    <w:rsid w:val="005E5C2C"/>
    <w:rsid w:val="005E75BE"/>
    <w:rsid w:val="006C40DA"/>
    <w:rsid w:val="006F2299"/>
    <w:rsid w:val="00773472"/>
    <w:rsid w:val="0087595D"/>
    <w:rsid w:val="00885AC4"/>
    <w:rsid w:val="0098248F"/>
    <w:rsid w:val="009F3AF4"/>
    <w:rsid w:val="00A269AF"/>
    <w:rsid w:val="00C43727"/>
    <w:rsid w:val="00DC2134"/>
    <w:rsid w:val="00F0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E28D7-7900-4E94-94CF-EF10D84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72"/>
    <w:pPr>
      <w:spacing w:after="240" w:line="288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7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72"/>
    <w:rPr>
      <w:rFonts w:ascii="Arial" w:hAnsi="Arial"/>
      <w:sz w:val="24"/>
    </w:rPr>
  </w:style>
  <w:style w:type="paragraph" w:customStyle="1" w:styleId="Default">
    <w:name w:val="Default"/>
    <w:rsid w:val="00773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Alison</dc:creator>
  <cp:keywords/>
  <dc:description/>
  <cp:lastModifiedBy>Dougan, David</cp:lastModifiedBy>
  <cp:revision>2</cp:revision>
  <cp:lastPrinted>2021-06-02T08:03:00Z</cp:lastPrinted>
  <dcterms:created xsi:type="dcterms:W3CDTF">2021-09-08T09:02:00Z</dcterms:created>
  <dcterms:modified xsi:type="dcterms:W3CDTF">2021-09-08T09:02:00Z</dcterms:modified>
</cp:coreProperties>
</file>