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GB"/>
        </w:rPr>
        <w:id w:val="75209789"/>
        <w:docPartObj>
          <w:docPartGallery w:val="Cover Pages"/>
          <w:docPartUnique/>
        </w:docPartObj>
      </w:sdtPr>
      <w:sdtEndPr>
        <w:rPr>
          <w:rFonts w:ascii="Arial" w:eastAsia="Calibri" w:hAnsi="Arial" w:cs="Arial"/>
          <w:caps w:val="0"/>
        </w:rPr>
      </w:sdtEndPr>
      <w:sdtContent>
        <w:tbl>
          <w:tblPr>
            <w:tblW w:w="5000" w:type="pct"/>
            <w:jc w:val="center"/>
            <w:tblLook w:val="04A0" w:firstRow="1" w:lastRow="0" w:firstColumn="1" w:lastColumn="0" w:noHBand="0" w:noVBand="1"/>
          </w:tblPr>
          <w:tblGrid>
            <w:gridCol w:w="10062"/>
          </w:tblGrid>
          <w:tr w:rsidR="00B03839">
            <w:trPr>
              <w:trHeight w:val="2880"/>
              <w:jc w:val="center"/>
            </w:trPr>
            <w:tc>
              <w:tcPr>
                <w:tcW w:w="5000" w:type="pct"/>
              </w:tcPr>
              <w:p w:rsidR="00D84F1D" w:rsidRDefault="00D84F1D">
                <w:pPr>
                  <w:pStyle w:val="NoSpacing"/>
                  <w:jc w:val="center"/>
                  <w:rPr>
                    <w:rFonts w:ascii="Arial" w:hAnsi="Arial" w:cs="Arial"/>
                    <w:noProof/>
                    <w:color w:val="FFFFFF"/>
                    <w:sz w:val="20"/>
                    <w:szCs w:val="20"/>
                    <w:lang w:val="en-GB" w:eastAsia="en-GB"/>
                  </w:rPr>
                </w:pPr>
              </w:p>
              <w:p w:rsidR="00B03839" w:rsidRDefault="00496E00">
                <w:pPr>
                  <w:pStyle w:val="NoSpacing"/>
                  <w:jc w:val="center"/>
                  <w:rPr>
                    <w:rFonts w:asciiTheme="majorHAnsi" w:eastAsiaTheme="majorEastAsia" w:hAnsiTheme="majorHAnsi" w:cstheme="majorBidi"/>
                    <w:caps/>
                  </w:rPr>
                </w:pPr>
                <w:r>
                  <w:rPr>
                    <w:rFonts w:ascii="Arial" w:hAnsi="Arial" w:cs="Arial"/>
                    <w:noProof/>
                    <w:color w:val="FFFFFF"/>
                    <w:sz w:val="20"/>
                    <w:szCs w:val="20"/>
                    <w:lang w:val="en-GB" w:eastAsia="en-GB"/>
                  </w:rPr>
                  <w:drawing>
                    <wp:inline distT="0" distB="0" distL="0" distR="0">
                      <wp:extent cx="2931555" cy="1562100"/>
                      <wp:effectExtent l="19050" t="0" r="2145" b="0"/>
                      <wp:docPr id="8"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a:stretch>
                                <a:fillRect/>
                              </a:stretch>
                            </pic:blipFill>
                            <pic:spPr bwMode="auto">
                              <a:xfrm>
                                <a:off x="0" y="0"/>
                                <a:ext cx="2931555" cy="1562100"/>
                              </a:xfrm>
                              <a:prstGeom prst="rect">
                                <a:avLst/>
                              </a:prstGeom>
                              <a:noFill/>
                              <a:ln w="9525">
                                <a:noFill/>
                                <a:miter lim="800000"/>
                                <a:headEnd/>
                                <a:tailEnd/>
                              </a:ln>
                            </pic:spPr>
                          </pic:pic>
                        </a:graphicData>
                      </a:graphic>
                    </wp:inline>
                  </w:drawing>
                </w:r>
              </w:p>
            </w:tc>
          </w:tr>
          <w:tr w:rsidR="00B03839">
            <w:trPr>
              <w:trHeight w:val="1440"/>
              <w:jc w:val="center"/>
            </w:trPr>
            <w:sdt>
              <w:sdtPr>
                <w:rPr>
                  <w:rFonts w:ascii="Arial" w:eastAsia="Times New Roman" w:hAnsi="Arial" w:cs="Times New Roman"/>
                  <w:b/>
                  <w:bCs/>
                  <w:sz w:val="40"/>
                  <w:szCs w:val="20"/>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3839" w:rsidRDefault="00B03839" w:rsidP="00B03839">
                    <w:pPr>
                      <w:pStyle w:val="NoSpacing"/>
                      <w:jc w:val="center"/>
                      <w:rPr>
                        <w:rFonts w:asciiTheme="majorHAnsi" w:eastAsiaTheme="majorEastAsia" w:hAnsiTheme="majorHAnsi" w:cstheme="majorBidi"/>
                        <w:sz w:val="80"/>
                        <w:szCs w:val="80"/>
                      </w:rPr>
                    </w:pPr>
                    <w:r w:rsidRPr="00B03839">
                      <w:rPr>
                        <w:rFonts w:ascii="Arial" w:eastAsia="Times New Roman" w:hAnsi="Arial" w:cs="Times New Roman"/>
                        <w:b/>
                        <w:bCs/>
                        <w:sz w:val="40"/>
                        <w:szCs w:val="20"/>
                        <w:lang w:val="en-GB"/>
                      </w:rPr>
                      <w:t>CLYDE HAEMATOLOGY &amp; BLOOD TRANSFUSION</w:t>
                    </w:r>
                    <w:r w:rsidR="00254E7E">
                      <w:rPr>
                        <w:rFonts w:ascii="Arial" w:eastAsia="Times New Roman" w:hAnsi="Arial" w:cs="Times New Roman"/>
                        <w:b/>
                        <w:bCs/>
                        <w:sz w:val="40"/>
                        <w:szCs w:val="20"/>
                        <w:lang w:val="en-GB"/>
                      </w:rPr>
                      <w:t xml:space="preserve"> </w:t>
                    </w:r>
                    <w:r w:rsidRPr="00B03839">
                      <w:rPr>
                        <w:rFonts w:ascii="Arial" w:eastAsia="Times New Roman" w:hAnsi="Arial" w:cs="Times New Roman"/>
                        <w:b/>
                        <w:bCs/>
                        <w:sz w:val="40"/>
                        <w:szCs w:val="20"/>
                        <w:lang w:val="en-GB"/>
                      </w:rPr>
                      <w:t xml:space="preserve">LABORATORY </w:t>
                    </w:r>
                    <w:r w:rsidR="006A3030">
                      <w:rPr>
                        <w:rFonts w:ascii="Arial" w:eastAsia="Times New Roman" w:hAnsi="Arial" w:cs="Times New Roman"/>
                        <w:b/>
                        <w:bCs/>
                        <w:sz w:val="40"/>
                        <w:szCs w:val="20"/>
                        <w:lang w:val="en-GB"/>
                      </w:rPr>
                      <w:t xml:space="preserve">SERVICE USER </w:t>
                    </w:r>
                    <w:r w:rsidRPr="00B03839">
                      <w:rPr>
                        <w:rFonts w:ascii="Arial" w:eastAsia="Times New Roman" w:hAnsi="Arial" w:cs="Times New Roman"/>
                        <w:b/>
                        <w:bCs/>
                        <w:sz w:val="40"/>
                        <w:szCs w:val="20"/>
                        <w:lang w:val="en-GB"/>
                      </w:rPr>
                      <w:t>HANDBOOK</w:t>
                    </w:r>
                  </w:p>
                </w:tc>
              </w:sdtContent>
            </w:sdt>
          </w:tr>
          <w:tr w:rsidR="00B0383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3839" w:rsidRDefault="001456CA" w:rsidP="00B0383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17</w:t>
                    </w:r>
                  </w:p>
                </w:tc>
              </w:sdtContent>
            </w:sdt>
          </w:tr>
          <w:tr w:rsidR="00B03839">
            <w:trPr>
              <w:trHeight w:val="360"/>
              <w:jc w:val="center"/>
            </w:trPr>
            <w:tc>
              <w:tcPr>
                <w:tcW w:w="5000" w:type="pct"/>
                <w:vAlign w:val="center"/>
              </w:tcPr>
              <w:p w:rsidR="00B03839" w:rsidRDefault="00B03839">
                <w:pPr>
                  <w:pStyle w:val="NoSpacing"/>
                  <w:jc w:val="center"/>
                </w:pPr>
              </w:p>
            </w:tc>
          </w:tr>
        </w:tbl>
        <w:p w:rsidR="00B03839" w:rsidRDefault="00B03839"/>
        <w:p w:rsidR="00B03839" w:rsidRDefault="00B03839" w:rsidP="00FE1FF2">
          <w:pPr>
            <w:jc w:val="center"/>
          </w:pPr>
        </w:p>
        <w:tbl>
          <w:tblPr>
            <w:tblpPr w:leftFromText="187" w:rightFromText="187" w:horzAnchor="margin" w:tblpXSpec="center" w:tblpYSpec="bottom"/>
            <w:tblW w:w="5000" w:type="pct"/>
            <w:tblLook w:val="04A0" w:firstRow="1" w:lastRow="0" w:firstColumn="1" w:lastColumn="0" w:noHBand="0" w:noVBand="1"/>
          </w:tblPr>
          <w:tblGrid>
            <w:gridCol w:w="10062"/>
          </w:tblGrid>
          <w:tr w:rsidR="00B03839">
            <w:tc>
              <w:tcPr>
                <w:tcW w:w="5000" w:type="pct"/>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B03839" w:rsidRPr="00EF0500" w:rsidTr="008914B9">
                  <w:tc>
                    <w:tcPr>
                      <w:tcW w:w="9041" w:type="dxa"/>
                      <w:shd w:val="clear" w:color="auto" w:fill="EEECE1"/>
                    </w:tcPr>
                    <w:p w:rsidR="00B03839" w:rsidRPr="00EF0500" w:rsidRDefault="00B03839" w:rsidP="008914B9">
                      <w:pPr>
                        <w:pStyle w:val="Footer"/>
                        <w:framePr w:hSpace="187" w:wrap="around" w:hAnchor="margin" w:xAlign="center" w:yAlign="bottom"/>
                        <w:rPr>
                          <w:sz w:val="16"/>
                          <w:szCs w:val="16"/>
                        </w:rPr>
                      </w:pPr>
                      <w:r>
                        <w:rPr>
                          <w:sz w:val="16"/>
                          <w:szCs w:val="16"/>
                        </w:rPr>
                        <w:t xml:space="preserve">Management Form </w:t>
                      </w:r>
                    </w:p>
                  </w:tc>
                  <w:tc>
                    <w:tcPr>
                      <w:tcW w:w="1399" w:type="dxa"/>
                      <w:shd w:val="clear" w:color="auto" w:fill="EEECE1"/>
                    </w:tcPr>
                    <w:p w:rsidR="00B03839" w:rsidRPr="00EF0500" w:rsidRDefault="00B03839" w:rsidP="00B03839">
                      <w:pPr>
                        <w:pStyle w:val="Footer"/>
                        <w:framePr w:hSpace="187" w:wrap="around" w:hAnchor="margin" w:xAlign="center" w:yAlign="bottom"/>
                        <w:rPr>
                          <w:sz w:val="16"/>
                          <w:szCs w:val="16"/>
                        </w:rPr>
                      </w:pPr>
                      <w:r w:rsidRPr="00E5381A">
                        <w:rPr>
                          <w:sz w:val="16"/>
                          <w:szCs w:val="16"/>
                        </w:rPr>
                        <w:t xml:space="preserve">Page </w:t>
                      </w:r>
                      <w:r>
                        <w:rPr>
                          <w:sz w:val="16"/>
                          <w:szCs w:val="16"/>
                        </w:rPr>
                        <w:t>1</w:t>
                      </w:r>
                      <w:r w:rsidRPr="00E5381A">
                        <w:rPr>
                          <w:sz w:val="16"/>
                          <w:szCs w:val="16"/>
                        </w:rPr>
                        <w:t xml:space="preserve"> of </w:t>
                      </w:r>
                      <w:r w:rsidR="00D869C3" w:rsidRPr="00E5381A">
                        <w:rPr>
                          <w:sz w:val="16"/>
                          <w:szCs w:val="16"/>
                        </w:rPr>
                        <w:fldChar w:fldCharType="begin"/>
                      </w:r>
                      <w:r w:rsidRPr="00E5381A">
                        <w:rPr>
                          <w:sz w:val="16"/>
                          <w:szCs w:val="16"/>
                        </w:rPr>
                        <w:instrText xml:space="preserve"> NUMPAGES </w:instrText>
                      </w:r>
                      <w:r w:rsidR="00D869C3" w:rsidRPr="00E5381A">
                        <w:rPr>
                          <w:sz w:val="16"/>
                          <w:szCs w:val="16"/>
                        </w:rPr>
                        <w:fldChar w:fldCharType="separate"/>
                      </w:r>
                      <w:r>
                        <w:rPr>
                          <w:noProof/>
                          <w:sz w:val="16"/>
                          <w:szCs w:val="16"/>
                        </w:rPr>
                        <w:t>22</w:t>
                      </w:r>
                      <w:r w:rsidR="00D869C3" w:rsidRPr="00E5381A">
                        <w:rPr>
                          <w:sz w:val="16"/>
                          <w:szCs w:val="16"/>
                        </w:rPr>
                        <w:fldChar w:fldCharType="end"/>
                      </w:r>
                    </w:p>
                  </w:tc>
                </w:tr>
              </w:tbl>
              <w:p w:rsidR="00B03839" w:rsidRDefault="00B03839" w:rsidP="00B03839">
                <w:pPr>
                  <w:pStyle w:val="NoSpacing"/>
                </w:pPr>
              </w:p>
            </w:tc>
          </w:tr>
        </w:tbl>
        <w:p w:rsidR="00B03839" w:rsidRDefault="00FE1FF2">
          <w:r>
            <w:rPr>
              <w:noProof/>
              <w:lang w:eastAsia="en-GB"/>
            </w:rPr>
            <w:drawing>
              <wp:anchor distT="0" distB="0" distL="114300" distR="114300" simplePos="0" relativeHeight="251661312" behindDoc="1" locked="0" layoutInCell="1" allowOverlap="1">
                <wp:simplePos x="0" y="0"/>
                <wp:positionH relativeFrom="column">
                  <wp:posOffset>80010</wp:posOffset>
                </wp:positionH>
                <wp:positionV relativeFrom="paragraph">
                  <wp:posOffset>158115</wp:posOffset>
                </wp:positionV>
                <wp:extent cx="6029325" cy="3667125"/>
                <wp:effectExtent l="19050" t="0" r="9525" b="0"/>
                <wp:wrapNone/>
                <wp:docPr id="4" name="Picture 1" descr="Here's Why You Should Choose a Medical Specialty in Hematology - Windsor  University School of Medicin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Why You Should Choose a Medical Specialty in Hematology - Windsor  University School of Medicine">
                          <a:hlinkClick r:id="rId10" tgtFrame="&quot;_blank&quot;"/>
                        </pic:cNvPr>
                        <pic:cNvPicPr>
                          <a:picLocks noChangeAspect="1" noChangeArrowheads="1"/>
                        </pic:cNvPicPr>
                      </pic:nvPicPr>
                      <pic:blipFill>
                        <a:blip r:embed="rId11" cstate="print">
                          <a:grayscl/>
                          <a:lum bright="28000"/>
                        </a:blip>
                        <a:stretch>
                          <a:fillRect/>
                        </a:stretch>
                      </pic:blipFill>
                      <pic:spPr bwMode="auto">
                        <a:xfrm>
                          <a:off x="0" y="0"/>
                          <a:ext cx="6029325" cy="3667125"/>
                        </a:xfrm>
                        <a:prstGeom prst="rect">
                          <a:avLst/>
                        </a:prstGeom>
                        <a:noFill/>
                        <a:ln>
                          <a:noFill/>
                        </a:ln>
                      </pic:spPr>
                    </pic:pic>
                  </a:graphicData>
                </a:graphic>
              </wp:anchor>
            </w:drawing>
          </w:r>
        </w:p>
        <w:p w:rsidR="00B03839" w:rsidRDefault="00B03839">
          <w:pPr>
            <w:spacing w:after="0" w:line="240" w:lineRule="auto"/>
            <w:rPr>
              <w:rFonts w:ascii="Arial" w:eastAsiaTheme="majorEastAsia" w:hAnsi="Arial" w:cs="Arial"/>
              <w:b/>
              <w:bCs/>
              <w:color w:val="365F91" w:themeColor="accent1" w:themeShade="BF"/>
              <w:sz w:val="28"/>
              <w:szCs w:val="28"/>
              <w:lang w:val="en-US"/>
            </w:rPr>
          </w:pPr>
          <w:r>
            <w:rPr>
              <w:rFonts w:ascii="Arial" w:hAnsi="Arial" w:cs="Arial"/>
            </w:rPr>
            <w:br w:type="page"/>
          </w:r>
        </w:p>
      </w:sdtContent>
    </w:sdt>
    <w:sdt>
      <w:sdtPr>
        <w:rPr>
          <w:rFonts w:ascii="Calibri" w:eastAsia="Calibri" w:hAnsi="Calibri" w:cs="Calibri"/>
          <w:b w:val="0"/>
          <w:bCs w:val="0"/>
          <w:color w:val="auto"/>
          <w:sz w:val="22"/>
          <w:szCs w:val="22"/>
          <w:lang w:val="en-GB"/>
        </w:rPr>
        <w:id w:val="75209752"/>
        <w:docPartObj>
          <w:docPartGallery w:val="Table of Contents"/>
          <w:docPartUnique/>
        </w:docPartObj>
      </w:sdtPr>
      <w:sdtEndPr/>
      <w:sdtContent>
        <w:p w:rsidR="0013734B" w:rsidRPr="002C2DB5" w:rsidRDefault="0013734B">
          <w:pPr>
            <w:pStyle w:val="TOCHeading"/>
            <w:rPr>
              <w:rFonts w:ascii="Arial" w:hAnsi="Arial" w:cs="Arial"/>
            </w:rPr>
          </w:pPr>
          <w:r w:rsidRPr="002C2DB5">
            <w:rPr>
              <w:rFonts w:ascii="Arial" w:hAnsi="Arial" w:cs="Arial"/>
            </w:rPr>
            <w:t>Contents</w:t>
          </w:r>
        </w:p>
        <w:p w:rsidR="001456CA" w:rsidRPr="002C2DB5" w:rsidRDefault="00D869C3">
          <w:pPr>
            <w:pStyle w:val="TOC2"/>
            <w:tabs>
              <w:tab w:val="right" w:leader="dot" w:pos="9836"/>
            </w:tabs>
            <w:rPr>
              <w:rFonts w:ascii="Arial" w:eastAsiaTheme="minorEastAsia" w:hAnsi="Arial" w:cs="Arial"/>
              <w:b w:val="0"/>
              <w:bCs w:val="0"/>
              <w:noProof/>
              <w:sz w:val="22"/>
              <w:szCs w:val="22"/>
              <w:lang w:eastAsia="en-GB"/>
            </w:rPr>
          </w:pPr>
          <w:r w:rsidRPr="002C2DB5">
            <w:rPr>
              <w:rFonts w:ascii="Arial" w:hAnsi="Arial" w:cs="Arial"/>
            </w:rPr>
            <w:fldChar w:fldCharType="begin"/>
          </w:r>
          <w:r w:rsidR="0013734B" w:rsidRPr="002C2DB5">
            <w:rPr>
              <w:rFonts w:ascii="Arial" w:hAnsi="Arial" w:cs="Arial"/>
            </w:rPr>
            <w:instrText xml:space="preserve"> TOC \o "1-3" \h \z \u </w:instrText>
          </w:r>
          <w:r w:rsidRPr="002C2DB5">
            <w:rPr>
              <w:rFonts w:ascii="Arial" w:hAnsi="Arial" w:cs="Arial"/>
            </w:rPr>
            <w:fldChar w:fldCharType="separate"/>
          </w:r>
          <w:hyperlink w:anchor="_Toc83813610" w:history="1">
            <w:r w:rsidR="001456CA" w:rsidRPr="002C2DB5">
              <w:rPr>
                <w:rStyle w:val="Hyperlink"/>
                <w:rFonts w:ascii="Arial" w:hAnsi="Arial" w:cs="Arial"/>
                <w:noProof/>
              </w:rPr>
              <w:t>0. INTRODUCTION</w:t>
            </w:r>
            <w:r w:rsidR="001456CA" w:rsidRPr="002C2DB5">
              <w:rPr>
                <w:rFonts w:ascii="Arial" w:hAnsi="Arial" w:cs="Arial"/>
                <w:noProof/>
                <w:webHidden/>
              </w:rPr>
              <w:tab/>
            </w:r>
            <w:r w:rsidRPr="002C2DB5">
              <w:rPr>
                <w:rFonts w:ascii="Arial" w:hAnsi="Arial" w:cs="Arial"/>
                <w:noProof/>
                <w:webHidden/>
              </w:rPr>
              <w:fldChar w:fldCharType="begin"/>
            </w:r>
            <w:r w:rsidR="001456CA" w:rsidRPr="002C2DB5">
              <w:rPr>
                <w:rFonts w:ascii="Arial" w:hAnsi="Arial" w:cs="Arial"/>
                <w:noProof/>
                <w:webHidden/>
              </w:rPr>
              <w:instrText xml:space="preserve"> PAGEREF _Toc83813610 \h </w:instrText>
            </w:r>
            <w:r w:rsidRPr="002C2DB5">
              <w:rPr>
                <w:rFonts w:ascii="Arial" w:hAnsi="Arial" w:cs="Arial"/>
                <w:noProof/>
                <w:webHidden/>
              </w:rPr>
            </w:r>
            <w:r w:rsidRPr="002C2DB5">
              <w:rPr>
                <w:rFonts w:ascii="Arial" w:hAnsi="Arial" w:cs="Arial"/>
                <w:noProof/>
                <w:webHidden/>
              </w:rPr>
              <w:fldChar w:fldCharType="separate"/>
            </w:r>
            <w:r w:rsidR="001456CA" w:rsidRPr="002C2DB5">
              <w:rPr>
                <w:rFonts w:ascii="Arial" w:hAnsi="Arial" w:cs="Arial"/>
                <w:noProof/>
                <w:webHidden/>
              </w:rPr>
              <w:t>3</w:t>
            </w:r>
            <w:r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11" w:history="1">
            <w:r w:rsidR="001456CA" w:rsidRPr="002C2DB5">
              <w:rPr>
                <w:rStyle w:val="Hyperlink"/>
                <w:rFonts w:ascii="Arial" w:hAnsi="Arial" w:cs="Arial"/>
                <w:noProof/>
              </w:rPr>
              <w:t>0.1 Scope and purpose</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_Toc83813611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3</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12" w:history="1">
            <w:r w:rsidR="001456CA" w:rsidRPr="002C2DB5">
              <w:rPr>
                <w:rStyle w:val="Hyperlink"/>
                <w:rFonts w:ascii="Arial" w:hAnsi="Arial" w:cs="Arial"/>
                <w:noProof/>
              </w:rPr>
              <w:t>0.2</w:t>
            </w:r>
            <w:r w:rsidR="00493B29">
              <w:rPr>
                <w:rStyle w:val="Hyperlink"/>
                <w:rFonts w:ascii="Arial" w:hAnsi="Arial" w:cs="Arial"/>
                <w:noProof/>
              </w:rPr>
              <w:t xml:space="preserve"> </w:t>
            </w:r>
            <w:r w:rsidR="001456CA" w:rsidRPr="002C2DB5">
              <w:rPr>
                <w:rStyle w:val="Hyperlink"/>
                <w:rFonts w:ascii="Arial" w:hAnsi="Arial" w:cs="Arial"/>
                <w:noProof/>
              </w:rPr>
              <w:t>Responsibility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_Toc83813612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3</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13" w:history="1">
            <w:r w:rsidR="001456CA" w:rsidRPr="002C2DB5">
              <w:rPr>
                <w:rStyle w:val="Hyperlink"/>
                <w:rFonts w:ascii="Arial" w:hAnsi="Arial" w:cs="Arial"/>
                <w:noProof/>
              </w:rPr>
              <w:t>0.3</w:t>
            </w:r>
            <w:r w:rsidR="00493B29">
              <w:rPr>
                <w:rFonts w:ascii="Arial" w:eastAsiaTheme="minorEastAsia" w:hAnsi="Arial" w:cs="Arial"/>
                <w:noProof/>
                <w:sz w:val="22"/>
                <w:szCs w:val="22"/>
                <w:lang w:eastAsia="en-GB"/>
              </w:rPr>
              <w:t xml:space="preserve"> </w:t>
            </w:r>
            <w:r w:rsidR="001456CA" w:rsidRPr="002C2DB5">
              <w:rPr>
                <w:rStyle w:val="Hyperlink"/>
                <w:rFonts w:ascii="Arial" w:hAnsi="Arial" w:cs="Arial"/>
                <w:noProof/>
              </w:rPr>
              <w:t>Applicability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_Toc83813613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3</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14" w:history="1">
            <w:r w:rsidR="001456CA" w:rsidRPr="002C2DB5">
              <w:rPr>
                <w:rStyle w:val="Hyperlink"/>
                <w:rFonts w:ascii="Arial" w:hAnsi="Arial" w:cs="Arial"/>
                <w:noProof/>
              </w:rPr>
              <w:t>0.4</w:t>
            </w:r>
            <w:r w:rsidR="00493B29">
              <w:rPr>
                <w:rFonts w:ascii="Arial" w:eastAsiaTheme="minorEastAsia" w:hAnsi="Arial" w:cs="Arial"/>
                <w:noProof/>
                <w:sz w:val="22"/>
                <w:szCs w:val="22"/>
                <w:lang w:eastAsia="en-GB"/>
              </w:rPr>
              <w:t xml:space="preserve"> </w:t>
            </w:r>
            <w:r w:rsidR="001456CA" w:rsidRPr="002C2DB5">
              <w:rPr>
                <w:rStyle w:val="Hyperlink"/>
                <w:rFonts w:ascii="Arial" w:hAnsi="Arial" w:cs="Arial"/>
                <w:noProof/>
              </w:rPr>
              <w:t>References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_Toc83813614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3</w:t>
            </w:r>
            <w:r w:rsidR="00D869C3" w:rsidRPr="002C2DB5">
              <w:rPr>
                <w:rFonts w:ascii="Arial" w:hAnsi="Arial" w:cs="Arial"/>
                <w:noProof/>
                <w:webHidden/>
              </w:rPr>
              <w:fldChar w:fldCharType="end"/>
            </w:r>
          </w:hyperlink>
        </w:p>
        <w:p w:rsidR="001456CA" w:rsidRPr="002C2DB5" w:rsidRDefault="0011467F">
          <w:pPr>
            <w:pStyle w:val="TOC2"/>
            <w:tabs>
              <w:tab w:val="right" w:leader="dot" w:pos="9836"/>
            </w:tabs>
            <w:rPr>
              <w:rFonts w:ascii="Arial" w:eastAsiaTheme="minorEastAsia" w:hAnsi="Arial" w:cs="Arial"/>
              <w:b w:val="0"/>
              <w:bCs w:val="0"/>
              <w:noProof/>
              <w:sz w:val="22"/>
              <w:szCs w:val="22"/>
              <w:lang w:eastAsia="en-GB"/>
            </w:rPr>
          </w:pPr>
          <w:hyperlink w:anchor="_Toc83813615" w:history="1">
            <w:r w:rsidR="001456CA" w:rsidRPr="002C2DB5">
              <w:rPr>
                <w:rStyle w:val="Hyperlink"/>
                <w:rFonts w:ascii="Arial" w:hAnsi="Arial" w:cs="Arial"/>
                <w:noProof/>
              </w:rPr>
              <w:t>1. GENERAL INFORMATION</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_Toc83813615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4</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16" w:history="1">
            <w:r w:rsidR="001456CA" w:rsidRPr="002C2DB5">
              <w:rPr>
                <w:rStyle w:val="Hyperlink"/>
                <w:rFonts w:ascii="Arial" w:hAnsi="Arial" w:cs="Arial"/>
                <w:noProof/>
              </w:rPr>
              <w:t>1.1 Clyde Haematology Laboratories Organizational Chart</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_Toc83813616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4</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17" w:history="1">
            <w:r w:rsidR="001456CA" w:rsidRPr="002C2DB5">
              <w:rPr>
                <w:rStyle w:val="Hyperlink"/>
                <w:rFonts w:ascii="Arial" w:hAnsi="Arial" w:cs="Arial"/>
                <w:noProof/>
              </w:rPr>
              <w:t>1.2 Quality Policy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_Toc83813617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5</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18" w:history="1">
            <w:r w:rsidR="001456CA" w:rsidRPr="002C2DB5">
              <w:rPr>
                <w:rStyle w:val="Hyperlink"/>
                <w:rFonts w:ascii="Arial" w:hAnsi="Arial" w:cs="Arial"/>
                <w:noProof/>
              </w:rPr>
              <w:t>1.3 Quality Strategy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_Toc83813618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5</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19" w:history="1">
            <w:r w:rsidR="001456CA" w:rsidRPr="002C2DB5">
              <w:rPr>
                <w:rStyle w:val="Hyperlink"/>
                <w:rFonts w:ascii="Arial" w:hAnsi="Arial" w:cs="Arial"/>
                <w:noProof/>
              </w:rPr>
              <w:t>1.4 Clyde Haematology/Blood Transfusion Laboratory Telephone Numbers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_Toc83813619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6</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0" w:history="1">
            <w:r w:rsidR="001456CA" w:rsidRPr="002C2DB5">
              <w:rPr>
                <w:rStyle w:val="Hyperlink"/>
                <w:rFonts w:ascii="Arial" w:hAnsi="Arial" w:cs="Arial"/>
                <w:noProof/>
              </w:rPr>
              <w:t>1.5 Laboratory opening hours and Clinical Advice</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_Toc83813620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7</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1" w:history="1">
            <w:r w:rsidR="001456CA" w:rsidRPr="002C2DB5">
              <w:rPr>
                <w:rStyle w:val="Hyperlink"/>
                <w:rFonts w:ascii="Arial" w:hAnsi="Arial" w:cs="Arial"/>
                <w:noProof/>
              </w:rPr>
              <w:t>1.6 Collection of Blood using the Greiner Vacuette blood collection system</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_Toc83813621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8</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2" w:history="1">
            <w:r w:rsidR="001456CA" w:rsidRPr="002C2DB5">
              <w:rPr>
                <w:rStyle w:val="Hyperlink"/>
                <w:rFonts w:ascii="Arial" w:hAnsi="Arial" w:cs="Arial"/>
                <w:noProof/>
              </w:rPr>
              <w:t>1.7 Specimen Labelling and Transport</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_Toc83813622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8</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3" w:history="1">
            <w:r w:rsidR="001456CA" w:rsidRPr="002C2DB5">
              <w:rPr>
                <w:rStyle w:val="Hyperlink"/>
                <w:rFonts w:ascii="Arial" w:hAnsi="Arial" w:cs="Arial"/>
                <w:noProof/>
              </w:rPr>
              <w:t>1.8 Patients for Surgery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_Toc83813623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4" w:history="1">
            <w:r w:rsidR="001456CA" w:rsidRPr="002C2DB5">
              <w:rPr>
                <w:rStyle w:val="Hyperlink"/>
                <w:rFonts w:ascii="Arial" w:hAnsi="Arial" w:cs="Arial"/>
                <w:noProof/>
              </w:rPr>
              <w:t>1.9 Danger of Infection Specimens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_Toc83813624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5" w:history="1">
            <w:r w:rsidR="001456CA" w:rsidRPr="002C2DB5">
              <w:rPr>
                <w:rStyle w:val="Hyperlink"/>
                <w:rFonts w:ascii="Arial" w:hAnsi="Arial" w:cs="Arial"/>
                <w:noProof/>
              </w:rPr>
              <w:t>1.10 Specimens for Other Hospitals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_Toc83813625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6" w:history="1">
            <w:r w:rsidR="001456CA" w:rsidRPr="002C2DB5">
              <w:rPr>
                <w:rStyle w:val="Hyperlink"/>
                <w:rFonts w:ascii="Arial" w:hAnsi="Arial" w:cs="Arial"/>
                <w:noProof/>
              </w:rPr>
              <w:t>1.11 Names and Addresses of Referral Laboratories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_Toc83813626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7" w:history="1">
            <w:r w:rsidR="001456CA" w:rsidRPr="002C2DB5">
              <w:rPr>
                <w:rStyle w:val="Hyperlink"/>
                <w:rFonts w:ascii="Arial" w:hAnsi="Arial" w:cs="Arial"/>
                <w:noProof/>
              </w:rPr>
              <w:t>1.12 Overnight Storage of Laboratory Specimens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_Toc83813627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11</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8" w:history="1">
            <w:r w:rsidR="001456CA" w:rsidRPr="002C2DB5">
              <w:rPr>
                <w:rStyle w:val="Hyperlink"/>
                <w:rFonts w:ascii="Arial" w:hAnsi="Arial" w:cs="Arial"/>
                <w:noProof/>
              </w:rPr>
              <w:t>1.13 Completion of Request Forms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_Toc83813628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11</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29" w:history="1">
            <w:r w:rsidR="001456CA" w:rsidRPr="002C2DB5">
              <w:rPr>
                <w:rStyle w:val="Hyperlink"/>
                <w:rFonts w:ascii="Arial" w:hAnsi="Arial" w:cs="Arial"/>
                <w:noProof/>
              </w:rPr>
              <w:t>1.14 Sample Acceptance Criteria</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_Toc83813629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12</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30" w:history="1">
            <w:r w:rsidR="001456CA" w:rsidRPr="002C2DB5">
              <w:rPr>
                <w:rStyle w:val="Hyperlink"/>
                <w:rFonts w:ascii="Arial" w:hAnsi="Arial" w:cs="Arial"/>
                <w:noProof/>
              </w:rPr>
              <w:t>1.15 Electronic Results Enquiry using SCI Store</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_Toc83813630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12</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31" w:history="1">
            <w:r w:rsidR="001456CA" w:rsidRPr="002C2DB5">
              <w:rPr>
                <w:rStyle w:val="Hyperlink"/>
                <w:rFonts w:ascii="Arial" w:hAnsi="Arial" w:cs="Arial"/>
                <w:noProof/>
              </w:rPr>
              <w:t>1.16 User Consultation and Complaints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_Toc83813631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13</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32" w:history="1">
            <w:r w:rsidR="001456CA" w:rsidRPr="002C2DB5">
              <w:rPr>
                <w:rStyle w:val="Hyperlink"/>
                <w:rFonts w:ascii="Arial" w:hAnsi="Arial" w:cs="Arial"/>
                <w:noProof/>
              </w:rPr>
              <w:t>1.17 Measurement Uncertainty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_Toc83813632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13</w:t>
            </w:r>
            <w:r w:rsidR="00D869C3" w:rsidRPr="002C2DB5">
              <w:rPr>
                <w:rFonts w:ascii="Arial" w:hAnsi="Arial" w:cs="Arial"/>
                <w:noProof/>
                <w:webHidden/>
              </w:rPr>
              <w:fldChar w:fldCharType="end"/>
            </w:r>
          </w:hyperlink>
        </w:p>
        <w:p w:rsidR="001456CA" w:rsidRPr="002C2DB5" w:rsidRDefault="0011467F">
          <w:pPr>
            <w:pStyle w:val="TOC2"/>
            <w:tabs>
              <w:tab w:val="right" w:leader="dot" w:pos="9836"/>
            </w:tabs>
            <w:rPr>
              <w:rFonts w:ascii="Arial" w:eastAsiaTheme="minorEastAsia" w:hAnsi="Arial" w:cs="Arial"/>
              <w:b w:val="0"/>
              <w:bCs w:val="0"/>
              <w:noProof/>
              <w:sz w:val="22"/>
              <w:szCs w:val="22"/>
              <w:lang w:eastAsia="en-GB"/>
            </w:rPr>
          </w:pPr>
          <w:hyperlink w:anchor="_Toc83813633" w:history="1">
            <w:r w:rsidR="001456CA" w:rsidRPr="002C2DB5">
              <w:rPr>
                <w:rStyle w:val="Hyperlink"/>
                <w:rFonts w:ascii="Arial" w:hAnsi="Arial" w:cs="Arial"/>
                <w:noProof/>
              </w:rPr>
              <w:t>2.0 HAEMATOLOGY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_Toc83813633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13</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4" w:history="1">
            <w:r w:rsidR="001456CA" w:rsidRPr="002C2DB5">
              <w:rPr>
                <w:rStyle w:val="Hyperlink"/>
                <w:rFonts w:ascii="Arial" w:hAnsi="Arial" w:cs="Arial"/>
                <w:noProof/>
              </w:rPr>
              <w:t>2.1</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Haematology Clinics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_Toc83813634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13</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5" w:history="1">
            <w:r w:rsidR="001456CA" w:rsidRPr="002C2DB5">
              <w:rPr>
                <w:rStyle w:val="Hyperlink"/>
                <w:rFonts w:ascii="Arial" w:hAnsi="Arial" w:cs="Arial"/>
                <w:noProof/>
              </w:rPr>
              <w:t>2.2</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Routine Tests available in Haematology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_Toc83813635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14</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6" w:history="1">
            <w:r w:rsidR="001456CA" w:rsidRPr="002C2DB5">
              <w:rPr>
                <w:rStyle w:val="Hyperlink"/>
                <w:rFonts w:ascii="Arial" w:hAnsi="Arial" w:cs="Arial"/>
                <w:noProof/>
              </w:rPr>
              <w:t>2.3</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Special Investigations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_Toc83813636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16</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7" w:history="1">
            <w:r w:rsidR="001456CA" w:rsidRPr="002C2DB5">
              <w:rPr>
                <w:rStyle w:val="Hyperlink"/>
                <w:rFonts w:ascii="Arial" w:hAnsi="Arial" w:cs="Arial"/>
                <w:noProof/>
              </w:rPr>
              <w:t>2.4</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Action Limits and Turnaround Times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_Toc83813637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17</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8" w:history="1">
            <w:r w:rsidR="001456CA" w:rsidRPr="002C2DB5">
              <w:rPr>
                <w:rStyle w:val="Hyperlink"/>
                <w:rFonts w:ascii="Arial" w:hAnsi="Arial" w:cs="Arial"/>
                <w:noProof/>
              </w:rPr>
              <w:t>2.5</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Time Limits for Requesting Additional Tests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_Toc83813638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18</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39" w:history="1">
            <w:r w:rsidR="001456CA" w:rsidRPr="002C2DB5">
              <w:rPr>
                <w:rStyle w:val="Hyperlink"/>
                <w:rFonts w:ascii="Arial" w:hAnsi="Arial" w:cs="Arial"/>
                <w:noProof/>
              </w:rPr>
              <w:t>2.6</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Interfering factors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_Toc83813639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18</w:t>
            </w:r>
            <w:r w:rsidR="00D869C3" w:rsidRPr="002C2DB5">
              <w:rPr>
                <w:rFonts w:ascii="Arial" w:hAnsi="Arial" w:cs="Arial"/>
                <w:noProof/>
                <w:webHidden/>
              </w:rPr>
              <w:fldChar w:fldCharType="end"/>
            </w:r>
          </w:hyperlink>
        </w:p>
        <w:p w:rsidR="001456CA" w:rsidRPr="002C2DB5" w:rsidRDefault="0011467F">
          <w:pPr>
            <w:pStyle w:val="TOC2"/>
            <w:tabs>
              <w:tab w:val="left" w:pos="440"/>
              <w:tab w:val="right" w:leader="dot" w:pos="9836"/>
            </w:tabs>
            <w:rPr>
              <w:rFonts w:ascii="Arial" w:eastAsiaTheme="minorEastAsia" w:hAnsi="Arial" w:cs="Arial"/>
              <w:b w:val="0"/>
              <w:bCs w:val="0"/>
              <w:noProof/>
              <w:sz w:val="22"/>
              <w:szCs w:val="22"/>
              <w:lang w:eastAsia="en-GB"/>
            </w:rPr>
          </w:pPr>
          <w:hyperlink w:anchor="_Toc83813640" w:history="1">
            <w:r w:rsidR="001456CA" w:rsidRPr="002C2DB5">
              <w:rPr>
                <w:rStyle w:val="Hyperlink"/>
                <w:rFonts w:ascii="Arial" w:hAnsi="Arial" w:cs="Arial"/>
                <w:noProof/>
              </w:rPr>
              <w:t>3.</w:t>
            </w:r>
            <w:r w:rsidR="001456CA" w:rsidRPr="002C2DB5">
              <w:rPr>
                <w:rFonts w:ascii="Arial" w:eastAsiaTheme="minorEastAsia" w:hAnsi="Arial" w:cs="Arial"/>
                <w:b w:val="0"/>
                <w:bCs w:val="0"/>
                <w:noProof/>
                <w:sz w:val="22"/>
                <w:szCs w:val="22"/>
                <w:lang w:eastAsia="en-GB"/>
              </w:rPr>
              <w:tab/>
            </w:r>
            <w:r w:rsidR="001456CA" w:rsidRPr="002C2DB5">
              <w:rPr>
                <w:rStyle w:val="Hyperlink"/>
                <w:rFonts w:ascii="Arial" w:hAnsi="Arial" w:cs="Arial"/>
                <w:noProof/>
              </w:rPr>
              <w:t>BLOOD TRANSFUSION</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_Toc83813640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41" w:history="1">
            <w:r w:rsidR="001456CA" w:rsidRPr="002C2DB5">
              <w:rPr>
                <w:rStyle w:val="Hyperlink"/>
                <w:rFonts w:ascii="Arial" w:hAnsi="Arial" w:cs="Arial"/>
                <w:noProof/>
              </w:rPr>
              <w:t>3.1</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General</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_Toc83813641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42" w:history="1">
            <w:r w:rsidR="001456CA" w:rsidRPr="002C2DB5">
              <w:rPr>
                <w:rStyle w:val="Hyperlink"/>
                <w:rFonts w:ascii="Arial" w:hAnsi="Arial" w:cs="Arial"/>
                <w:noProof/>
              </w:rPr>
              <w:t>3.2 Written Request</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_Toc83813642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43" w:history="1">
            <w:r w:rsidR="001456CA" w:rsidRPr="002C2DB5">
              <w:rPr>
                <w:rStyle w:val="Hyperlink"/>
                <w:rFonts w:ascii="Arial" w:hAnsi="Arial" w:cs="Arial"/>
                <w:noProof/>
              </w:rPr>
              <w:t>3.3 Collection of the Patient Sample</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_Toc83813643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44" w:history="1">
            <w:r w:rsidR="001456CA" w:rsidRPr="002C2DB5">
              <w:rPr>
                <w:rStyle w:val="Hyperlink"/>
                <w:rFonts w:ascii="Arial" w:hAnsi="Arial" w:cs="Arial"/>
                <w:noProof/>
              </w:rPr>
              <w:t>3.4 Antibodies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_Toc83813644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45" w:history="1">
            <w:r w:rsidR="001456CA" w:rsidRPr="002C2DB5">
              <w:rPr>
                <w:rStyle w:val="Hyperlink"/>
                <w:rFonts w:ascii="Arial" w:hAnsi="Arial" w:cs="Arial"/>
                <w:noProof/>
              </w:rPr>
              <w:t>3.5 Urgent Requests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_Toc83813645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19</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46" w:history="1">
            <w:r w:rsidR="001456CA" w:rsidRPr="002C2DB5">
              <w:rPr>
                <w:rStyle w:val="Hyperlink"/>
                <w:rFonts w:ascii="Arial" w:hAnsi="Arial" w:cs="Arial"/>
                <w:noProof/>
              </w:rPr>
              <w:t>3.6 Identification</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_Toc83813646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47" w:history="1">
            <w:r w:rsidR="001456CA" w:rsidRPr="002C2DB5">
              <w:rPr>
                <w:rStyle w:val="Hyperlink"/>
                <w:rFonts w:ascii="Arial" w:hAnsi="Arial" w:cs="Arial"/>
                <w:noProof/>
              </w:rPr>
              <w:t>3.7 Transfusions for Elective Surgery</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_Toc83813647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48" w:history="1">
            <w:r w:rsidR="001456CA" w:rsidRPr="002C2DB5">
              <w:rPr>
                <w:rStyle w:val="Hyperlink"/>
                <w:rFonts w:ascii="Arial" w:hAnsi="Arial" w:cs="Arial"/>
                <w:noProof/>
              </w:rPr>
              <w:t>3.8</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Platelet Antibodies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_Toc83813648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49" w:history="1">
            <w:r w:rsidR="001456CA" w:rsidRPr="002C2DB5">
              <w:rPr>
                <w:rStyle w:val="Hyperlink"/>
                <w:rFonts w:ascii="Arial" w:hAnsi="Arial" w:cs="Arial"/>
                <w:noProof/>
              </w:rPr>
              <w:t>3.9</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Kleihauer Test</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_Toc83813649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50" w:history="1">
            <w:r w:rsidR="001456CA" w:rsidRPr="002C2DB5">
              <w:rPr>
                <w:rStyle w:val="Hyperlink"/>
                <w:rFonts w:ascii="Arial" w:hAnsi="Arial" w:cs="Arial"/>
                <w:noProof/>
              </w:rPr>
              <w:t>3.10</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Blood Components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_Toc83813650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left" w:pos="880"/>
              <w:tab w:val="right" w:leader="dot" w:pos="9836"/>
            </w:tabs>
            <w:rPr>
              <w:rFonts w:ascii="Arial" w:eastAsiaTheme="minorEastAsia" w:hAnsi="Arial" w:cs="Arial"/>
              <w:noProof/>
              <w:sz w:val="22"/>
              <w:szCs w:val="22"/>
              <w:lang w:eastAsia="en-GB"/>
            </w:rPr>
          </w:pPr>
          <w:hyperlink w:anchor="_Toc83813651" w:history="1">
            <w:r w:rsidR="001456CA" w:rsidRPr="002C2DB5">
              <w:rPr>
                <w:rStyle w:val="Hyperlink"/>
                <w:rFonts w:ascii="Arial" w:hAnsi="Arial" w:cs="Arial"/>
                <w:noProof/>
              </w:rPr>
              <w:t>3.11</w:t>
            </w:r>
            <w:r w:rsidR="002C2DB5">
              <w:rPr>
                <w:rFonts w:ascii="Arial" w:eastAsiaTheme="minorEastAsia" w:hAnsi="Arial" w:cs="Arial"/>
                <w:noProof/>
                <w:sz w:val="22"/>
                <w:szCs w:val="22"/>
                <w:lang w:eastAsia="en-GB"/>
              </w:rPr>
              <w:t xml:space="preserve"> </w:t>
            </w:r>
            <w:r w:rsidR="001456CA" w:rsidRPr="002C2DB5">
              <w:rPr>
                <w:rStyle w:val="Hyperlink"/>
                <w:rFonts w:ascii="Arial" w:hAnsi="Arial" w:cs="Arial"/>
                <w:noProof/>
              </w:rPr>
              <w:t>Blood Products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_Toc83813651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20</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52" w:history="1">
            <w:r w:rsidR="001456CA" w:rsidRPr="002C2DB5">
              <w:rPr>
                <w:rStyle w:val="Hyperlink"/>
                <w:rFonts w:ascii="Arial" w:hAnsi="Arial" w:cs="Arial"/>
                <w:noProof/>
              </w:rPr>
              <w:t>3.12 Special Requirements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_Toc83813652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21</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53" w:history="1">
            <w:r w:rsidR="001456CA" w:rsidRPr="002C2DB5">
              <w:rPr>
                <w:rStyle w:val="Hyperlink"/>
                <w:rFonts w:ascii="Arial" w:hAnsi="Arial" w:cs="Arial"/>
                <w:noProof/>
              </w:rPr>
              <w:t>3.13 Reaction to Blood and Blood Products</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_Toc83813653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21</w:t>
            </w:r>
            <w:r w:rsidR="00D869C3" w:rsidRPr="002C2DB5">
              <w:rPr>
                <w:rFonts w:ascii="Arial" w:hAnsi="Arial" w:cs="Arial"/>
                <w:noProof/>
                <w:webHidden/>
              </w:rPr>
              <w:fldChar w:fldCharType="end"/>
            </w:r>
          </w:hyperlink>
        </w:p>
        <w:p w:rsidR="001456CA" w:rsidRPr="002C2DB5" w:rsidRDefault="0011467F">
          <w:pPr>
            <w:pStyle w:val="TOC3"/>
            <w:tabs>
              <w:tab w:val="right" w:leader="dot" w:pos="9836"/>
            </w:tabs>
            <w:rPr>
              <w:rFonts w:ascii="Arial" w:eastAsiaTheme="minorEastAsia" w:hAnsi="Arial" w:cs="Arial"/>
              <w:noProof/>
              <w:sz w:val="22"/>
              <w:szCs w:val="22"/>
              <w:lang w:eastAsia="en-GB"/>
            </w:rPr>
          </w:pPr>
          <w:hyperlink w:anchor="_Toc83813654" w:history="1">
            <w:r w:rsidR="001456CA" w:rsidRPr="002C2DB5">
              <w:rPr>
                <w:rStyle w:val="Hyperlink"/>
                <w:rFonts w:ascii="Arial" w:hAnsi="Arial" w:cs="Arial"/>
                <w:noProof/>
              </w:rPr>
              <w:t>3.14 Routine tests available in Blood Transfusion</w:t>
            </w:r>
            <w:r w:rsidR="001456CA" w:rsidRPr="002C2DB5">
              <w:rPr>
                <w:rFonts w:ascii="Arial" w:hAnsi="Arial" w:cs="Arial"/>
                <w:noProof/>
                <w:webHidden/>
              </w:rPr>
              <w:tab/>
            </w:r>
            <w:r w:rsidR="00D869C3" w:rsidRPr="002C2DB5">
              <w:rPr>
                <w:rFonts w:ascii="Arial" w:hAnsi="Arial" w:cs="Arial"/>
                <w:noProof/>
                <w:webHidden/>
              </w:rPr>
              <w:fldChar w:fldCharType="begin"/>
            </w:r>
            <w:r w:rsidR="001456CA" w:rsidRPr="002C2DB5">
              <w:rPr>
                <w:rFonts w:ascii="Arial" w:hAnsi="Arial" w:cs="Arial"/>
                <w:noProof/>
                <w:webHidden/>
              </w:rPr>
              <w:instrText xml:space="preserve"> PAGEREF _Toc83813654 \h </w:instrText>
            </w:r>
            <w:r w:rsidR="00D869C3" w:rsidRPr="002C2DB5">
              <w:rPr>
                <w:rFonts w:ascii="Arial" w:hAnsi="Arial" w:cs="Arial"/>
                <w:noProof/>
                <w:webHidden/>
              </w:rPr>
            </w:r>
            <w:r w:rsidR="00D869C3" w:rsidRPr="002C2DB5">
              <w:rPr>
                <w:rFonts w:ascii="Arial" w:hAnsi="Arial" w:cs="Arial"/>
                <w:noProof/>
                <w:webHidden/>
              </w:rPr>
              <w:fldChar w:fldCharType="separate"/>
            </w:r>
            <w:r w:rsidR="001456CA" w:rsidRPr="002C2DB5">
              <w:rPr>
                <w:rFonts w:ascii="Arial" w:hAnsi="Arial" w:cs="Arial"/>
                <w:noProof/>
                <w:webHidden/>
              </w:rPr>
              <w:t>21</w:t>
            </w:r>
            <w:r w:rsidR="00D869C3" w:rsidRPr="002C2DB5">
              <w:rPr>
                <w:rFonts w:ascii="Arial" w:hAnsi="Arial" w:cs="Arial"/>
                <w:noProof/>
                <w:webHidden/>
              </w:rPr>
              <w:fldChar w:fldCharType="end"/>
            </w:r>
          </w:hyperlink>
        </w:p>
        <w:p w:rsidR="0013734B" w:rsidRDefault="00D869C3" w:rsidP="0013734B">
          <w:r w:rsidRPr="002C2DB5">
            <w:rPr>
              <w:rFonts w:ascii="Arial" w:hAnsi="Arial" w:cs="Arial"/>
            </w:rPr>
            <w:fldChar w:fldCharType="end"/>
          </w:r>
        </w:p>
      </w:sdtContent>
    </w:sdt>
    <w:p w:rsidR="0013734B" w:rsidRPr="003E0F1E" w:rsidRDefault="003E0F1E" w:rsidP="003E0F1E">
      <w:pPr>
        <w:pStyle w:val="Heading2"/>
        <w:rPr>
          <w:i w:val="0"/>
          <w:u w:val="single"/>
        </w:rPr>
      </w:pPr>
      <w:bookmarkStart w:id="1" w:name="_Toc287444473"/>
      <w:bookmarkStart w:id="2" w:name="_Toc289953701"/>
      <w:bookmarkStart w:id="3" w:name="_Toc83813610"/>
      <w:r w:rsidRPr="003E0F1E">
        <w:rPr>
          <w:b w:val="0"/>
          <w:i w:val="0"/>
          <w:u w:val="single"/>
        </w:rPr>
        <w:lastRenderedPageBreak/>
        <w:t xml:space="preserve">0. </w:t>
      </w:r>
      <w:r w:rsidR="0013734B" w:rsidRPr="003E0F1E">
        <w:rPr>
          <w:i w:val="0"/>
          <w:u w:val="single"/>
        </w:rPr>
        <w:t>INTRODUCTION</w:t>
      </w:r>
      <w:bookmarkEnd w:id="1"/>
      <w:bookmarkEnd w:id="2"/>
      <w:bookmarkEnd w:id="3"/>
    </w:p>
    <w:p w:rsidR="0013734B" w:rsidRDefault="003E0F1E" w:rsidP="003E0F1E">
      <w:pPr>
        <w:pStyle w:val="Heading3"/>
        <w:rPr>
          <w:color w:val="000000"/>
        </w:rPr>
      </w:pPr>
      <w:bookmarkStart w:id="4" w:name="_Toc476997757"/>
      <w:bookmarkStart w:id="5" w:name="_Toc483617356"/>
      <w:bookmarkStart w:id="6" w:name="_Toc287444474"/>
      <w:bookmarkStart w:id="7" w:name="_Toc289953702"/>
      <w:bookmarkStart w:id="8" w:name="_Toc295830270"/>
      <w:bookmarkStart w:id="9" w:name="_Toc308182013"/>
      <w:bookmarkStart w:id="10" w:name="_Toc39237343"/>
      <w:bookmarkStart w:id="11" w:name="_Toc83813611"/>
      <w:r>
        <w:t xml:space="preserve">0.1 </w:t>
      </w:r>
      <w:r w:rsidR="0013734B">
        <w:t>Scope and purpose</w:t>
      </w:r>
      <w:bookmarkEnd w:id="4"/>
      <w:bookmarkEnd w:id="5"/>
      <w:bookmarkEnd w:id="6"/>
      <w:bookmarkEnd w:id="7"/>
      <w:bookmarkEnd w:id="8"/>
      <w:bookmarkEnd w:id="9"/>
      <w:bookmarkEnd w:id="10"/>
      <w:bookmarkEnd w:id="11"/>
    </w:p>
    <w:p w:rsidR="0013734B" w:rsidRDefault="0013734B" w:rsidP="0013734B">
      <w:r>
        <w:t>This document describes the services provided and contact</w:t>
      </w:r>
      <w:r w:rsidR="00341EF0">
        <w:t xml:space="preserve"> telephone numbers of the three </w:t>
      </w:r>
      <w:r>
        <w:t>Haematology/Blood Transfusion laboratories in Clyde;</w:t>
      </w:r>
    </w:p>
    <w:p w:rsidR="0013734B" w:rsidRDefault="0013734B" w:rsidP="00341EF0">
      <w:pPr>
        <w:pStyle w:val="ListParagraph"/>
        <w:numPr>
          <w:ilvl w:val="0"/>
          <w:numId w:val="28"/>
        </w:numPr>
      </w:pPr>
      <w:r>
        <w:t>Royal Alexandra Hospital, Corsebar Road, Paisley PA2 9PN.</w:t>
      </w:r>
    </w:p>
    <w:p w:rsidR="0013734B" w:rsidRDefault="0013734B" w:rsidP="00341EF0">
      <w:pPr>
        <w:pStyle w:val="ListParagraph"/>
        <w:numPr>
          <w:ilvl w:val="0"/>
          <w:numId w:val="28"/>
        </w:numPr>
      </w:pPr>
      <w:r>
        <w:t>Inverclyde Royal Hospital, Level C, Larkfield Road, Greenock PA16 0XN.</w:t>
      </w:r>
    </w:p>
    <w:p w:rsidR="0013734B" w:rsidRPr="00341EF0" w:rsidRDefault="0013734B" w:rsidP="00341EF0">
      <w:pPr>
        <w:pStyle w:val="ListParagraph"/>
        <w:numPr>
          <w:ilvl w:val="0"/>
          <w:numId w:val="28"/>
        </w:numPr>
        <w:rPr>
          <w:rFonts w:cs="Arial"/>
        </w:rPr>
      </w:pPr>
      <w:r>
        <w:t xml:space="preserve">Vale of Leven Hospital, </w:t>
      </w:r>
      <w:r w:rsidRPr="00341EF0">
        <w:rPr>
          <w:rFonts w:cs="Arial"/>
        </w:rPr>
        <w:t>Main Street, Alexandria G83 0UA.</w:t>
      </w:r>
    </w:p>
    <w:p w:rsidR="0013734B" w:rsidRDefault="003E0F1E" w:rsidP="003E0F1E">
      <w:pPr>
        <w:pStyle w:val="Heading3"/>
        <w:rPr>
          <w:color w:val="0000FF"/>
        </w:rPr>
      </w:pPr>
      <w:bookmarkStart w:id="12" w:name="_Toc473712005"/>
      <w:bookmarkStart w:id="13" w:name="_Toc476997758"/>
      <w:bookmarkStart w:id="14" w:name="_Toc483617357"/>
      <w:bookmarkStart w:id="15" w:name="_Toc287444475"/>
      <w:bookmarkStart w:id="16" w:name="_Toc289953703"/>
      <w:bookmarkStart w:id="17" w:name="_Toc295830271"/>
      <w:bookmarkStart w:id="18" w:name="_Toc308182014"/>
      <w:bookmarkStart w:id="19" w:name="_Toc39237344"/>
      <w:bookmarkStart w:id="20" w:name="_Toc83813612"/>
      <w:r>
        <w:t>0.2</w:t>
      </w:r>
      <w:r w:rsidR="0013734B">
        <w:tab/>
        <w:t>Responsibility</w:t>
      </w:r>
      <w:bookmarkEnd w:id="12"/>
      <w:bookmarkEnd w:id="13"/>
      <w:bookmarkEnd w:id="14"/>
      <w:bookmarkEnd w:id="15"/>
      <w:bookmarkEnd w:id="16"/>
      <w:bookmarkEnd w:id="17"/>
      <w:bookmarkEnd w:id="18"/>
      <w:bookmarkEnd w:id="19"/>
      <w:bookmarkEnd w:id="20"/>
    </w:p>
    <w:p w:rsidR="0013734B" w:rsidRDefault="0013734B" w:rsidP="0013734B">
      <w:r>
        <w:t>The Site Lead Clinicians are responsible for ensuring the implementation and maintenance of this procedure.</w:t>
      </w:r>
    </w:p>
    <w:p w:rsidR="0013734B" w:rsidRDefault="003E0F1E" w:rsidP="003E0F1E">
      <w:pPr>
        <w:pStyle w:val="Heading3"/>
      </w:pPr>
      <w:bookmarkStart w:id="21" w:name="_Toc287444476"/>
      <w:bookmarkStart w:id="22" w:name="_Toc289953704"/>
      <w:bookmarkStart w:id="23" w:name="_Toc295830272"/>
      <w:bookmarkStart w:id="24" w:name="_Toc308182015"/>
      <w:bookmarkStart w:id="25" w:name="_Toc39237345"/>
      <w:bookmarkStart w:id="26" w:name="_Toc83813613"/>
      <w:r>
        <w:t>0.3</w:t>
      </w:r>
      <w:r w:rsidR="0013734B">
        <w:tab/>
        <w:t>Applicability</w:t>
      </w:r>
      <w:bookmarkEnd w:id="21"/>
      <w:bookmarkEnd w:id="22"/>
      <w:bookmarkEnd w:id="23"/>
      <w:bookmarkEnd w:id="24"/>
      <w:bookmarkEnd w:id="25"/>
      <w:bookmarkEnd w:id="26"/>
    </w:p>
    <w:p w:rsidR="0013734B" w:rsidRDefault="0013734B" w:rsidP="0013734B">
      <w:r>
        <w:t>This document applies to all Clyde Laboratory stakeholders.</w:t>
      </w:r>
    </w:p>
    <w:p w:rsidR="0013734B" w:rsidRDefault="003E0F1E" w:rsidP="003E0F1E">
      <w:pPr>
        <w:pStyle w:val="Heading3"/>
        <w:rPr>
          <w:color w:val="0000FF"/>
        </w:rPr>
      </w:pPr>
      <w:bookmarkStart w:id="27" w:name="_Toc473712006"/>
      <w:bookmarkStart w:id="28" w:name="_Toc476997759"/>
      <w:bookmarkStart w:id="29" w:name="_Toc483617358"/>
      <w:bookmarkStart w:id="30" w:name="_Toc287444477"/>
      <w:bookmarkStart w:id="31" w:name="_Toc289953705"/>
      <w:bookmarkStart w:id="32" w:name="_Toc295830273"/>
      <w:bookmarkStart w:id="33" w:name="_Toc308182016"/>
      <w:bookmarkStart w:id="34" w:name="_Toc39237346"/>
      <w:bookmarkStart w:id="35" w:name="_Toc83813614"/>
      <w:r>
        <w:t>0.4</w:t>
      </w:r>
      <w:r w:rsidR="0013734B">
        <w:tab/>
        <w:t>References</w:t>
      </w:r>
      <w:bookmarkEnd w:id="27"/>
      <w:bookmarkEnd w:id="28"/>
      <w:bookmarkEnd w:id="29"/>
      <w:bookmarkEnd w:id="30"/>
      <w:bookmarkEnd w:id="31"/>
      <w:bookmarkEnd w:id="32"/>
      <w:bookmarkEnd w:id="33"/>
      <w:bookmarkEnd w:id="34"/>
      <w:bookmarkEnd w:id="35"/>
    </w:p>
    <w:p w:rsidR="0013734B" w:rsidRPr="00341EF0" w:rsidRDefault="0013734B" w:rsidP="00EF64E3">
      <w:pPr>
        <w:pStyle w:val="Bullet"/>
        <w:numPr>
          <w:ilvl w:val="0"/>
          <w:numId w:val="3"/>
        </w:numPr>
        <w:rPr>
          <w:rFonts w:cs="Arial"/>
          <w:color w:val="000000"/>
          <w:szCs w:val="22"/>
        </w:rPr>
      </w:pPr>
      <w:r w:rsidRPr="00341EF0">
        <w:rPr>
          <w:rFonts w:cs="Arial"/>
          <w:color w:val="000000"/>
          <w:szCs w:val="22"/>
        </w:rPr>
        <w:t>ISO 15189 – 2012: Medical Laboratories, Requirements for Quality &amp; Competence.</w:t>
      </w:r>
    </w:p>
    <w:p w:rsidR="0013734B" w:rsidRPr="00341EF0" w:rsidRDefault="0013734B" w:rsidP="00EF64E3">
      <w:pPr>
        <w:pStyle w:val="Bullet"/>
        <w:numPr>
          <w:ilvl w:val="0"/>
          <w:numId w:val="3"/>
        </w:numPr>
        <w:rPr>
          <w:rFonts w:cs="Arial"/>
          <w:color w:val="000000"/>
          <w:szCs w:val="22"/>
        </w:rPr>
      </w:pPr>
      <w:r w:rsidRPr="00341EF0">
        <w:rPr>
          <w:rFonts w:cs="Arial"/>
        </w:rPr>
        <w:t>BCSH Blood Transfusion Task Force – Administration of blood components 6</w:t>
      </w:r>
      <w:r w:rsidRPr="00341EF0">
        <w:rPr>
          <w:rFonts w:cs="Arial"/>
          <w:vertAlign w:val="superscript"/>
        </w:rPr>
        <w:t>th</w:t>
      </w:r>
      <w:r w:rsidRPr="00341EF0">
        <w:rPr>
          <w:rFonts w:cs="Arial"/>
        </w:rPr>
        <w:t xml:space="preserve"> November 2017. </w:t>
      </w:r>
      <w:hyperlink r:id="rId12" w:history="1">
        <w:r w:rsidRPr="00341EF0">
          <w:rPr>
            <w:rStyle w:val="Hyperlink"/>
            <w:rFonts w:cs="Arial"/>
          </w:rPr>
          <w:t>www.bcshguidelines.com</w:t>
        </w:r>
      </w:hyperlink>
      <w:r w:rsidRPr="00341EF0">
        <w:rPr>
          <w:rFonts w:cs="Arial"/>
        </w:rPr>
        <w:t xml:space="preserve"> </w:t>
      </w:r>
    </w:p>
    <w:p w:rsidR="0013734B" w:rsidRPr="00341EF0" w:rsidRDefault="0013734B" w:rsidP="00EF64E3">
      <w:pPr>
        <w:pStyle w:val="Bullet"/>
        <w:numPr>
          <w:ilvl w:val="0"/>
          <w:numId w:val="3"/>
        </w:numPr>
        <w:rPr>
          <w:rFonts w:cs="Arial"/>
          <w:color w:val="000000"/>
          <w:szCs w:val="22"/>
        </w:rPr>
      </w:pPr>
      <w:r w:rsidRPr="00341EF0">
        <w:rPr>
          <w:rFonts w:cs="Arial"/>
          <w:szCs w:val="22"/>
        </w:rPr>
        <w:t xml:space="preserve">BCSH  Blood Transfusion Task Force – </w:t>
      </w:r>
      <w:r w:rsidRPr="00341EF0">
        <w:rPr>
          <w:rFonts w:cs="Arial"/>
          <w:szCs w:val="22"/>
          <w:lang w:val="en-US"/>
        </w:rPr>
        <w:t>Spectrum of fresh-frozen plasma and cryoprecipitate products 12</w:t>
      </w:r>
      <w:r w:rsidRPr="00341EF0">
        <w:rPr>
          <w:rFonts w:cs="Arial"/>
          <w:szCs w:val="22"/>
          <w:vertAlign w:val="superscript"/>
          <w:lang w:val="en-US"/>
        </w:rPr>
        <w:t>th</w:t>
      </w:r>
      <w:r w:rsidRPr="00341EF0">
        <w:rPr>
          <w:rFonts w:cs="Arial"/>
          <w:szCs w:val="22"/>
          <w:lang w:val="en-US"/>
        </w:rPr>
        <w:t xml:space="preserve"> March 2018 </w:t>
      </w:r>
      <w:hyperlink r:id="rId13" w:history="1">
        <w:r w:rsidRPr="00341EF0">
          <w:rPr>
            <w:rStyle w:val="Hyperlink"/>
            <w:rFonts w:cs="Arial"/>
          </w:rPr>
          <w:t>www.bcshguidelines.com</w:t>
        </w:r>
      </w:hyperlink>
    </w:p>
    <w:p w:rsidR="0013734B" w:rsidRPr="00341EF0" w:rsidRDefault="0013734B" w:rsidP="00EF64E3">
      <w:pPr>
        <w:pStyle w:val="Bullet"/>
        <w:numPr>
          <w:ilvl w:val="0"/>
          <w:numId w:val="3"/>
        </w:numPr>
        <w:rPr>
          <w:rFonts w:cs="Arial"/>
          <w:color w:val="000000"/>
          <w:szCs w:val="22"/>
        </w:rPr>
      </w:pPr>
      <w:r w:rsidRPr="00341EF0">
        <w:rPr>
          <w:rFonts w:cs="Arial"/>
          <w:szCs w:val="22"/>
        </w:rPr>
        <w:t>BCSH Blood Transfusion Task Force – Guidelines for the use of Platelet Transfusions 23</w:t>
      </w:r>
      <w:r w:rsidRPr="00341EF0">
        <w:rPr>
          <w:rFonts w:cs="Arial"/>
          <w:szCs w:val="22"/>
          <w:vertAlign w:val="superscript"/>
        </w:rPr>
        <w:t>rd</w:t>
      </w:r>
      <w:r w:rsidRPr="00341EF0">
        <w:rPr>
          <w:rFonts w:cs="Arial"/>
          <w:szCs w:val="22"/>
        </w:rPr>
        <w:t xml:space="preserve"> December 2016 </w:t>
      </w:r>
      <w:hyperlink r:id="rId14" w:history="1">
        <w:r w:rsidRPr="00341EF0">
          <w:rPr>
            <w:rStyle w:val="Hyperlink"/>
            <w:rFonts w:cs="Arial"/>
          </w:rPr>
          <w:t>www.bcshguidelines.com</w:t>
        </w:r>
      </w:hyperlink>
    </w:p>
    <w:p w:rsidR="0013734B" w:rsidRPr="00341EF0" w:rsidRDefault="0013734B" w:rsidP="00EF64E3">
      <w:pPr>
        <w:pStyle w:val="BodyText2"/>
        <w:numPr>
          <w:ilvl w:val="0"/>
          <w:numId w:val="3"/>
        </w:numPr>
        <w:spacing w:after="0" w:line="240" w:lineRule="auto"/>
        <w:ind w:right="-153"/>
        <w:rPr>
          <w:rFonts w:ascii="Arial" w:hAnsi="Arial" w:cs="Arial"/>
          <w:b/>
          <w:bCs/>
          <w:color w:val="000000"/>
        </w:rPr>
      </w:pPr>
      <w:r w:rsidRPr="00341EF0">
        <w:rPr>
          <w:rFonts w:ascii="Arial" w:hAnsi="Arial" w:cs="Arial"/>
          <w:bCs/>
          <w:color w:val="000000"/>
        </w:rPr>
        <w:t>Guidelines for Compatibility Procedures in Blood Transfusion Laboratories (2012)</w:t>
      </w:r>
    </w:p>
    <w:p w:rsidR="0013734B" w:rsidRPr="00341EF0" w:rsidRDefault="0013734B" w:rsidP="00EF64E3">
      <w:pPr>
        <w:pStyle w:val="BodyText2"/>
        <w:numPr>
          <w:ilvl w:val="0"/>
          <w:numId w:val="3"/>
        </w:numPr>
        <w:spacing w:after="0" w:line="240" w:lineRule="auto"/>
        <w:ind w:right="-153"/>
        <w:rPr>
          <w:rFonts w:ascii="Arial" w:hAnsi="Arial" w:cs="Arial"/>
          <w:b/>
          <w:bCs/>
          <w:color w:val="000000"/>
        </w:rPr>
      </w:pPr>
      <w:r w:rsidRPr="00341EF0">
        <w:rPr>
          <w:rFonts w:ascii="Arial" w:hAnsi="Arial" w:cs="Arial"/>
          <w:bCs/>
          <w:color w:val="000000"/>
        </w:rPr>
        <w:t>Rules and Guidance for Pharmaceutical Manufacturers and Distributors (2015)</w:t>
      </w:r>
    </w:p>
    <w:p w:rsidR="0013734B" w:rsidRPr="00341EF0" w:rsidRDefault="0013734B" w:rsidP="00EF64E3">
      <w:pPr>
        <w:numPr>
          <w:ilvl w:val="0"/>
          <w:numId w:val="3"/>
        </w:numPr>
        <w:spacing w:after="0" w:line="240" w:lineRule="auto"/>
        <w:rPr>
          <w:rFonts w:ascii="Arial" w:hAnsi="Arial" w:cs="Arial"/>
        </w:rPr>
      </w:pPr>
      <w:r w:rsidRPr="00341EF0">
        <w:rPr>
          <w:rFonts w:ascii="Arial" w:hAnsi="Arial" w:cs="Arial"/>
          <w:bCs/>
          <w:color w:val="000000"/>
        </w:rPr>
        <w:t>Handbook of Transfusion Medicine. Fifth Edition 2014.</w:t>
      </w:r>
    </w:p>
    <w:p w:rsidR="0013734B" w:rsidRDefault="0013734B" w:rsidP="0013734B">
      <w:pPr>
        <w:spacing w:after="0" w:line="240" w:lineRule="auto"/>
        <w:ind w:left="720"/>
      </w:pPr>
    </w:p>
    <w:p w:rsidR="0013734B" w:rsidRDefault="0013734B" w:rsidP="0013734B">
      <w:pPr>
        <w:rPr>
          <w:color w:val="0000FF"/>
        </w:rPr>
      </w:pPr>
    </w:p>
    <w:p w:rsidR="00930DE5" w:rsidRDefault="0013734B" w:rsidP="003E0F1E">
      <w:pPr>
        <w:pStyle w:val="Heading2"/>
        <w:rPr>
          <w:bCs w:val="0"/>
          <w:i w:val="0"/>
          <w:iCs w:val="0"/>
          <w:u w:val="single"/>
        </w:rPr>
      </w:pPr>
      <w:r>
        <w:br w:type="page"/>
      </w:r>
      <w:bookmarkStart w:id="36" w:name="_Toc287444480"/>
      <w:bookmarkStart w:id="37" w:name="_Toc289953708"/>
      <w:bookmarkStart w:id="38" w:name="_Toc295830276"/>
      <w:bookmarkStart w:id="39" w:name="_Toc308182019"/>
      <w:bookmarkStart w:id="40" w:name="_Toc39237349"/>
    </w:p>
    <w:p w:rsidR="003E0F1E" w:rsidRPr="003E0F1E" w:rsidRDefault="003E0F1E" w:rsidP="003E0F1E">
      <w:pPr>
        <w:pStyle w:val="Heading2"/>
        <w:rPr>
          <w:i w:val="0"/>
          <w:u w:val="single"/>
        </w:rPr>
      </w:pPr>
      <w:bookmarkStart w:id="41" w:name="_Toc83813615"/>
      <w:r w:rsidRPr="0056228B">
        <w:rPr>
          <w:i w:val="0"/>
        </w:rPr>
        <w:lastRenderedPageBreak/>
        <w:t>1.</w:t>
      </w:r>
      <w:r w:rsidRPr="003E0F1E">
        <w:rPr>
          <w:i w:val="0"/>
          <w:u w:val="single"/>
        </w:rPr>
        <w:t xml:space="preserve"> GENERAL INFORMATION</w:t>
      </w:r>
      <w:bookmarkEnd w:id="41"/>
    </w:p>
    <w:p w:rsidR="0013734B" w:rsidRDefault="0013734B" w:rsidP="00930DE5">
      <w:pPr>
        <w:pStyle w:val="Heading3"/>
      </w:pPr>
      <w:bookmarkStart w:id="42" w:name="_Toc83813616"/>
      <w:r w:rsidRPr="003E0F1E">
        <w:t>1.1 Clyde Haematology Laboratories Organizational Chart</w:t>
      </w:r>
      <w:bookmarkStart w:id="43" w:name="OLE_LINK1"/>
      <w:bookmarkStart w:id="44" w:name="OLE_LINK2"/>
      <w:bookmarkStart w:id="45" w:name="_Toc62556730"/>
      <w:bookmarkEnd w:id="36"/>
      <w:bookmarkEnd w:id="37"/>
      <w:bookmarkEnd w:id="38"/>
      <w:bookmarkEnd w:id="39"/>
      <w:bookmarkEnd w:id="40"/>
      <w:bookmarkEnd w:id="43"/>
      <w:bookmarkEnd w:id="44"/>
      <w:bookmarkEnd w:id="42"/>
    </w:p>
    <w:p w:rsidR="002C2DB5" w:rsidRDefault="002C2DB5" w:rsidP="002C2DB5"/>
    <w:p w:rsidR="002C2DB5" w:rsidRDefault="0011467F" w:rsidP="002C2DB5">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128905</wp:posOffset>
                </wp:positionH>
                <wp:positionV relativeFrom="paragraph">
                  <wp:posOffset>22860</wp:posOffset>
                </wp:positionV>
                <wp:extent cx="1861820" cy="602615"/>
                <wp:effectExtent l="10795" t="11430" r="13335" b="5080"/>
                <wp:wrapNone/>
                <wp:docPr id="51" name="_s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60261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D. Dunlop</w:t>
                            </w:r>
                          </w:p>
                          <w:p w:rsidR="002C2DB5" w:rsidRPr="002537D0" w:rsidRDefault="002C2DB5" w:rsidP="002C2DB5">
                            <w:pPr>
                              <w:jc w:val="center"/>
                              <w:rPr>
                                <w:rFonts w:ascii="Arial" w:hAnsi="Arial" w:cs="Arial"/>
                                <w:sz w:val="15"/>
                                <w:szCs w:val="16"/>
                              </w:rPr>
                            </w:pPr>
                            <w:r w:rsidRPr="002537D0">
                              <w:rPr>
                                <w:rFonts w:ascii="Arial" w:hAnsi="Arial" w:cs="Arial"/>
                                <w:sz w:val="15"/>
                                <w:szCs w:val="16"/>
                              </w:rPr>
                              <w:t>Chief Operating Officer, Regional Services,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06" o:spid="_x0000_s1026" style="position:absolute;margin-left:10.15pt;margin-top:1.8pt;width:146.6pt;height:4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D. Dunlop</w:t>
                      </w:r>
                    </w:p>
                    <w:p w:rsidR="002C2DB5" w:rsidRPr="002537D0" w:rsidRDefault="002C2DB5" w:rsidP="002C2DB5">
                      <w:pPr>
                        <w:jc w:val="center"/>
                        <w:rPr>
                          <w:rFonts w:ascii="Arial" w:hAnsi="Arial" w:cs="Arial"/>
                          <w:sz w:val="15"/>
                          <w:szCs w:val="16"/>
                        </w:rPr>
                      </w:pPr>
                      <w:r w:rsidRPr="002537D0">
                        <w:rPr>
                          <w:rFonts w:ascii="Arial" w:hAnsi="Arial" w:cs="Arial"/>
                          <w:sz w:val="15"/>
                          <w:szCs w:val="16"/>
                        </w:rPr>
                        <w:t>Chief Operating Officer, Regional Services, NHSGGC</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2200275</wp:posOffset>
                </wp:positionH>
                <wp:positionV relativeFrom="paragraph">
                  <wp:posOffset>22860</wp:posOffset>
                </wp:positionV>
                <wp:extent cx="1859915" cy="602615"/>
                <wp:effectExtent l="5715" t="11430" r="10795" b="5080"/>
                <wp:wrapNone/>
                <wp:docPr id="50" name="_s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60261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J. Best</w:t>
                            </w:r>
                          </w:p>
                          <w:p w:rsidR="002C2DB5" w:rsidRPr="002537D0" w:rsidRDefault="002C2DB5" w:rsidP="002C2DB5">
                            <w:pPr>
                              <w:jc w:val="center"/>
                              <w:rPr>
                                <w:rFonts w:ascii="Arial" w:hAnsi="Arial" w:cs="Arial"/>
                                <w:sz w:val="15"/>
                                <w:szCs w:val="16"/>
                              </w:rPr>
                            </w:pPr>
                            <w:r w:rsidRPr="002537D0">
                              <w:rPr>
                                <w:rFonts w:ascii="Arial" w:hAnsi="Arial" w:cs="Arial"/>
                                <w:sz w:val="15"/>
                                <w:szCs w:val="16"/>
                              </w:rPr>
                              <w:t>Chief Operating Officer, Acute Services,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38" o:spid="_x0000_s1027" style="position:absolute;margin-left:173.25pt;margin-top:1.8pt;width:146.45pt;height:4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J. Best</w:t>
                      </w:r>
                    </w:p>
                    <w:p w:rsidR="002C2DB5" w:rsidRPr="002537D0" w:rsidRDefault="002C2DB5" w:rsidP="002C2DB5">
                      <w:pPr>
                        <w:jc w:val="center"/>
                        <w:rPr>
                          <w:rFonts w:ascii="Arial" w:hAnsi="Arial" w:cs="Arial"/>
                          <w:sz w:val="15"/>
                          <w:szCs w:val="16"/>
                        </w:rPr>
                      </w:pPr>
                      <w:r w:rsidRPr="002537D0">
                        <w:rPr>
                          <w:rFonts w:ascii="Arial" w:hAnsi="Arial" w:cs="Arial"/>
                          <w:sz w:val="15"/>
                          <w:szCs w:val="16"/>
                        </w:rPr>
                        <w:t>Chief Operating Officer, Acute Services, NHSGGC</w:t>
                      </w:r>
                    </w:p>
                  </w:txbxContent>
                </v:textbox>
              </v:roundrect>
            </w:pict>
          </mc:Fallback>
        </mc:AlternateContent>
      </w:r>
    </w:p>
    <w:p w:rsidR="002C2DB5" w:rsidRPr="002C2DB5" w:rsidRDefault="002C2DB5" w:rsidP="002C2DB5"/>
    <w:p w:rsidR="00930DE5" w:rsidRPr="00930DE5" w:rsidRDefault="0011467F" w:rsidP="00305FCC">
      <w:pPr>
        <w:jc w:val="cente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2541905</wp:posOffset>
                </wp:positionH>
                <wp:positionV relativeFrom="paragraph">
                  <wp:posOffset>5240020</wp:posOffset>
                </wp:positionV>
                <wp:extent cx="551180" cy="763905"/>
                <wp:effectExtent l="12065" t="9525" r="14605" b="10795"/>
                <wp:wrapNone/>
                <wp:docPr id="49" name="_s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51180" cy="763905"/>
                        </a:xfrm>
                        <a:prstGeom prst="bentConnector2">
                          <a:avLst/>
                        </a:prstGeom>
                        <a:noFill/>
                        <a:ln w="190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4D6FE" id="_x0000_t33" coordsize="21600,21600" o:spt="33" o:oned="t" path="m,l21600,r,21600e" filled="f">
                <v:stroke joinstyle="miter"/>
                <v:path arrowok="t" fillok="f" o:connecttype="none"/>
                <o:lock v:ext="edit" shapetype="t"/>
              </v:shapetype>
              <v:shape id="_s1072" o:spid="_x0000_s1026" type="#_x0000_t33" style="position:absolute;margin-left:200.15pt;margin-top:412.6pt;width:43.4pt;height:60.1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" strokecolor="red" strokeweight="1.5p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564515</wp:posOffset>
                </wp:positionH>
                <wp:positionV relativeFrom="paragraph">
                  <wp:posOffset>5063490</wp:posOffset>
                </wp:positionV>
                <wp:extent cx="1861185" cy="566420"/>
                <wp:effectExtent l="17780" t="12065" r="16510" b="12065"/>
                <wp:wrapNone/>
                <wp:docPr id="48" name="_s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566420"/>
                        </a:xfrm>
                        <a:prstGeom prst="roundRect">
                          <a:avLst>
                            <a:gd name="adj" fmla="val 16667"/>
                          </a:avLst>
                        </a:prstGeom>
                        <a:solidFill>
                          <a:srgbClr val="BBE0E3"/>
                        </a:solidFill>
                        <a:ln w="19050">
                          <a:solidFill>
                            <a:srgbClr val="FF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 xml:space="preserve">Designated responsibilities for Hospital Blood Banking &amp; Blood Transfusion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71" o:spid="_x0000_s1028" style="position:absolute;left:0;text-align:left;margin-left:44.45pt;margin-top:398.7pt;width:146.55pt;height:4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" fillcolor="#bbe0e3" strokecolor="red" strokeweight="1.5pt">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 xml:space="preserve">Designated responsibilities for Hospital Blood Banking &amp; Blood Transfusion </w:t>
                      </w:r>
                    </w:p>
                  </w:txbxContent>
                </v:textbox>
              </v:roundrect>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984250</wp:posOffset>
                </wp:positionH>
                <wp:positionV relativeFrom="paragraph">
                  <wp:posOffset>-20955</wp:posOffset>
                </wp:positionV>
                <wp:extent cx="1270" cy="601980"/>
                <wp:effectExtent l="18415" t="13970" r="18415" b="1270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198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905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65pt" to="77.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" strokecolor="blue" strokeweight="1.5p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234950</wp:posOffset>
                </wp:positionH>
                <wp:positionV relativeFrom="paragraph">
                  <wp:posOffset>581025</wp:posOffset>
                </wp:positionV>
                <wp:extent cx="749300" cy="1905"/>
                <wp:effectExtent l="12065" t="15875" r="10160" b="10795"/>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3D0E" id="Line 4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5.75pt" to="7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NUHAIAADcEAAAOAAAAZHJzL2Uyb0RvYy54bWysU8GO2jAQvVfqP1i5QxLIsh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" strokecolor="blue" strokeweight="1.5pt"/>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3983990</wp:posOffset>
                </wp:positionH>
                <wp:positionV relativeFrom="paragraph">
                  <wp:posOffset>6298565</wp:posOffset>
                </wp:positionV>
                <wp:extent cx="214630" cy="1905"/>
                <wp:effectExtent l="17780" t="18415" r="15240" b="1778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80C3" id="Line 4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495.95pt" to="330.6pt,4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" strokecolor="blue" strokeweight="1.5pt"/>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2162810</wp:posOffset>
                </wp:positionH>
                <wp:positionV relativeFrom="paragraph">
                  <wp:posOffset>6298565</wp:posOffset>
                </wp:positionV>
                <wp:extent cx="215265" cy="1905"/>
                <wp:effectExtent l="15875" t="18415" r="16510" b="17780"/>
                <wp:wrapNone/>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BCF2"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495.95pt" to="187.25pt,4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w+FQIAAC0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" strokecolor="blue" strokeweight="1.5pt"/>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238125</wp:posOffset>
                </wp:positionH>
                <wp:positionV relativeFrom="paragraph">
                  <wp:posOffset>6298565</wp:posOffset>
                </wp:positionV>
                <wp:extent cx="217170" cy="1905"/>
                <wp:effectExtent l="15240" t="18415" r="15240" b="1778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AA9F"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95.95pt" to="35.85pt,4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" strokecolor="blue" strokeweight="1.5p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238125</wp:posOffset>
                </wp:positionH>
                <wp:positionV relativeFrom="paragraph">
                  <wp:posOffset>1282065</wp:posOffset>
                </wp:positionV>
                <wp:extent cx="216535" cy="1905"/>
                <wp:effectExtent l="15240" t="12065" r="15875" b="14605"/>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F676"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0.95pt" to="35.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" strokecolor="blue" strokeweight="1.5pt"/>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238125</wp:posOffset>
                </wp:positionH>
                <wp:positionV relativeFrom="paragraph">
                  <wp:posOffset>2085975</wp:posOffset>
                </wp:positionV>
                <wp:extent cx="217170" cy="1905"/>
                <wp:effectExtent l="15240" t="15875" r="15240" b="1079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7577"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64.25pt" to="35.8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" strokecolor="blue" strokeweight="1.5pt"/>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238125</wp:posOffset>
                </wp:positionH>
                <wp:positionV relativeFrom="paragraph">
                  <wp:posOffset>2887980</wp:posOffset>
                </wp:positionV>
                <wp:extent cx="217170" cy="1905"/>
                <wp:effectExtent l="15240" t="17780" r="15240" b="1841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EE58"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27.4pt" to="35.8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" strokecolor="blue" strokeweight="1.5pt"/>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238125</wp:posOffset>
                </wp:positionH>
                <wp:positionV relativeFrom="paragraph">
                  <wp:posOffset>3689985</wp:posOffset>
                </wp:positionV>
                <wp:extent cx="318135" cy="1905"/>
                <wp:effectExtent l="15240" t="10160" r="9525" b="1651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190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AEC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90.55pt" to="43.8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" strokecolor="blue" strokeweight="1.5pt"/>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234950</wp:posOffset>
                </wp:positionH>
                <wp:positionV relativeFrom="paragraph">
                  <wp:posOffset>4693285</wp:posOffset>
                </wp:positionV>
                <wp:extent cx="317500" cy="3810"/>
                <wp:effectExtent l="12065" t="13335" r="13335" b="11430"/>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81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448F"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69.55pt" to="43.5pt,3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" strokecolor="blue" strokeweight="1.5pt"/>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234950</wp:posOffset>
                </wp:positionH>
                <wp:positionV relativeFrom="paragraph">
                  <wp:posOffset>581025</wp:posOffset>
                </wp:positionV>
                <wp:extent cx="3175" cy="5717540"/>
                <wp:effectExtent l="12065" t="15875" r="13335" b="1016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7175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7D84"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5.75pt" to="18.75pt,4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fj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" strokecolor="blue" strokeweight="1.5pt"/>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3393440</wp:posOffset>
                </wp:positionH>
                <wp:positionV relativeFrom="paragraph">
                  <wp:posOffset>4793615</wp:posOffset>
                </wp:positionV>
                <wp:extent cx="1860550" cy="703580"/>
                <wp:effectExtent l="8255" t="8890" r="7620" b="11430"/>
                <wp:wrapNone/>
                <wp:docPr id="36" name="_s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03580"/>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 xml:space="preserve">Mr. </w:t>
                            </w:r>
                            <w:r>
                              <w:rPr>
                                <w:rFonts w:ascii="Arial" w:hAnsi="Arial" w:cs="Arial"/>
                                <w:b/>
                                <w:sz w:val="15"/>
                                <w:szCs w:val="16"/>
                              </w:rPr>
                              <w:t>R. Anderson</w:t>
                            </w:r>
                          </w:p>
                          <w:p w:rsidR="002C2DB5" w:rsidRPr="002537D0" w:rsidRDefault="002C2DB5" w:rsidP="002C2DB5">
                            <w:pPr>
                              <w:jc w:val="center"/>
                              <w:rPr>
                                <w:sz w:val="20"/>
                              </w:rPr>
                            </w:pPr>
                            <w:r w:rsidRPr="002537D0">
                              <w:rPr>
                                <w:rFonts w:ascii="Arial" w:hAnsi="Arial" w:cs="Arial"/>
                                <w:sz w:val="15"/>
                                <w:szCs w:val="16"/>
                              </w:rPr>
                              <w:t>Quality, Training &amp; POCT Manager, Haematology / Blood Transfusion, Clyde Sector,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8" o:spid="_x0000_s1029" style="position:absolute;left:0;text-align:left;margin-left:267.2pt;margin-top:377.45pt;width:146.5pt;height:5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 xml:space="preserve">Mr. </w:t>
                      </w:r>
                      <w:r>
                        <w:rPr>
                          <w:rFonts w:ascii="Arial" w:hAnsi="Arial" w:cs="Arial"/>
                          <w:b/>
                          <w:sz w:val="15"/>
                          <w:szCs w:val="16"/>
                        </w:rPr>
                        <w:t>R. Anderson</w:t>
                      </w:r>
                    </w:p>
                    <w:p w:rsidR="002C2DB5" w:rsidRPr="002537D0" w:rsidRDefault="002C2DB5" w:rsidP="002C2DB5">
                      <w:pPr>
                        <w:jc w:val="center"/>
                        <w:rPr>
                          <w:sz w:val="20"/>
                        </w:rPr>
                      </w:pPr>
                      <w:r w:rsidRPr="002537D0">
                        <w:rPr>
                          <w:rFonts w:ascii="Arial" w:hAnsi="Arial" w:cs="Arial"/>
                          <w:sz w:val="15"/>
                          <w:szCs w:val="16"/>
                        </w:rPr>
                        <w:t>Quality, Training &amp; POCT Manager, Haematology / Blood Transfusion, Clyde Sector, NHSGGC</w:t>
                      </w:r>
                    </w:p>
                  </w:txbxContent>
                </v:textbox>
              </v:roundrect>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3393440</wp:posOffset>
                </wp:positionH>
                <wp:positionV relativeFrom="paragraph">
                  <wp:posOffset>3992245</wp:posOffset>
                </wp:positionV>
                <wp:extent cx="1860550" cy="701040"/>
                <wp:effectExtent l="8255" t="7620" r="7620" b="5715"/>
                <wp:wrapNone/>
                <wp:docPr id="35" name="_s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01040"/>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Ms. P. Bradley</w:t>
                            </w:r>
                          </w:p>
                          <w:p w:rsidR="002C2DB5" w:rsidRPr="002537D0" w:rsidRDefault="002C2DB5" w:rsidP="002C2DB5">
                            <w:pPr>
                              <w:jc w:val="center"/>
                              <w:rPr>
                                <w:sz w:val="29"/>
                              </w:rPr>
                            </w:pPr>
                            <w:r>
                              <w:rPr>
                                <w:rFonts w:ascii="Arial" w:hAnsi="Arial" w:cs="Arial"/>
                                <w:sz w:val="15"/>
                                <w:szCs w:val="16"/>
                              </w:rPr>
                              <w:t>Sector</w:t>
                            </w:r>
                            <w:r w:rsidRPr="002537D0">
                              <w:rPr>
                                <w:rFonts w:ascii="Arial" w:hAnsi="Arial" w:cs="Arial"/>
                                <w:sz w:val="15"/>
                                <w:szCs w:val="16"/>
                              </w:rPr>
                              <w:t xml:space="preserve"> Manager, Haematology / Blood Transfusion, Clyde Sector,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7" o:spid="_x0000_s1030" style="position:absolute;left:0;text-align:left;margin-left:267.2pt;margin-top:314.35pt;width:146.5pt;height:5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Ms. P. Bradley</w:t>
                      </w:r>
                    </w:p>
                    <w:p w:rsidR="002C2DB5" w:rsidRPr="002537D0" w:rsidRDefault="002C2DB5" w:rsidP="002C2DB5">
                      <w:pPr>
                        <w:jc w:val="center"/>
                        <w:rPr>
                          <w:sz w:val="29"/>
                        </w:rPr>
                      </w:pPr>
                      <w:r>
                        <w:rPr>
                          <w:rFonts w:ascii="Arial" w:hAnsi="Arial" w:cs="Arial"/>
                          <w:sz w:val="15"/>
                          <w:szCs w:val="16"/>
                        </w:rPr>
                        <w:t>Sector</w:t>
                      </w:r>
                      <w:r w:rsidRPr="002537D0">
                        <w:rPr>
                          <w:rFonts w:ascii="Arial" w:hAnsi="Arial" w:cs="Arial"/>
                          <w:sz w:val="15"/>
                          <w:szCs w:val="16"/>
                        </w:rPr>
                        <w:t xml:space="preserve"> Manager, Haematology / Blood Transfusion, Clyde Sector, NHSGGC</w:t>
                      </w:r>
                    </w:p>
                  </w:txbxContent>
                </v:textbox>
              </v:roundrect>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556260</wp:posOffset>
                </wp:positionH>
                <wp:positionV relativeFrom="paragraph">
                  <wp:posOffset>4493895</wp:posOffset>
                </wp:positionV>
                <wp:extent cx="1861820" cy="400685"/>
                <wp:effectExtent l="9525" t="13970" r="5080" b="13970"/>
                <wp:wrapNone/>
                <wp:docPr id="34" name="_s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40068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sz w:val="15"/>
                                <w:szCs w:val="16"/>
                              </w:rPr>
                            </w:pPr>
                            <w:r w:rsidRPr="002537D0">
                              <w:rPr>
                                <w:rFonts w:ascii="Arial" w:hAnsi="Arial" w:cs="Arial"/>
                                <w:sz w:val="15"/>
                                <w:szCs w:val="16"/>
                              </w:rPr>
                              <w:t>Medical Staff, Haematology / Blood Transfusion, Clyde Sector,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6" o:spid="_x0000_s1031" style="position:absolute;left:0;text-align:left;margin-left:43.8pt;margin-top:353.85pt;width:146.6pt;height:3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" fillcolor="#bbe0e3">
                <v:textbox inset="0,0,0,0">
                  <w:txbxContent>
                    <w:p w:rsidR="002C2DB5" w:rsidRPr="002537D0" w:rsidRDefault="002C2DB5" w:rsidP="002C2DB5">
                      <w:pPr>
                        <w:jc w:val="center"/>
                        <w:rPr>
                          <w:rFonts w:ascii="Arial" w:hAnsi="Arial" w:cs="Arial"/>
                          <w:sz w:val="15"/>
                          <w:szCs w:val="16"/>
                        </w:rPr>
                      </w:pPr>
                      <w:r w:rsidRPr="002537D0">
                        <w:rPr>
                          <w:rFonts w:ascii="Arial" w:hAnsi="Arial" w:cs="Arial"/>
                          <w:sz w:val="15"/>
                          <w:szCs w:val="16"/>
                        </w:rPr>
                        <w:t>Medical Staff, Haematology / Blood Transfusion, Clyde Sector, NHSGGC</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448310</wp:posOffset>
                </wp:positionH>
                <wp:positionV relativeFrom="paragraph">
                  <wp:posOffset>5897880</wp:posOffset>
                </wp:positionV>
                <wp:extent cx="1751965" cy="702945"/>
                <wp:effectExtent l="6350" t="8255" r="13335" b="12700"/>
                <wp:wrapNone/>
                <wp:docPr id="33" name="_s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C Sweeney</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VOL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5" o:spid="_x0000_s1032" style="position:absolute;left:0;text-align:left;margin-left:35.3pt;margin-top:464.4pt;width:137.95pt;height:5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C Sweeney</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VOL</w:t>
                      </w:r>
                    </w:p>
                  </w:txbxContent>
                </v:textbox>
              </v:roundrect>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4197985</wp:posOffset>
                </wp:positionH>
                <wp:positionV relativeFrom="paragraph">
                  <wp:posOffset>5897880</wp:posOffset>
                </wp:positionV>
                <wp:extent cx="1632585" cy="702945"/>
                <wp:effectExtent l="12700" t="8255" r="12065" b="12700"/>
                <wp:wrapNone/>
                <wp:docPr id="32" name="_s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IRH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4" o:spid="_x0000_s1033" style="position:absolute;left:0;text-align:left;margin-left:330.55pt;margin-top:464.4pt;width:128.55pt;height:5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IRH</w:t>
                      </w:r>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2377440</wp:posOffset>
                </wp:positionH>
                <wp:positionV relativeFrom="paragraph">
                  <wp:posOffset>5897880</wp:posOffset>
                </wp:positionV>
                <wp:extent cx="1644015" cy="702945"/>
                <wp:effectExtent l="11430" t="8255" r="11430" b="12700"/>
                <wp:wrapNone/>
                <wp:docPr id="31" name="_s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A. Sefcick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RAH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3" o:spid="_x0000_s1034" style="position:absolute;left:0;text-align:left;margin-left:187.2pt;margin-top:464.4pt;width:129.45pt;height:5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A. Sefcick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Site Lead Clinician, Department of Haematology / Blood Transfusion, RAH</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455295</wp:posOffset>
                </wp:positionH>
                <wp:positionV relativeFrom="paragraph">
                  <wp:posOffset>1783715</wp:posOffset>
                </wp:positionV>
                <wp:extent cx="1849755" cy="602615"/>
                <wp:effectExtent l="13335" t="8890" r="13335" b="7620"/>
                <wp:wrapNone/>
                <wp:docPr id="30" name="_s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60261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Pr>
                                <w:rFonts w:ascii="Arial" w:hAnsi="Arial" w:cs="Arial"/>
                                <w:b/>
                                <w:sz w:val="15"/>
                                <w:szCs w:val="16"/>
                              </w:rPr>
                              <w:t>Dr. G</w:t>
                            </w:r>
                            <w:r w:rsidRPr="002537D0">
                              <w:rPr>
                                <w:rFonts w:ascii="Arial" w:hAnsi="Arial" w:cs="Arial"/>
                                <w:b/>
                                <w:sz w:val="15"/>
                                <w:szCs w:val="16"/>
                              </w:rPr>
                              <w:t xml:space="preserve">. </w:t>
                            </w:r>
                            <w:r>
                              <w:rPr>
                                <w:rFonts w:ascii="Arial" w:hAnsi="Arial" w:cs="Arial"/>
                                <w:b/>
                                <w:sz w:val="15"/>
                                <w:szCs w:val="16"/>
                              </w:rPr>
                              <w:t>Bryson</w:t>
                            </w:r>
                          </w:p>
                          <w:p w:rsidR="002C2DB5" w:rsidRPr="002537D0" w:rsidRDefault="002C2DB5" w:rsidP="002C2DB5">
                            <w:pPr>
                              <w:jc w:val="center"/>
                              <w:rPr>
                                <w:rFonts w:ascii="Arial" w:hAnsi="Arial" w:cs="Arial"/>
                                <w:sz w:val="15"/>
                                <w:szCs w:val="16"/>
                              </w:rPr>
                            </w:pPr>
                            <w:r w:rsidRPr="002537D0">
                              <w:rPr>
                                <w:rFonts w:ascii="Arial" w:hAnsi="Arial" w:cs="Arial"/>
                                <w:sz w:val="15"/>
                                <w:szCs w:val="16"/>
                              </w:rPr>
                              <w:t>Clinical Director, Diagnostics Directorate,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2" o:spid="_x0000_s1035" style="position:absolute;left:0;text-align:left;margin-left:35.85pt;margin-top:140.45pt;width:145.65pt;height:4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" fillcolor="#bbe0e3">
                <v:textbox inset="0,0,0,0">
                  <w:txbxContent>
                    <w:p w:rsidR="002C2DB5" w:rsidRPr="002537D0" w:rsidRDefault="002C2DB5" w:rsidP="002C2DB5">
                      <w:pPr>
                        <w:jc w:val="center"/>
                        <w:rPr>
                          <w:rFonts w:ascii="Arial" w:hAnsi="Arial" w:cs="Arial"/>
                          <w:b/>
                          <w:sz w:val="15"/>
                          <w:szCs w:val="16"/>
                        </w:rPr>
                      </w:pPr>
                      <w:r>
                        <w:rPr>
                          <w:rFonts w:ascii="Arial" w:hAnsi="Arial" w:cs="Arial"/>
                          <w:b/>
                          <w:sz w:val="15"/>
                          <w:szCs w:val="16"/>
                        </w:rPr>
                        <w:t>Dr. G</w:t>
                      </w:r>
                      <w:r w:rsidRPr="002537D0">
                        <w:rPr>
                          <w:rFonts w:ascii="Arial" w:hAnsi="Arial" w:cs="Arial"/>
                          <w:b/>
                          <w:sz w:val="15"/>
                          <w:szCs w:val="16"/>
                        </w:rPr>
                        <w:t xml:space="preserve">. </w:t>
                      </w:r>
                      <w:r>
                        <w:rPr>
                          <w:rFonts w:ascii="Arial" w:hAnsi="Arial" w:cs="Arial"/>
                          <w:b/>
                          <w:sz w:val="15"/>
                          <w:szCs w:val="16"/>
                        </w:rPr>
                        <w:t>Bryson</w:t>
                      </w:r>
                    </w:p>
                    <w:p w:rsidR="002C2DB5" w:rsidRPr="002537D0" w:rsidRDefault="002C2DB5" w:rsidP="002C2DB5">
                      <w:pPr>
                        <w:jc w:val="center"/>
                        <w:rPr>
                          <w:rFonts w:ascii="Arial" w:hAnsi="Arial" w:cs="Arial"/>
                          <w:sz w:val="15"/>
                          <w:szCs w:val="16"/>
                        </w:rPr>
                      </w:pPr>
                      <w:r w:rsidRPr="002537D0">
                        <w:rPr>
                          <w:rFonts w:ascii="Arial" w:hAnsi="Arial" w:cs="Arial"/>
                          <w:sz w:val="15"/>
                          <w:szCs w:val="16"/>
                        </w:rPr>
                        <w:t>Clinical Director, Diagnostics Directorate, NHSGGC</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3393440</wp:posOffset>
                </wp:positionH>
                <wp:positionV relativeFrom="paragraph">
                  <wp:posOffset>3188335</wp:posOffset>
                </wp:positionV>
                <wp:extent cx="1860550" cy="702945"/>
                <wp:effectExtent l="8255" t="13335" r="7620" b="7620"/>
                <wp:wrapNone/>
                <wp:docPr id="29" name="_s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M. Wight</w:t>
                            </w:r>
                          </w:p>
                          <w:p w:rsidR="002C2DB5" w:rsidRPr="002537D0" w:rsidRDefault="002C2DB5" w:rsidP="002C2DB5">
                            <w:pPr>
                              <w:jc w:val="center"/>
                              <w:rPr>
                                <w:rFonts w:ascii="Arial" w:hAnsi="Arial" w:cs="Arial"/>
                                <w:sz w:val="15"/>
                                <w:szCs w:val="16"/>
                              </w:rPr>
                            </w:pPr>
                            <w:r w:rsidRPr="002537D0">
                              <w:rPr>
                                <w:rFonts w:ascii="Arial" w:hAnsi="Arial" w:cs="Arial"/>
                                <w:sz w:val="15"/>
                                <w:szCs w:val="16"/>
                              </w:rPr>
                              <w:t>Technical Services Manager, Haematology / Blood Transfusion, Clyde Sector,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1" o:spid="_x0000_s1036" style="position:absolute;left:0;text-align:left;margin-left:267.2pt;margin-top:251.05pt;width:146.5pt;height:5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M. Wight</w:t>
                      </w:r>
                    </w:p>
                    <w:p w:rsidR="002C2DB5" w:rsidRPr="002537D0" w:rsidRDefault="002C2DB5" w:rsidP="002C2DB5">
                      <w:pPr>
                        <w:jc w:val="center"/>
                        <w:rPr>
                          <w:rFonts w:ascii="Arial" w:hAnsi="Arial" w:cs="Arial"/>
                          <w:sz w:val="15"/>
                          <w:szCs w:val="16"/>
                        </w:rPr>
                      </w:pPr>
                      <w:r w:rsidRPr="002537D0">
                        <w:rPr>
                          <w:rFonts w:ascii="Arial" w:hAnsi="Arial" w:cs="Arial"/>
                          <w:sz w:val="15"/>
                          <w:szCs w:val="16"/>
                        </w:rPr>
                        <w:t>Technical Services Manager, Haematology / Blood Transfusion, Clyde Sector, NHSGGC</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455295</wp:posOffset>
                </wp:positionH>
                <wp:positionV relativeFrom="paragraph">
                  <wp:posOffset>2587625</wp:posOffset>
                </wp:positionV>
                <wp:extent cx="1861185" cy="600710"/>
                <wp:effectExtent l="13335" t="12700" r="11430" b="5715"/>
                <wp:wrapNone/>
                <wp:docPr id="28" name="_s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600710"/>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E. Fitzsimons</w:t>
                            </w:r>
                          </w:p>
                          <w:p w:rsidR="002C2DB5" w:rsidRPr="002537D0" w:rsidRDefault="002C2DB5" w:rsidP="002C2DB5">
                            <w:pPr>
                              <w:jc w:val="center"/>
                              <w:rPr>
                                <w:rFonts w:ascii="Arial" w:hAnsi="Arial" w:cs="Arial"/>
                                <w:sz w:val="15"/>
                                <w:szCs w:val="16"/>
                              </w:rPr>
                            </w:pPr>
                            <w:r w:rsidRPr="002537D0">
                              <w:rPr>
                                <w:rFonts w:ascii="Arial" w:hAnsi="Arial" w:cs="Arial"/>
                                <w:sz w:val="15"/>
                                <w:szCs w:val="16"/>
                              </w:rPr>
                              <w:t>Head of Service, Haematology / Blood Transfusion,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0" o:spid="_x0000_s1037" style="position:absolute;left:0;text-align:left;margin-left:35.85pt;margin-top:203.75pt;width:146.55pt;height:4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E. Fitzsimons</w:t>
                      </w:r>
                    </w:p>
                    <w:p w:rsidR="002C2DB5" w:rsidRPr="002537D0" w:rsidRDefault="002C2DB5" w:rsidP="002C2DB5">
                      <w:pPr>
                        <w:jc w:val="center"/>
                        <w:rPr>
                          <w:rFonts w:ascii="Arial" w:hAnsi="Arial" w:cs="Arial"/>
                          <w:sz w:val="15"/>
                          <w:szCs w:val="16"/>
                        </w:rPr>
                      </w:pPr>
                      <w:r w:rsidRPr="002537D0">
                        <w:rPr>
                          <w:rFonts w:ascii="Arial" w:hAnsi="Arial" w:cs="Arial"/>
                          <w:sz w:val="15"/>
                          <w:szCs w:val="16"/>
                        </w:rPr>
                        <w:t>Head of Service, Haematology / Blood Transfusion, NHSGGC</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1985645</wp:posOffset>
                </wp:positionV>
                <wp:extent cx="1857375" cy="702945"/>
                <wp:effectExtent l="9525" t="10795" r="9525" b="10160"/>
                <wp:wrapNone/>
                <wp:docPr id="27" name="_s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Ms. J. Gibb</w:t>
                            </w:r>
                          </w:p>
                          <w:p w:rsidR="002C2DB5" w:rsidRPr="002537D0" w:rsidRDefault="002C2DB5" w:rsidP="002C2DB5">
                            <w:pPr>
                              <w:jc w:val="center"/>
                              <w:rPr>
                                <w:rFonts w:ascii="Arial" w:hAnsi="Arial" w:cs="Arial"/>
                                <w:sz w:val="15"/>
                                <w:szCs w:val="16"/>
                              </w:rPr>
                            </w:pPr>
                            <w:r>
                              <w:rPr>
                                <w:rFonts w:ascii="Arial" w:hAnsi="Arial" w:cs="Arial"/>
                                <w:sz w:val="15"/>
                                <w:szCs w:val="16"/>
                              </w:rPr>
                              <w:t>Clinical Services Manager</w:t>
                            </w:r>
                            <w:r w:rsidRPr="002537D0">
                              <w:rPr>
                                <w:rFonts w:ascii="Arial" w:hAnsi="Arial" w:cs="Arial"/>
                                <w:sz w:val="15"/>
                                <w:szCs w:val="16"/>
                              </w:rPr>
                              <w:t>, Blood Science &amp; Immunology, Diagnostics,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9" o:spid="_x0000_s1038" style="position:absolute;left:0;text-align:left;margin-left:310.05pt;margin-top:156.35pt;width:146.25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Ms. J. Gibb</w:t>
                      </w:r>
                    </w:p>
                    <w:p w:rsidR="002C2DB5" w:rsidRPr="002537D0" w:rsidRDefault="002C2DB5" w:rsidP="002C2DB5">
                      <w:pPr>
                        <w:jc w:val="center"/>
                        <w:rPr>
                          <w:rFonts w:ascii="Arial" w:hAnsi="Arial" w:cs="Arial"/>
                          <w:sz w:val="15"/>
                          <w:szCs w:val="16"/>
                        </w:rPr>
                      </w:pPr>
                      <w:r>
                        <w:rPr>
                          <w:rFonts w:ascii="Arial" w:hAnsi="Arial" w:cs="Arial"/>
                          <w:sz w:val="15"/>
                          <w:szCs w:val="16"/>
                        </w:rPr>
                        <w:t>Clinical Services Manager</w:t>
                      </w:r>
                      <w:r w:rsidRPr="002537D0">
                        <w:rPr>
                          <w:rFonts w:ascii="Arial" w:hAnsi="Arial" w:cs="Arial"/>
                          <w:sz w:val="15"/>
                          <w:szCs w:val="16"/>
                        </w:rPr>
                        <w:t>, Blood Science &amp; Immunology, Diagnostics, NHSGGC</w:t>
                      </w: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556260</wp:posOffset>
                </wp:positionH>
                <wp:positionV relativeFrom="paragraph">
                  <wp:posOffset>3389630</wp:posOffset>
                </wp:positionV>
                <wp:extent cx="1859280" cy="702945"/>
                <wp:effectExtent l="9525" t="5080" r="7620" b="6350"/>
                <wp:wrapNone/>
                <wp:docPr id="25"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70294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Sector Lead Clinician, Haematology / Blood Transfusion, Clyde Sector, NHSGGC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8" o:spid="_x0000_s1039" style="position:absolute;left:0;text-align:left;margin-left:43.8pt;margin-top:266.9pt;width:146.4pt;height:5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F. Patrick</w:t>
                      </w:r>
                    </w:p>
                    <w:p w:rsidR="002C2DB5" w:rsidRPr="002537D0" w:rsidRDefault="002C2DB5" w:rsidP="002C2DB5">
                      <w:pPr>
                        <w:jc w:val="center"/>
                        <w:rPr>
                          <w:rFonts w:ascii="Arial" w:hAnsi="Arial" w:cs="Arial"/>
                          <w:sz w:val="15"/>
                          <w:szCs w:val="16"/>
                        </w:rPr>
                      </w:pPr>
                      <w:r w:rsidRPr="002537D0">
                        <w:rPr>
                          <w:rFonts w:ascii="Arial" w:hAnsi="Arial" w:cs="Arial"/>
                          <w:sz w:val="15"/>
                          <w:szCs w:val="16"/>
                        </w:rPr>
                        <w:t>Sector Lead Clinician, Haematology / Blood Transfusion, Clyde Sector, NHSGGC</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448310</wp:posOffset>
                </wp:positionH>
                <wp:positionV relativeFrom="paragraph">
                  <wp:posOffset>982345</wp:posOffset>
                </wp:positionV>
                <wp:extent cx="1861185" cy="655320"/>
                <wp:effectExtent l="6350" t="7620" r="8890" b="13335"/>
                <wp:wrapNone/>
                <wp:docPr id="24" name="_s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655320"/>
                        </a:xfrm>
                        <a:prstGeom prst="roundRect">
                          <a:avLst>
                            <a:gd name="adj" fmla="val 21750"/>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R. Green</w:t>
                            </w:r>
                          </w:p>
                          <w:p w:rsidR="002C2DB5" w:rsidRPr="002537D0" w:rsidRDefault="002C2DB5" w:rsidP="002C2DB5">
                            <w:pPr>
                              <w:jc w:val="center"/>
                              <w:rPr>
                                <w:rFonts w:ascii="Arial" w:hAnsi="Arial" w:cs="Arial"/>
                                <w:sz w:val="15"/>
                                <w:szCs w:val="16"/>
                              </w:rPr>
                            </w:pPr>
                            <w:r w:rsidRPr="002537D0">
                              <w:rPr>
                                <w:rFonts w:ascii="Arial" w:hAnsi="Arial" w:cs="Arial"/>
                                <w:sz w:val="15"/>
                                <w:szCs w:val="16"/>
                              </w:rPr>
                              <w:t>Associate Medical Director, Diagnostics Directorate, Acute Services, NHSGGC</w:t>
                            </w:r>
                          </w:p>
                          <w:p w:rsidR="002C2DB5" w:rsidRPr="002537D0" w:rsidRDefault="002C2DB5" w:rsidP="002C2DB5">
                            <w:pPr>
                              <w:jc w:val="center"/>
                              <w:rPr>
                                <w:sz w:val="29"/>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7" o:spid="_x0000_s1040" style="position:absolute;left:0;text-align:left;margin-left:35.3pt;margin-top:77.35pt;width:146.55pt;height:5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Dr. R. Green</w:t>
                      </w:r>
                    </w:p>
                    <w:p w:rsidR="002C2DB5" w:rsidRPr="002537D0" w:rsidRDefault="002C2DB5" w:rsidP="002C2DB5">
                      <w:pPr>
                        <w:jc w:val="center"/>
                        <w:rPr>
                          <w:rFonts w:ascii="Arial" w:hAnsi="Arial" w:cs="Arial"/>
                          <w:sz w:val="15"/>
                          <w:szCs w:val="16"/>
                        </w:rPr>
                      </w:pPr>
                      <w:r w:rsidRPr="002537D0">
                        <w:rPr>
                          <w:rFonts w:ascii="Arial" w:hAnsi="Arial" w:cs="Arial"/>
                          <w:sz w:val="15"/>
                          <w:szCs w:val="16"/>
                        </w:rPr>
                        <w:t>Associate Medical Director, Diagnostics Directorate, Acute Services, NHSGGC</w:t>
                      </w:r>
                    </w:p>
                    <w:p w:rsidR="002C2DB5" w:rsidRPr="002537D0" w:rsidRDefault="002C2DB5" w:rsidP="002C2DB5">
                      <w:pPr>
                        <w:jc w:val="center"/>
                        <w:rPr>
                          <w:sz w:val="29"/>
                        </w:rPr>
                      </w:pPr>
                    </w:p>
                  </w:txbxContent>
                </v:textbox>
              </v:roundrect>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2196465</wp:posOffset>
                </wp:positionH>
                <wp:positionV relativeFrom="paragraph">
                  <wp:posOffset>79375</wp:posOffset>
                </wp:positionV>
                <wp:extent cx="1861185" cy="655955"/>
                <wp:effectExtent l="11430" t="9525" r="13335" b="10795"/>
                <wp:wrapNone/>
                <wp:docPr id="23" name="_s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655955"/>
                        </a:xfrm>
                        <a:prstGeom prst="roundRect">
                          <a:avLst>
                            <a:gd name="adj" fmla="val 16667"/>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A Williams</w:t>
                            </w:r>
                          </w:p>
                          <w:p w:rsidR="002C2DB5" w:rsidRPr="002537D0" w:rsidRDefault="002C2DB5" w:rsidP="002C2DB5">
                            <w:pPr>
                              <w:jc w:val="center"/>
                              <w:rPr>
                                <w:rFonts w:ascii="Arial" w:hAnsi="Arial" w:cs="Arial"/>
                                <w:sz w:val="15"/>
                                <w:szCs w:val="16"/>
                              </w:rPr>
                            </w:pPr>
                            <w:r w:rsidRPr="002537D0">
                              <w:rPr>
                                <w:rFonts w:ascii="Arial" w:hAnsi="Arial" w:cs="Arial"/>
                                <w:sz w:val="15"/>
                                <w:szCs w:val="16"/>
                              </w:rPr>
                              <w:t>Director of Diagnostics, Acute Services, NHSGGC</w:t>
                            </w:r>
                          </w:p>
                          <w:p w:rsidR="002C2DB5" w:rsidRPr="002537D0" w:rsidRDefault="002C2DB5" w:rsidP="002C2DB5">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6" o:spid="_x0000_s1041" style="position:absolute;left:0;text-align:left;margin-left:172.95pt;margin-top:6.25pt;width:146.55pt;height:5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A Williams</w:t>
                      </w:r>
                    </w:p>
                    <w:p w:rsidR="002C2DB5" w:rsidRPr="002537D0" w:rsidRDefault="002C2DB5" w:rsidP="002C2DB5">
                      <w:pPr>
                        <w:jc w:val="center"/>
                        <w:rPr>
                          <w:rFonts w:ascii="Arial" w:hAnsi="Arial" w:cs="Arial"/>
                          <w:sz w:val="15"/>
                          <w:szCs w:val="16"/>
                        </w:rPr>
                      </w:pPr>
                      <w:r w:rsidRPr="002537D0">
                        <w:rPr>
                          <w:rFonts w:ascii="Arial" w:hAnsi="Arial" w:cs="Arial"/>
                          <w:sz w:val="15"/>
                          <w:szCs w:val="16"/>
                        </w:rPr>
                        <w:t>Director of Diagnostics, Acute Services, NHSGGC</w:t>
                      </w:r>
                    </w:p>
                    <w:p w:rsidR="002C2DB5" w:rsidRPr="002537D0" w:rsidRDefault="002C2DB5" w:rsidP="002C2DB5">
                      <w:pPr>
                        <w:rPr>
                          <w:sz w:val="20"/>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3937635</wp:posOffset>
                </wp:positionH>
                <wp:positionV relativeFrom="paragraph">
                  <wp:posOffset>1181735</wp:posOffset>
                </wp:positionV>
                <wp:extent cx="1859280" cy="659130"/>
                <wp:effectExtent l="9525" t="6985" r="7620" b="10160"/>
                <wp:wrapNone/>
                <wp:docPr id="22" name="_s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659130"/>
                        </a:xfrm>
                        <a:prstGeom prst="roundRect">
                          <a:avLst>
                            <a:gd name="adj" fmla="val 21713"/>
                          </a:avLst>
                        </a:prstGeom>
                        <a:solidFill>
                          <a:srgbClr val="BBE0E3"/>
                        </a:solidFill>
                        <a:ln w="9525">
                          <a:solidFill>
                            <a:srgbClr val="000000"/>
                          </a:solidFill>
                          <a:round/>
                          <a:headEnd/>
                          <a:tailEnd/>
                        </a:ln>
                      </wps:spPr>
                      <wps:txbx>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Rob Gardiner</w:t>
                            </w:r>
                          </w:p>
                          <w:p w:rsidR="002C2DB5" w:rsidRPr="002537D0" w:rsidRDefault="002C2DB5" w:rsidP="002C2DB5">
                            <w:pPr>
                              <w:jc w:val="center"/>
                              <w:rPr>
                                <w:rFonts w:ascii="Arial" w:hAnsi="Arial" w:cs="Arial"/>
                                <w:sz w:val="15"/>
                                <w:szCs w:val="16"/>
                              </w:rPr>
                            </w:pPr>
                            <w:r w:rsidRPr="002537D0">
                              <w:rPr>
                                <w:rFonts w:ascii="Arial" w:hAnsi="Arial" w:cs="Arial"/>
                                <w:sz w:val="15"/>
                                <w:szCs w:val="16"/>
                              </w:rPr>
                              <w:t>General Manager, Diagnostics, NHSGGC</w:t>
                            </w:r>
                          </w:p>
                          <w:p w:rsidR="002C2DB5" w:rsidRPr="002537D0" w:rsidRDefault="002C2DB5" w:rsidP="002C2DB5">
                            <w:pPr>
                              <w:jc w:val="cente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5" o:spid="_x0000_s1042" style="position:absolute;left:0;text-align:left;margin-left:310.05pt;margin-top:93.05pt;width:146.4pt;height:5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" fillcolor="#bbe0e3">
                <v:textbox inset="0,0,0,0">
                  <w:txbxContent>
                    <w:p w:rsidR="002C2DB5" w:rsidRPr="002537D0" w:rsidRDefault="002C2DB5" w:rsidP="002C2DB5">
                      <w:pPr>
                        <w:jc w:val="center"/>
                        <w:rPr>
                          <w:rFonts w:ascii="Arial" w:hAnsi="Arial" w:cs="Arial"/>
                          <w:b/>
                          <w:sz w:val="15"/>
                          <w:szCs w:val="16"/>
                        </w:rPr>
                      </w:pPr>
                      <w:r w:rsidRPr="002537D0">
                        <w:rPr>
                          <w:rFonts w:ascii="Arial" w:hAnsi="Arial" w:cs="Arial"/>
                          <w:b/>
                          <w:sz w:val="15"/>
                          <w:szCs w:val="16"/>
                        </w:rPr>
                        <w:t>Mr. Rob Gardiner</w:t>
                      </w:r>
                    </w:p>
                    <w:p w:rsidR="002C2DB5" w:rsidRPr="002537D0" w:rsidRDefault="002C2DB5" w:rsidP="002C2DB5">
                      <w:pPr>
                        <w:jc w:val="center"/>
                        <w:rPr>
                          <w:rFonts w:ascii="Arial" w:hAnsi="Arial" w:cs="Arial"/>
                          <w:sz w:val="15"/>
                          <w:szCs w:val="16"/>
                        </w:rPr>
                      </w:pPr>
                      <w:r w:rsidRPr="002537D0">
                        <w:rPr>
                          <w:rFonts w:ascii="Arial" w:hAnsi="Arial" w:cs="Arial"/>
                          <w:sz w:val="15"/>
                          <w:szCs w:val="16"/>
                        </w:rPr>
                        <w:t>General Manager, Diagnostics, NHSGGC</w:t>
                      </w:r>
                    </w:p>
                    <w:p w:rsidR="002C2DB5" w:rsidRPr="002537D0" w:rsidRDefault="002C2DB5" w:rsidP="002C2DB5">
                      <w:pPr>
                        <w:jc w:val="center"/>
                        <w:rPr>
                          <w:sz w:val="20"/>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3395980</wp:posOffset>
                </wp:positionH>
                <wp:positionV relativeFrom="paragraph">
                  <wp:posOffset>-289560</wp:posOffset>
                </wp:positionV>
                <wp:extent cx="1202690" cy="1739900"/>
                <wp:effectExtent l="18415" t="13970" r="13335" b="12065"/>
                <wp:wrapNone/>
                <wp:docPr id="21" name="_s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2690" cy="1739900"/>
                        </a:xfrm>
                        <a:prstGeom prst="bentConnector3">
                          <a:avLst>
                            <a:gd name="adj1" fmla="val 834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8F724" id="_x0000_t34" coordsize="21600,21600" o:spt="34" o:oned="t" adj="10800" path="m,l@0,0@0,21600,21600,21600e" filled="f">
                <v:stroke joinstyle="miter"/>
                <v:formulas>
                  <v:f eqn="val #0"/>
                </v:formulas>
                <v:path arrowok="t" fillok="f" o:connecttype="none"/>
                <v:handles>
                  <v:h position="#0,center"/>
                </v:handles>
                <o:lock v:ext="edit" shapetype="t"/>
              </v:shapetype>
              <v:shape id="_s1043" o:spid="_x0000_s1026" type="#_x0000_t34" style="position:absolute;margin-left:267.4pt;margin-top:-22.8pt;width:94.7pt;height:137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" adj="1802" strokeweight="1.5p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3077845</wp:posOffset>
                </wp:positionH>
                <wp:positionV relativeFrom="paragraph">
                  <wp:posOffset>28575</wp:posOffset>
                </wp:positionV>
                <wp:extent cx="100330" cy="635"/>
                <wp:effectExtent l="18415" t="13970" r="9525" b="9525"/>
                <wp:wrapNone/>
                <wp:docPr id="20" name="_s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033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B96F" id="_s1042" o:spid="_x0000_s1026" type="#_x0000_t34" style="position:absolute;margin-left:242.35pt;margin-top:2.25pt;width:7.9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" strokeweight="1.5p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1751965</wp:posOffset>
                </wp:positionH>
                <wp:positionV relativeFrom="paragraph">
                  <wp:posOffset>-393700</wp:posOffset>
                </wp:positionV>
                <wp:extent cx="1003300" cy="1748155"/>
                <wp:effectExtent l="13335" t="13970" r="10160" b="11430"/>
                <wp:wrapNone/>
                <wp:docPr id="19" name="_s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03300" cy="1748155"/>
                        </a:xfrm>
                        <a:prstGeom prst="bentConnector3">
                          <a:avLst>
                            <a:gd name="adj1" fmla="val 1000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AD1AF" id="_s1041" o:spid="_x0000_s1026" type="#_x0000_t34" style="position:absolute;margin-left:137.95pt;margin-top:-31pt;width:79pt;height:137.6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" adj="2161" strokeweight="1.5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979805</wp:posOffset>
                </wp:positionH>
                <wp:positionV relativeFrom="paragraph">
                  <wp:posOffset>1241425</wp:posOffset>
                </wp:positionV>
                <wp:extent cx="2654300" cy="1641475"/>
                <wp:effectExtent l="15240" t="17780" r="10160" b="13970"/>
                <wp:wrapNone/>
                <wp:docPr id="18" name="_s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54300" cy="1641475"/>
                        </a:xfrm>
                        <a:prstGeom prst="bentConnector3">
                          <a:avLst>
                            <a:gd name="adj1" fmla="val 3778"/>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71E8F" id="_s1040" o:spid="_x0000_s1026" type="#_x0000_t34" style="position:absolute;margin-left:77.15pt;margin-top:97.75pt;width:209pt;height:129.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" adj="816" strokeweight="1.5p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4795520</wp:posOffset>
                </wp:positionH>
                <wp:positionV relativeFrom="paragraph">
                  <wp:posOffset>1912620</wp:posOffset>
                </wp:positionV>
                <wp:extent cx="144780" cy="1270"/>
                <wp:effectExtent l="15240" t="18415" r="12065" b="17780"/>
                <wp:wrapNone/>
                <wp:docPr id="17" name="_s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4780" cy="1270"/>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8658" id="_s1039" o:spid="_x0000_s1026" type="#_x0000_t34" style="position:absolute;margin-left:377.6pt;margin-top:150.6pt;width:11.4pt;height:.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" strokeweight="1.5p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2316480</wp:posOffset>
                </wp:positionH>
                <wp:positionV relativeFrom="paragraph">
                  <wp:posOffset>735330</wp:posOffset>
                </wp:positionV>
                <wp:extent cx="810895" cy="2152650"/>
                <wp:effectExtent l="17145" t="17780" r="10160" b="10795"/>
                <wp:wrapNone/>
                <wp:docPr id="16" name="_s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0895" cy="2152650"/>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AFB8" id="_s1038" o:spid="_x0000_s1026" type="#_x0000_t33" style="position:absolute;margin-left:182.4pt;margin-top:57.9pt;width:63.85pt;height:16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" strokeweight="1.5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2498725</wp:posOffset>
                </wp:positionH>
                <wp:positionV relativeFrom="paragraph">
                  <wp:posOffset>1363980</wp:posOffset>
                </wp:positionV>
                <wp:extent cx="2453005" cy="1196340"/>
                <wp:effectExtent l="18415" t="17780" r="13970" b="15240"/>
                <wp:wrapNone/>
                <wp:docPr id="15" name="_s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453005" cy="1196340"/>
                        </a:xfrm>
                        <a:prstGeom prst="bentConnector3">
                          <a:avLst>
                            <a:gd name="adj1" fmla="val 4088"/>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5EDA8" id="_s1037" o:spid="_x0000_s1026" type="#_x0000_t34" style="position:absolute;margin-left:196.75pt;margin-top:107.4pt;width:193.15pt;height:94.2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" adj="883" strokeweight="1.5pt"/>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2305050</wp:posOffset>
                </wp:positionH>
                <wp:positionV relativeFrom="paragraph">
                  <wp:posOffset>2085975</wp:posOffset>
                </wp:positionV>
                <wp:extent cx="762000" cy="1905"/>
                <wp:effectExtent l="15240" t="15875" r="13335" b="10795"/>
                <wp:wrapNone/>
                <wp:docPr id="14" name="_s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6200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51ED8" id="_x0000_t32" coordsize="21600,21600" o:spt="32" o:oned="t" path="m,l21600,21600e" filled="f">
                <v:path arrowok="t" fillok="f" o:connecttype="none"/>
                <o:lock v:ext="edit" shapetype="t"/>
              </v:shapetype>
              <v:shape id="_s1036" o:spid="_x0000_s1026" type="#_x0000_t32" style="position:absolute;margin-left:181.5pt;margin-top:164.25pt;width:60pt;height:.1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" strokeweight="1.5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582295</wp:posOffset>
                </wp:positionH>
                <wp:positionV relativeFrom="paragraph">
                  <wp:posOffset>3280410</wp:posOffset>
                </wp:positionV>
                <wp:extent cx="5162550" cy="71755"/>
                <wp:effectExtent l="18415" t="17780" r="14605" b="10795"/>
                <wp:wrapNone/>
                <wp:docPr id="13" name="_s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162550" cy="71755"/>
                        </a:xfrm>
                        <a:prstGeom prst="bentConnector3">
                          <a:avLst>
                            <a:gd name="adj1" fmla="val 1944"/>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2E401" id="_s1035" o:spid="_x0000_s1026" type="#_x0000_t34" style="position:absolute;margin-left:45.85pt;margin-top:258.3pt;width:406.5pt;height:5.6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" adj="420" strokeweight="1.5p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1489710</wp:posOffset>
                </wp:positionH>
                <wp:positionV relativeFrom="paragraph">
                  <wp:posOffset>2372995</wp:posOffset>
                </wp:positionV>
                <wp:extent cx="5162550" cy="1887220"/>
                <wp:effectExtent l="18415" t="17780" r="18415" b="10795"/>
                <wp:wrapNone/>
                <wp:docPr id="12" name="_s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162550" cy="1887220"/>
                        </a:xfrm>
                        <a:prstGeom prst="bentConnector3">
                          <a:avLst>
                            <a:gd name="adj1" fmla="val 1944"/>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D655" id="_s1034" o:spid="_x0000_s1026" type="#_x0000_t34" style="position:absolute;margin-left:117.3pt;margin-top:186.85pt;width:406.5pt;height:148.6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" adj="420" strokeweight="1.5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-354965</wp:posOffset>
                </wp:positionH>
                <wp:positionV relativeFrom="paragraph">
                  <wp:posOffset>2414905</wp:posOffset>
                </wp:positionV>
                <wp:extent cx="5162550" cy="1802765"/>
                <wp:effectExtent l="15875" t="17780" r="10160" b="10795"/>
                <wp:wrapNone/>
                <wp:docPr id="11" name="_s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62550" cy="1802765"/>
                        </a:xfrm>
                        <a:prstGeom prst="bentConnector3">
                          <a:avLst>
                            <a:gd name="adj1" fmla="val 1944"/>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4361E" id="_s1033" o:spid="_x0000_s1026" type="#_x0000_t34" style="position:absolute;margin-left:-27.95pt;margin-top:190.15pt;width:406.5pt;height:141.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" adj="420" strokeweight="1.5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1113155</wp:posOffset>
                </wp:positionH>
                <wp:positionV relativeFrom="paragraph">
                  <wp:posOffset>4070350</wp:posOffset>
                </wp:positionV>
                <wp:extent cx="401320" cy="445135"/>
                <wp:effectExtent l="10795" t="12700" r="10795" b="14605"/>
                <wp:wrapNone/>
                <wp:docPr id="10" name="_s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1320" cy="445135"/>
                        </a:xfrm>
                        <a:prstGeom prst="bentConnector3">
                          <a:avLst>
                            <a:gd name="adj1" fmla="val 25037"/>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8D205" id="_s1032" o:spid="_x0000_s1026" type="#_x0000_t34" style="position:absolute;margin-left:87.65pt;margin-top:320.5pt;width:31.6pt;height:35.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" adj="5408" strokeweight="1.5p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4273550</wp:posOffset>
                </wp:positionH>
                <wp:positionV relativeFrom="paragraph">
                  <wp:posOffset>3941445</wp:posOffset>
                </wp:positionV>
                <wp:extent cx="100965" cy="635"/>
                <wp:effectExtent l="14605" t="11430" r="13335" b="11430"/>
                <wp:wrapNone/>
                <wp:docPr id="9" name="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09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09E1C" id="_s1031" o:spid="_x0000_s1026" type="#_x0000_t32" style="position:absolute;margin-left:336.5pt;margin-top:310.35pt;width:7.9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" strokeweight="1.5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4274185</wp:posOffset>
                </wp:positionH>
                <wp:positionV relativeFrom="paragraph">
                  <wp:posOffset>4742815</wp:posOffset>
                </wp:positionV>
                <wp:extent cx="100330" cy="635"/>
                <wp:effectExtent l="14605" t="13335" r="13335" b="10160"/>
                <wp:wrapNone/>
                <wp:docPr id="7"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033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3623" id="_s1030" o:spid="_x0000_s1026" type="#_x0000_t32" style="position:absolute;margin-left:336.55pt;margin-top:373.45pt;width:7.9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" strokeweight="1.5p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1990725</wp:posOffset>
                </wp:positionH>
                <wp:positionV relativeFrom="paragraph">
                  <wp:posOffset>-321310</wp:posOffset>
                </wp:positionV>
                <wp:extent cx="205740" cy="1905"/>
                <wp:effectExtent l="15240" t="18415" r="17145" b="17780"/>
                <wp:wrapNone/>
                <wp:docPr id="5"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1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E595" id="_s1029" o:spid="_x0000_s1026" type="#_x0000_t32" style="position:absolute;margin-left:156.75pt;margin-top:-25.3pt;width:16.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" strokeweight="2.25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2415540</wp:posOffset>
                </wp:positionH>
                <wp:positionV relativeFrom="paragraph">
                  <wp:posOffset>3741420</wp:posOffset>
                </wp:positionV>
                <wp:extent cx="19685" cy="1605280"/>
                <wp:effectExtent l="11430" t="13970" r="121285" b="9525"/>
                <wp:wrapNone/>
                <wp:docPr id="3"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1605280"/>
                        </a:xfrm>
                        <a:prstGeom prst="bentConnector3">
                          <a:avLst>
                            <a:gd name="adj1" fmla="val -545454"/>
                          </a:avLst>
                        </a:prstGeom>
                        <a:noFill/>
                        <a:ln w="190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2436A" id="_s1028" o:spid="_x0000_s1026" type="#_x0000_t34" style="position:absolute;margin-left:190.2pt;margin-top:294.6pt;width:1.55pt;height:126.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" adj="-117818" strokecolor="red" strokeweight="1.5pt"/>
            </w:pict>
          </mc:Fallback>
        </mc:AlternateContent>
      </w:r>
    </w:p>
    <w:p w:rsidR="0013734B" w:rsidRDefault="0011467F" w:rsidP="0013734B">
      <w:pPr>
        <w:tabs>
          <w:tab w:val="num" w:pos="720"/>
        </w:tabs>
        <w:ind w:left="720" w:hanging="360"/>
        <w:rPr>
          <w:rFonts w:cs="Arial"/>
        </w:rPr>
      </w:pPr>
      <w:r>
        <w:rPr>
          <w:rFonts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-474980</wp:posOffset>
                </wp:positionH>
                <wp:positionV relativeFrom="paragraph">
                  <wp:posOffset>0</wp:posOffset>
                </wp:positionV>
                <wp:extent cx="6200775" cy="7279640"/>
                <wp:effectExtent l="0" t="0" r="0" b="0"/>
                <wp:wrapNone/>
                <wp:docPr id="2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200775" cy="72796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84DB" id="AutoShape 2" o:spid="_x0000_s1026" style="position:absolute;margin-left:-37.4pt;margin-top:0;width:488.25pt;height:5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" filled="f" stroked="f">
                <o:lock v:ext="edit" aspectratio="t" text="t"/>
              </v:rect>
            </w:pict>
          </mc:Fallback>
        </mc:AlternateContent>
      </w:r>
    </w:p>
    <w:p w:rsidR="002C2DB5" w:rsidRDefault="002C2DB5" w:rsidP="00305FCC">
      <w:pPr>
        <w:pStyle w:val="Heading3"/>
      </w:pPr>
      <w:bookmarkStart w:id="46" w:name="_Toc166515156"/>
      <w:bookmarkStart w:id="47" w:name="_Toc287444481"/>
      <w:bookmarkStart w:id="48" w:name="_Toc289953709"/>
      <w:bookmarkStart w:id="49" w:name="_Toc295830277"/>
      <w:bookmarkStart w:id="50" w:name="_Toc308182020"/>
      <w:bookmarkStart w:id="51" w:name="_Toc39237350"/>
      <w:bookmarkStart w:id="52" w:name="_Toc83813617"/>
    </w:p>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Default="002C2DB5" w:rsidP="002C2DB5"/>
    <w:p w:rsidR="002C2DB5" w:rsidRPr="002C2DB5" w:rsidRDefault="002C2DB5" w:rsidP="002C2DB5"/>
    <w:p w:rsidR="0013734B" w:rsidRPr="00305FCC" w:rsidRDefault="0013734B" w:rsidP="00305FCC">
      <w:pPr>
        <w:pStyle w:val="Heading3"/>
        <w:rPr>
          <w:szCs w:val="24"/>
        </w:rPr>
      </w:pPr>
      <w:r w:rsidRPr="003E0F1E">
        <w:t xml:space="preserve">1.2 </w:t>
      </w:r>
      <w:r w:rsidRPr="003E0F1E">
        <w:rPr>
          <w:szCs w:val="24"/>
        </w:rPr>
        <w:t>Quality Policy</w:t>
      </w:r>
      <w:bookmarkEnd w:id="46"/>
      <w:bookmarkEnd w:id="47"/>
      <w:bookmarkEnd w:id="48"/>
      <w:bookmarkEnd w:id="49"/>
      <w:bookmarkEnd w:id="50"/>
      <w:bookmarkEnd w:id="51"/>
      <w:bookmarkEnd w:id="52"/>
    </w:p>
    <w:p w:rsidR="0013734B" w:rsidRPr="00862131" w:rsidRDefault="0013734B" w:rsidP="00B20FE7">
      <w:pPr>
        <w:pStyle w:val="BodyText"/>
        <w:spacing w:after="0" w:line="240" w:lineRule="auto"/>
        <w:ind w:right="284"/>
        <w:rPr>
          <w:rFonts w:ascii="Arial" w:hAnsi="Arial" w:cs="Arial"/>
          <w:bCs/>
        </w:rPr>
      </w:pPr>
      <w:r w:rsidRPr="00862131">
        <w:rPr>
          <w:rFonts w:ascii="Arial" w:hAnsi="Arial" w:cs="Arial"/>
          <w:bCs/>
        </w:rPr>
        <w:t>The departments are committed to providing a service of the highest quality and shall be aware and take into consideration the needs and requirements of its users.</w:t>
      </w:r>
    </w:p>
    <w:p w:rsidR="0013734B" w:rsidRDefault="0013734B" w:rsidP="00B20FE7">
      <w:pPr>
        <w:pStyle w:val="BodyText"/>
        <w:spacing w:after="0" w:line="240" w:lineRule="auto"/>
        <w:ind w:right="284"/>
        <w:rPr>
          <w:rFonts w:ascii="Arial" w:hAnsi="Arial" w:cs="Arial"/>
          <w:bCs/>
        </w:rPr>
      </w:pPr>
      <w:r w:rsidRPr="00862131">
        <w:rPr>
          <w:rFonts w:ascii="Arial" w:hAnsi="Arial" w:cs="Arial"/>
          <w:bCs/>
        </w:rPr>
        <w:t>In order to ensure that the needs and requirements of users are met, the Departments of Haematology and Blood Transfusion will:</w:t>
      </w:r>
    </w:p>
    <w:p w:rsidR="00B20FE7" w:rsidRPr="00862131" w:rsidRDefault="00B20FE7" w:rsidP="007E0A8E">
      <w:pPr>
        <w:pStyle w:val="BodyText"/>
        <w:spacing w:after="0" w:line="240" w:lineRule="auto"/>
        <w:ind w:left="360" w:right="284"/>
        <w:rPr>
          <w:rFonts w:ascii="Arial" w:hAnsi="Arial" w:cs="Arial"/>
          <w:bCs/>
        </w:rPr>
      </w:pPr>
    </w:p>
    <w:p w:rsidR="0013734B" w:rsidRPr="00862131" w:rsidRDefault="0013734B" w:rsidP="007E0A8E">
      <w:pPr>
        <w:pStyle w:val="BodyText"/>
        <w:numPr>
          <w:ilvl w:val="0"/>
          <w:numId w:val="6"/>
        </w:numPr>
        <w:spacing w:after="0" w:line="240" w:lineRule="auto"/>
        <w:ind w:left="644" w:right="284"/>
        <w:rPr>
          <w:rFonts w:ascii="Arial" w:hAnsi="Arial" w:cs="Arial"/>
          <w:bCs/>
        </w:rPr>
      </w:pPr>
      <w:r w:rsidRPr="00862131">
        <w:rPr>
          <w:rFonts w:ascii="Arial" w:hAnsi="Arial" w:cs="Arial"/>
          <w:bCs/>
        </w:rPr>
        <w:t>Commit to providing a comprehensive diagnostic service covering Haematology, Coagulation and Blood Transfusion and implementing changes to reduce risk and improve quality as identified by the outcomes of audits and other measures and through the quality objectives</w:t>
      </w:r>
    </w:p>
    <w:p w:rsidR="0013734B" w:rsidRPr="00862131" w:rsidRDefault="0013734B" w:rsidP="007E0A8E">
      <w:pPr>
        <w:pStyle w:val="BodyText"/>
        <w:numPr>
          <w:ilvl w:val="0"/>
          <w:numId w:val="7"/>
        </w:numPr>
        <w:tabs>
          <w:tab w:val="clear" w:pos="794"/>
        </w:tabs>
        <w:spacing w:after="0" w:line="240" w:lineRule="auto"/>
        <w:ind w:left="714" w:right="284" w:hanging="357"/>
        <w:rPr>
          <w:rFonts w:ascii="Arial" w:hAnsi="Arial" w:cs="Arial"/>
          <w:bCs/>
        </w:rPr>
      </w:pPr>
      <w:r w:rsidRPr="00862131">
        <w:rPr>
          <w:rFonts w:ascii="Arial" w:hAnsi="Arial" w:cs="Arial"/>
          <w:bCs/>
        </w:rPr>
        <w:t>Operate a quality management system to integrate the organisation, procedures,   processes and resources.</w:t>
      </w:r>
    </w:p>
    <w:p w:rsidR="0013734B" w:rsidRPr="00862131" w:rsidRDefault="0013734B" w:rsidP="007E0A8E">
      <w:pPr>
        <w:pStyle w:val="BodyText"/>
        <w:numPr>
          <w:ilvl w:val="0"/>
          <w:numId w:val="7"/>
        </w:numPr>
        <w:spacing w:after="0" w:line="240" w:lineRule="auto"/>
        <w:ind w:left="714" w:right="284" w:hanging="357"/>
        <w:rPr>
          <w:rFonts w:ascii="Arial" w:hAnsi="Arial" w:cs="Arial"/>
          <w:bCs/>
        </w:rPr>
      </w:pPr>
      <w:r w:rsidRPr="00862131">
        <w:rPr>
          <w:rFonts w:ascii="Arial" w:hAnsi="Arial" w:cs="Arial"/>
          <w:bCs/>
        </w:rPr>
        <w:t>Set quality objectives and plans in order to implement this quality policy</w:t>
      </w:r>
    </w:p>
    <w:p w:rsidR="0013734B" w:rsidRPr="00862131" w:rsidRDefault="0013734B" w:rsidP="007E0A8E">
      <w:pPr>
        <w:pStyle w:val="BodyText"/>
        <w:numPr>
          <w:ilvl w:val="0"/>
          <w:numId w:val="7"/>
        </w:numPr>
        <w:spacing w:after="0" w:line="240" w:lineRule="auto"/>
        <w:ind w:left="714" w:right="284" w:hanging="357"/>
        <w:rPr>
          <w:rFonts w:ascii="Arial" w:hAnsi="Arial" w:cs="Arial"/>
          <w:bCs/>
        </w:rPr>
      </w:pPr>
      <w:r w:rsidRPr="00862131">
        <w:rPr>
          <w:rFonts w:ascii="Arial" w:hAnsi="Arial" w:cs="Arial"/>
          <w:bCs/>
        </w:rPr>
        <w:t>Ensure that all personnel are familiar with the Quality manual to ensure user satisfaction.</w:t>
      </w:r>
    </w:p>
    <w:p w:rsidR="00B20FE7" w:rsidRDefault="0013734B" w:rsidP="00B20FE7">
      <w:pPr>
        <w:pStyle w:val="BodyText"/>
        <w:numPr>
          <w:ilvl w:val="0"/>
          <w:numId w:val="7"/>
        </w:numPr>
        <w:spacing w:after="0" w:line="240" w:lineRule="auto"/>
        <w:ind w:left="714" w:right="284" w:hanging="357"/>
        <w:rPr>
          <w:rFonts w:ascii="Arial" w:hAnsi="Arial" w:cs="Arial"/>
          <w:bCs/>
        </w:rPr>
      </w:pPr>
      <w:r w:rsidRPr="00862131">
        <w:rPr>
          <w:rFonts w:ascii="Arial" w:hAnsi="Arial" w:cs="Arial"/>
          <w:bCs/>
        </w:rPr>
        <w:t>Commit to the health, safety and welfare of all staff and compliance with relevant environmental legislation. Visitors to every department will be treated with respect and due consideration will be given to their safety while on site.</w:t>
      </w:r>
    </w:p>
    <w:p w:rsidR="0013734B" w:rsidRPr="00B20FE7" w:rsidRDefault="0013734B" w:rsidP="00B20FE7">
      <w:pPr>
        <w:pStyle w:val="BodyText"/>
        <w:numPr>
          <w:ilvl w:val="0"/>
          <w:numId w:val="7"/>
        </w:numPr>
        <w:spacing w:after="0" w:line="240" w:lineRule="auto"/>
        <w:ind w:left="714" w:right="284" w:hanging="357"/>
        <w:rPr>
          <w:rFonts w:ascii="Arial" w:hAnsi="Arial" w:cs="Arial"/>
          <w:bCs/>
        </w:rPr>
      </w:pPr>
      <w:r w:rsidRPr="00B20FE7">
        <w:rPr>
          <w:rFonts w:ascii="Arial" w:hAnsi="Arial" w:cs="Arial"/>
          <w:bCs/>
        </w:rPr>
        <w:t>Uphold professional values and be committed to good professional practice and conduct.</w:t>
      </w:r>
    </w:p>
    <w:p w:rsidR="00B20FE7" w:rsidRDefault="00B20FE7" w:rsidP="00B20FE7">
      <w:pPr>
        <w:pStyle w:val="BodyText"/>
        <w:spacing w:after="0" w:line="240" w:lineRule="auto"/>
        <w:ind w:right="284"/>
        <w:rPr>
          <w:rFonts w:ascii="Arial" w:hAnsi="Arial" w:cs="Arial"/>
          <w:bCs/>
        </w:rPr>
      </w:pPr>
    </w:p>
    <w:p w:rsidR="0013734B" w:rsidRDefault="0013734B" w:rsidP="00B20FE7">
      <w:pPr>
        <w:pStyle w:val="BodyText"/>
        <w:spacing w:after="0" w:line="240" w:lineRule="auto"/>
        <w:ind w:right="284"/>
        <w:rPr>
          <w:rFonts w:ascii="Arial" w:hAnsi="Arial" w:cs="Arial"/>
          <w:bCs/>
        </w:rPr>
      </w:pPr>
      <w:r w:rsidRPr="00862131">
        <w:rPr>
          <w:rFonts w:ascii="Arial" w:hAnsi="Arial" w:cs="Arial"/>
          <w:bCs/>
        </w:rPr>
        <w:t>The departments will comply with standards set by UKAS (ISO 15189) and MHRA as well as all other relevant quality standards and are committed to:</w:t>
      </w:r>
    </w:p>
    <w:p w:rsidR="00B20FE7" w:rsidRPr="00862131" w:rsidRDefault="00B20FE7" w:rsidP="00B20FE7">
      <w:pPr>
        <w:pStyle w:val="BodyText"/>
        <w:spacing w:after="0" w:line="240" w:lineRule="auto"/>
        <w:ind w:right="284"/>
        <w:rPr>
          <w:rFonts w:ascii="Arial" w:hAnsi="Arial" w:cs="Arial"/>
          <w:bCs/>
        </w:rPr>
      </w:pPr>
    </w:p>
    <w:p w:rsidR="0013734B" w:rsidRPr="00862131" w:rsidRDefault="0013734B" w:rsidP="007E0A8E">
      <w:pPr>
        <w:pStyle w:val="BodyText"/>
        <w:numPr>
          <w:ilvl w:val="0"/>
          <w:numId w:val="8"/>
        </w:numPr>
        <w:spacing w:after="0" w:line="240" w:lineRule="auto"/>
        <w:ind w:left="714" w:right="284" w:hanging="357"/>
        <w:rPr>
          <w:rFonts w:ascii="Arial" w:hAnsi="Arial" w:cs="Arial"/>
        </w:rPr>
      </w:pPr>
      <w:r w:rsidRPr="00862131">
        <w:rPr>
          <w:rFonts w:ascii="Arial" w:hAnsi="Arial" w:cs="Arial"/>
          <w:bCs/>
        </w:rPr>
        <w:t>Staff recruitment, training, development and retention at all levels to provide a full and effective service to its users.</w:t>
      </w:r>
    </w:p>
    <w:p w:rsidR="0013734B" w:rsidRPr="00862131" w:rsidRDefault="0013734B" w:rsidP="007E0A8E">
      <w:pPr>
        <w:pStyle w:val="BodyText"/>
        <w:numPr>
          <w:ilvl w:val="0"/>
          <w:numId w:val="8"/>
        </w:numPr>
        <w:spacing w:after="0" w:line="240" w:lineRule="auto"/>
        <w:ind w:left="714" w:right="284" w:hanging="357"/>
        <w:rPr>
          <w:rFonts w:ascii="Arial" w:hAnsi="Arial" w:cs="Arial"/>
          <w:bCs/>
        </w:rPr>
      </w:pPr>
      <w:r w:rsidRPr="00862131">
        <w:rPr>
          <w:rFonts w:ascii="Arial" w:hAnsi="Arial" w:cs="Arial"/>
          <w:bCs/>
        </w:rPr>
        <w:t>The proper procurement and maintenance of such equipment and other resources as are needed for the provision of the service.</w:t>
      </w:r>
    </w:p>
    <w:p w:rsidR="0013734B" w:rsidRPr="00862131" w:rsidRDefault="0013734B" w:rsidP="007E0A8E">
      <w:pPr>
        <w:pStyle w:val="BodyText"/>
        <w:numPr>
          <w:ilvl w:val="0"/>
          <w:numId w:val="8"/>
        </w:numPr>
        <w:spacing w:after="0" w:line="240" w:lineRule="auto"/>
        <w:ind w:left="714" w:right="284" w:hanging="357"/>
        <w:rPr>
          <w:rFonts w:ascii="Arial" w:hAnsi="Arial" w:cs="Arial"/>
          <w:bCs/>
        </w:rPr>
      </w:pPr>
      <w:r w:rsidRPr="00862131">
        <w:rPr>
          <w:rFonts w:ascii="Arial" w:hAnsi="Arial" w:cs="Arial"/>
          <w:bCs/>
        </w:rPr>
        <w:t>The collection, transport and handling of all specimens in such a way as to ensure the correct performance of laboratory examinations.</w:t>
      </w:r>
    </w:p>
    <w:p w:rsidR="0013734B" w:rsidRPr="00862131" w:rsidRDefault="0013734B" w:rsidP="007E0A8E">
      <w:pPr>
        <w:pStyle w:val="BodyText"/>
        <w:numPr>
          <w:ilvl w:val="0"/>
          <w:numId w:val="8"/>
        </w:numPr>
        <w:spacing w:after="0" w:line="240" w:lineRule="auto"/>
        <w:ind w:left="714" w:right="284" w:hanging="357"/>
        <w:rPr>
          <w:rFonts w:ascii="Arial" w:hAnsi="Arial" w:cs="Arial"/>
          <w:bCs/>
        </w:rPr>
      </w:pPr>
      <w:r w:rsidRPr="00862131">
        <w:rPr>
          <w:rFonts w:ascii="Arial" w:hAnsi="Arial" w:cs="Arial"/>
          <w:bCs/>
        </w:rPr>
        <w:t>The use of examination procedures that will ensure the highest achievable quality of all tests performed.</w:t>
      </w:r>
    </w:p>
    <w:p w:rsidR="0013734B" w:rsidRPr="00862131" w:rsidRDefault="0013734B" w:rsidP="007E0A8E">
      <w:pPr>
        <w:pStyle w:val="BodyText"/>
        <w:numPr>
          <w:ilvl w:val="0"/>
          <w:numId w:val="8"/>
        </w:numPr>
        <w:spacing w:after="0" w:line="240" w:lineRule="auto"/>
        <w:ind w:left="714" w:right="284" w:hanging="357"/>
        <w:rPr>
          <w:rFonts w:ascii="Arial" w:hAnsi="Arial" w:cs="Arial"/>
        </w:rPr>
      </w:pPr>
      <w:r w:rsidRPr="00862131">
        <w:rPr>
          <w:rFonts w:ascii="Arial" w:hAnsi="Arial" w:cs="Arial"/>
          <w:bCs/>
        </w:rPr>
        <w:t>Reporting results of examinations in ways which are timely, confidential, accurate and clinically useful.</w:t>
      </w:r>
    </w:p>
    <w:p w:rsidR="0013734B" w:rsidRPr="00862131" w:rsidRDefault="0013734B" w:rsidP="007E0A8E">
      <w:pPr>
        <w:numPr>
          <w:ilvl w:val="0"/>
          <w:numId w:val="9"/>
        </w:numPr>
        <w:tabs>
          <w:tab w:val="num" w:pos="709"/>
        </w:tabs>
        <w:spacing w:after="0" w:line="240" w:lineRule="auto"/>
        <w:ind w:left="709"/>
        <w:rPr>
          <w:rFonts w:ascii="Arial" w:hAnsi="Arial" w:cs="Arial"/>
        </w:rPr>
      </w:pPr>
      <w:r w:rsidRPr="00862131">
        <w:rPr>
          <w:rFonts w:ascii="Arial" w:hAnsi="Arial" w:cs="Arial"/>
        </w:rPr>
        <w:t xml:space="preserve"> The assessment of user satisfaction, in addition to internal audit and external quality assessment, in order to produce continual quality improvement.</w:t>
      </w:r>
    </w:p>
    <w:p w:rsidR="0013734B" w:rsidRPr="00862131" w:rsidRDefault="0013734B" w:rsidP="007E0A8E">
      <w:pPr>
        <w:pStyle w:val="Heading3"/>
        <w:spacing w:line="240" w:lineRule="auto"/>
      </w:pPr>
      <w:bookmarkStart w:id="53" w:name="_Toc287444482"/>
      <w:bookmarkStart w:id="54" w:name="_Toc289953710"/>
      <w:bookmarkStart w:id="55" w:name="_Toc295830278"/>
      <w:bookmarkStart w:id="56" w:name="_Toc308182021"/>
      <w:bookmarkStart w:id="57" w:name="_Toc39237351"/>
      <w:bookmarkStart w:id="58" w:name="_Toc83813618"/>
      <w:r w:rsidRPr="00862131">
        <w:t>1.3 Quality Strategy</w:t>
      </w:r>
      <w:bookmarkEnd w:id="53"/>
      <w:bookmarkEnd w:id="54"/>
      <w:bookmarkEnd w:id="55"/>
      <w:bookmarkEnd w:id="56"/>
      <w:bookmarkEnd w:id="57"/>
      <w:bookmarkEnd w:id="58"/>
    </w:p>
    <w:p w:rsidR="0013734B" w:rsidRPr="00862131" w:rsidRDefault="0013734B" w:rsidP="007E0A8E">
      <w:pPr>
        <w:pStyle w:val="BodyText"/>
        <w:spacing w:after="0" w:line="240" w:lineRule="auto"/>
        <w:ind w:right="284"/>
        <w:rPr>
          <w:rFonts w:ascii="Arial" w:hAnsi="Arial" w:cs="Arial"/>
        </w:rPr>
      </w:pPr>
      <w:r w:rsidRPr="00862131">
        <w:rPr>
          <w:rFonts w:ascii="Arial" w:hAnsi="Arial" w:cs="Arial"/>
        </w:rPr>
        <w:t>Clyde Haematology/Blood Transfusion clinical laboratories intend to maintain its good working relationships with all its stakeholders and to be an important contributor to the success of NHS Greater Glasgow &amp; Clyde. It follows therefore that the future plans of Clyde Haematology/Blood Transfusion Clinical Laboratories' must be in line with those of NHS Greater Glasgow &amp; Clyde in staff training, management and business planning.</w:t>
      </w:r>
    </w:p>
    <w:p w:rsidR="00B20FE7" w:rsidRDefault="00B20FE7" w:rsidP="007E0A8E">
      <w:pPr>
        <w:pStyle w:val="BodyText"/>
        <w:spacing w:after="0" w:line="240" w:lineRule="auto"/>
        <w:ind w:right="284"/>
        <w:rPr>
          <w:rFonts w:ascii="Arial" w:hAnsi="Arial" w:cs="Arial"/>
        </w:rPr>
      </w:pPr>
    </w:p>
    <w:p w:rsidR="0013734B" w:rsidRPr="00862131" w:rsidRDefault="0013734B" w:rsidP="007E0A8E">
      <w:pPr>
        <w:pStyle w:val="BodyText"/>
        <w:spacing w:after="0" w:line="240" w:lineRule="auto"/>
        <w:ind w:right="284"/>
        <w:rPr>
          <w:rFonts w:ascii="Arial" w:hAnsi="Arial" w:cs="Arial"/>
        </w:rPr>
      </w:pPr>
      <w:r w:rsidRPr="00862131">
        <w:rPr>
          <w:rFonts w:ascii="Arial" w:hAnsi="Arial" w:cs="Arial"/>
        </w:rPr>
        <w:t>Clyde Haematology/Blood Transfusion Clinical Laboratories will continue to take account of the human resource aspect of the hospital through recruiting and retaining the best staff available and developing a flexible, highly skilled and motivated workforce that can respond to change.</w:t>
      </w:r>
    </w:p>
    <w:p w:rsidR="0013734B" w:rsidRPr="00862131" w:rsidRDefault="0013734B" w:rsidP="007E0A8E">
      <w:pPr>
        <w:pStyle w:val="BodyText"/>
        <w:spacing w:after="0" w:line="240" w:lineRule="auto"/>
        <w:ind w:right="284"/>
        <w:rPr>
          <w:rFonts w:ascii="Arial" w:hAnsi="Arial" w:cs="Arial"/>
          <w:color w:val="000000"/>
        </w:rPr>
      </w:pPr>
      <w:r w:rsidRPr="00862131">
        <w:rPr>
          <w:rFonts w:ascii="Arial" w:hAnsi="Arial" w:cs="Arial"/>
          <w:color w:val="000000"/>
        </w:rPr>
        <w:t>Currently, Clyde Haematology/Blood Transfusion Clinical Laboratories delivers a cost effective service and produces a high standard of work comparable with other laboratories of a similar nature. Under the current political and economic conditions, which prevail, we are aware that constant vigilance is required both to maintain and improve our position in relation to other laboratories.</w:t>
      </w:r>
      <w:bookmarkStart w:id="59" w:name="_Toc64092688"/>
      <w:bookmarkStart w:id="60" w:name="_Toc268701487"/>
      <w:bookmarkStart w:id="61" w:name="_Toc287444483"/>
      <w:bookmarkEnd w:id="45"/>
    </w:p>
    <w:p w:rsidR="0013734B" w:rsidRPr="00862131" w:rsidRDefault="0013734B" w:rsidP="007E0A8E">
      <w:pPr>
        <w:pStyle w:val="BodyText"/>
        <w:spacing w:after="0" w:line="240" w:lineRule="auto"/>
        <w:ind w:right="284"/>
        <w:rPr>
          <w:rFonts w:ascii="Arial" w:hAnsi="Arial" w:cs="Arial"/>
          <w:color w:val="000000"/>
        </w:rPr>
      </w:pPr>
    </w:p>
    <w:p w:rsidR="009B6895" w:rsidRPr="009B6895" w:rsidRDefault="0013734B" w:rsidP="007E0A8E">
      <w:pPr>
        <w:pStyle w:val="BodyText"/>
        <w:spacing w:after="0" w:line="240" w:lineRule="auto"/>
        <w:ind w:right="284"/>
        <w:rPr>
          <w:rStyle w:val="Emphasis"/>
          <w:rFonts w:ascii="Arial" w:eastAsiaTheme="minorEastAsia" w:hAnsi="Arial" w:cs="Arial"/>
          <w:color w:val="545454"/>
        </w:rPr>
      </w:pPr>
      <w:r w:rsidRPr="00862131">
        <w:rPr>
          <w:rFonts w:ascii="Arial" w:hAnsi="Arial" w:cs="Arial"/>
          <w:color w:val="000000"/>
        </w:rPr>
        <w:t>Clyde Haematology laboratories are accredited by the</w:t>
      </w:r>
      <w:r w:rsidRPr="00862131">
        <w:rPr>
          <w:rStyle w:val="st1"/>
          <w:rFonts w:ascii="Arial" w:hAnsi="Arial" w:cs="Arial"/>
          <w:color w:val="545454"/>
        </w:rPr>
        <w:t xml:space="preserve"> </w:t>
      </w:r>
      <w:r w:rsidRPr="00862131">
        <w:rPr>
          <w:rStyle w:val="Emphasis"/>
          <w:rFonts w:ascii="Arial" w:eastAsiaTheme="minorEastAsia" w:hAnsi="Arial" w:cs="Arial"/>
          <w:color w:val="545454"/>
        </w:rPr>
        <w:t>United Kingdom Accreditation Service (UKAS Number 8046). Testin</w:t>
      </w:r>
      <w:r w:rsidR="008914B9">
        <w:rPr>
          <w:rStyle w:val="Emphasis"/>
          <w:rFonts w:ascii="Arial" w:eastAsiaTheme="minorEastAsia" w:hAnsi="Arial" w:cs="Arial"/>
          <w:color w:val="545454"/>
        </w:rPr>
        <w:t>g scope is available on the department</w:t>
      </w:r>
      <w:r w:rsidRPr="00862131">
        <w:rPr>
          <w:rStyle w:val="Emphasis"/>
          <w:rFonts w:ascii="Arial" w:eastAsiaTheme="minorEastAsia" w:hAnsi="Arial" w:cs="Arial"/>
          <w:color w:val="545454"/>
        </w:rPr>
        <w:t xml:space="preserve"> website</w:t>
      </w:r>
      <w:r w:rsidR="008914B9">
        <w:rPr>
          <w:rStyle w:val="Emphasis"/>
          <w:rFonts w:ascii="Arial" w:eastAsiaTheme="minorEastAsia" w:hAnsi="Arial" w:cs="Arial"/>
          <w:color w:val="545454"/>
        </w:rPr>
        <w:t>:</w:t>
      </w:r>
    </w:p>
    <w:p w:rsidR="009B6895" w:rsidRDefault="009B6895" w:rsidP="007E0A8E">
      <w:pPr>
        <w:pStyle w:val="BodyText"/>
        <w:spacing w:after="0" w:line="240" w:lineRule="auto"/>
        <w:ind w:right="284"/>
        <w:rPr>
          <w:rFonts w:ascii="Arial" w:hAnsi="Arial" w:cs="Arial"/>
          <w:sz w:val="18"/>
          <w:szCs w:val="18"/>
        </w:rPr>
      </w:pPr>
    </w:p>
    <w:p w:rsidR="00F8059F" w:rsidRPr="009B6895" w:rsidRDefault="009B6895" w:rsidP="007E0A8E">
      <w:pPr>
        <w:pStyle w:val="BodyText"/>
        <w:spacing w:after="0" w:line="240" w:lineRule="auto"/>
        <w:ind w:right="284"/>
        <w:rPr>
          <w:rFonts w:ascii="Arial" w:hAnsi="Arial" w:cs="Arial"/>
          <w:sz w:val="18"/>
          <w:szCs w:val="18"/>
        </w:rPr>
      </w:pPr>
      <w:r w:rsidRPr="009B6895">
        <w:rPr>
          <w:rFonts w:ascii="Arial" w:hAnsi="Arial" w:cs="Arial"/>
          <w:sz w:val="18"/>
          <w:szCs w:val="18"/>
        </w:rPr>
        <w:t>https://www.nhsggc.org.uk/about-us/professional-support-sites/laboratory-medicine/laboratory-disciplines/haematology-and-blood-transfusion/clyde-sector-haematology/</w:t>
      </w:r>
    </w:p>
    <w:p w:rsidR="0013734B" w:rsidRPr="00862131" w:rsidRDefault="0013734B" w:rsidP="007E0A8E">
      <w:pPr>
        <w:pStyle w:val="Heading3"/>
        <w:spacing w:line="240" w:lineRule="auto"/>
        <w:rPr>
          <w:color w:val="000000"/>
        </w:rPr>
      </w:pPr>
      <w:bookmarkStart w:id="62" w:name="_Toc289953711"/>
      <w:bookmarkStart w:id="63" w:name="_Toc295830279"/>
      <w:bookmarkStart w:id="64" w:name="_Toc308182022"/>
      <w:bookmarkStart w:id="65" w:name="_Toc39237352"/>
      <w:bookmarkStart w:id="66" w:name="_Toc83813619"/>
      <w:r w:rsidRPr="00862131">
        <w:rPr>
          <w:color w:val="000000"/>
        </w:rPr>
        <w:t xml:space="preserve">1.4 </w:t>
      </w:r>
      <w:r w:rsidRPr="00862131">
        <w:t xml:space="preserve">Clyde Haematology/Blood Transfusion </w:t>
      </w:r>
      <w:r w:rsidRPr="00862131">
        <w:rPr>
          <w:color w:val="000000"/>
        </w:rPr>
        <w:t>Laboratory Telephone Nu</w:t>
      </w:r>
      <w:bookmarkEnd w:id="59"/>
      <w:bookmarkEnd w:id="60"/>
      <w:r w:rsidRPr="00862131">
        <w:rPr>
          <w:color w:val="000000"/>
        </w:rPr>
        <w:t>mbers</w:t>
      </w:r>
      <w:bookmarkEnd w:id="61"/>
      <w:bookmarkEnd w:id="62"/>
      <w:bookmarkEnd w:id="63"/>
      <w:bookmarkEnd w:id="64"/>
      <w:bookmarkEnd w:id="65"/>
      <w:bookmarkEnd w:id="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3"/>
        <w:gridCol w:w="1384"/>
        <w:gridCol w:w="56"/>
        <w:gridCol w:w="1260"/>
        <w:gridCol w:w="1080"/>
        <w:gridCol w:w="900"/>
        <w:gridCol w:w="2799"/>
      </w:tblGrid>
      <w:tr w:rsidR="0013734B" w:rsidRPr="00862131" w:rsidTr="00F8059F">
        <w:trPr>
          <w:cantSplit/>
          <w:trHeight w:hRule="exact" w:val="454"/>
        </w:trPr>
        <w:tc>
          <w:tcPr>
            <w:tcW w:w="3708" w:type="dxa"/>
            <w:gridSpan w:val="4"/>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bookmarkStart w:id="67" w:name="_Toc62556731"/>
            <w:r w:rsidRPr="00862131">
              <w:rPr>
                <w:rFonts w:ascii="Arial" w:hAnsi="Arial" w:cs="Arial"/>
                <w:b/>
                <w:sz w:val="18"/>
              </w:rPr>
              <w:t>Name</w:t>
            </w:r>
          </w:p>
        </w:tc>
        <w:tc>
          <w:tcPr>
            <w:tcW w:w="126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Telephone</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Number</w:t>
            </w:r>
          </w:p>
        </w:tc>
        <w:tc>
          <w:tcPr>
            <w:tcW w:w="108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Internal</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Extension</w:t>
            </w:r>
          </w:p>
        </w:tc>
        <w:tc>
          <w:tcPr>
            <w:tcW w:w="900"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Page No</w:t>
            </w:r>
          </w:p>
        </w:tc>
        <w:tc>
          <w:tcPr>
            <w:tcW w:w="2799"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E-Mail</w:t>
            </w:r>
          </w:p>
        </w:tc>
      </w:tr>
      <w:tr w:rsidR="0013734B" w:rsidRPr="00862131" w:rsidTr="0013734B">
        <w:trPr>
          <w:trHeight w:hRule="exact" w:val="340"/>
        </w:trPr>
        <w:tc>
          <w:tcPr>
            <w:tcW w:w="2268" w:type="dxa"/>
            <w:gridSpan w:val="2"/>
            <w:vAlign w:val="center"/>
          </w:tcPr>
          <w:p w:rsidR="0013734B" w:rsidRPr="00862131" w:rsidRDefault="0013734B" w:rsidP="007E0A8E">
            <w:pPr>
              <w:spacing w:line="240" w:lineRule="auto"/>
              <w:jc w:val="center"/>
              <w:rPr>
                <w:rFonts w:ascii="Arial" w:hAnsi="Arial" w:cs="Arial"/>
                <w:b/>
                <w:sz w:val="24"/>
                <w:szCs w:val="24"/>
              </w:rPr>
            </w:pPr>
            <w:r w:rsidRPr="00862131">
              <w:rPr>
                <w:rFonts w:ascii="Arial" w:hAnsi="Arial" w:cs="Arial"/>
                <w:b/>
                <w:sz w:val="24"/>
                <w:szCs w:val="24"/>
              </w:rPr>
              <w:t>RAH SITE</w:t>
            </w:r>
          </w:p>
        </w:tc>
        <w:tc>
          <w:tcPr>
            <w:tcW w:w="1440" w:type="dxa"/>
            <w:gridSpan w:val="2"/>
            <w:vAlign w:val="center"/>
          </w:tcPr>
          <w:p w:rsidR="0013734B" w:rsidRPr="00862131" w:rsidRDefault="0013734B" w:rsidP="007E0A8E">
            <w:pPr>
              <w:spacing w:line="240" w:lineRule="auto"/>
              <w:jc w:val="center"/>
              <w:rPr>
                <w:rFonts w:ascii="Arial" w:hAnsi="Arial" w:cs="Arial"/>
                <w:sz w:val="18"/>
              </w:rPr>
            </w:pPr>
          </w:p>
        </w:tc>
        <w:tc>
          <w:tcPr>
            <w:tcW w:w="1260" w:type="dxa"/>
            <w:vAlign w:val="center"/>
          </w:tcPr>
          <w:p w:rsidR="0013734B" w:rsidRPr="00862131" w:rsidRDefault="0013734B" w:rsidP="007E0A8E">
            <w:pPr>
              <w:spacing w:line="240" w:lineRule="auto"/>
              <w:rPr>
                <w:rFonts w:ascii="Arial" w:hAnsi="Arial" w:cs="Arial"/>
                <w:sz w:val="18"/>
              </w:rPr>
            </w:pPr>
          </w:p>
        </w:tc>
        <w:tc>
          <w:tcPr>
            <w:tcW w:w="1080" w:type="dxa"/>
            <w:vAlign w:val="center"/>
          </w:tcPr>
          <w:p w:rsidR="0013734B" w:rsidRPr="00862131" w:rsidRDefault="0013734B" w:rsidP="007E0A8E">
            <w:pPr>
              <w:spacing w:line="240" w:lineRule="auto"/>
              <w:jc w:val="center"/>
              <w:rPr>
                <w:rFonts w:ascii="Arial" w:hAnsi="Arial" w:cs="Arial"/>
                <w:sz w:val="18"/>
              </w:rPr>
            </w:pPr>
          </w:p>
        </w:tc>
        <w:tc>
          <w:tcPr>
            <w:tcW w:w="900" w:type="dxa"/>
            <w:vAlign w:val="center"/>
          </w:tcPr>
          <w:p w:rsidR="0013734B" w:rsidRPr="00862131" w:rsidRDefault="0013734B" w:rsidP="007E0A8E">
            <w:pPr>
              <w:spacing w:line="240" w:lineRule="auto"/>
              <w:jc w:val="center"/>
              <w:rPr>
                <w:rFonts w:ascii="Arial" w:hAnsi="Arial" w:cs="Arial"/>
                <w:sz w:val="18"/>
              </w:rPr>
            </w:pPr>
          </w:p>
        </w:tc>
        <w:tc>
          <w:tcPr>
            <w:tcW w:w="2799"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hRule="exact" w:val="454"/>
        </w:trPr>
        <w:tc>
          <w:tcPr>
            <w:tcW w:w="2268" w:type="dxa"/>
            <w:gridSpan w:val="2"/>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A Sefcick</w:t>
            </w:r>
          </w:p>
        </w:tc>
        <w:tc>
          <w:tcPr>
            <w:tcW w:w="1440"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0141 314 6163</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06163</w:t>
            </w:r>
          </w:p>
        </w:tc>
        <w:tc>
          <w:tcPr>
            <w:tcW w:w="90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56358</w:t>
            </w: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alison.sefcick@ggc.scot.nhs.uk</w:t>
            </w:r>
          </w:p>
        </w:tc>
      </w:tr>
      <w:tr w:rsidR="0013734B" w:rsidRPr="00862131" w:rsidTr="0013734B">
        <w:trPr>
          <w:trHeight w:hRule="exact" w:val="454"/>
        </w:trPr>
        <w:tc>
          <w:tcPr>
            <w:tcW w:w="2268" w:type="dxa"/>
            <w:gridSpan w:val="2"/>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F. Patrick</w:t>
            </w:r>
          </w:p>
        </w:tc>
        <w:tc>
          <w:tcPr>
            <w:tcW w:w="1440"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0141 314 7135</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07135</w:t>
            </w:r>
          </w:p>
        </w:tc>
        <w:tc>
          <w:tcPr>
            <w:tcW w:w="90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56360</w:t>
            </w: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fraser.patrick@ggc.scot.nhs.uk</w:t>
            </w:r>
          </w:p>
        </w:tc>
      </w:tr>
      <w:tr w:rsidR="0013734B" w:rsidRPr="00862131" w:rsidTr="0013734B">
        <w:trPr>
          <w:trHeight w:hRule="exact" w:val="454"/>
        </w:trPr>
        <w:tc>
          <w:tcPr>
            <w:tcW w:w="2268" w:type="dxa"/>
            <w:gridSpan w:val="2"/>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Locum</w:t>
            </w:r>
          </w:p>
        </w:tc>
        <w:tc>
          <w:tcPr>
            <w:tcW w:w="1440"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0141 314 7422</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07422</w:t>
            </w:r>
          </w:p>
        </w:tc>
        <w:tc>
          <w:tcPr>
            <w:tcW w:w="90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56641</w:t>
            </w:r>
          </w:p>
        </w:tc>
        <w:tc>
          <w:tcPr>
            <w:tcW w:w="2799" w:type="dxa"/>
            <w:vAlign w:val="center"/>
          </w:tcPr>
          <w:p w:rsidR="0013734B" w:rsidRPr="0071553B" w:rsidRDefault="0013734B" w:rsidP="007E0A8E">
            <w:pPr>
              <w:spacing w:line="240" w:lineRule="auto"/>
              <w:rPr>
                <w:rFonts w:ascii="Arial" w:hAnsi="Arial" w:cs="Arial"/>
                <w:sz w:val="16"/>
                <w:szCs w:val="16"/>
              </w:rPr>
            </w:pPr>
          </w:p>
        </w:tc>
      </w:tr>
      <w:tr w:rsidR="0013734B" w:rsidRPr="00862131" w:rsidTr="0013734B">
        <w:trPr>
          <w:trHeight w:hRule="exact" w:val="454"/>
        </w:trPr>
        <w:tc>
          <w:tcPr>
            <w:tcW w:w="2268" w:type="dxa"/>
            <w:gridSpan w:val="2"/>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C. Stirling</w:t>
            </w:r>
          </w:p>
        </w:tc>
        <w:tc>
          <w:tcPr>
            <w:tcW w:w="1440"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0141 314 7059</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07059</w:t>
            </w:r>
          </w:p>
        </w:tc>
        <w:tc>
          <w:tcPr>
            <w:tcW w:w="90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56361</w:t>
            </w:r>
          </w:p>
        </w:tc>
        <w:tc>
          <w:tcPr>
            <w:tcW w:w="2799" w:type="dxa"/>
            <w:vAlign w:val="center"/>
          </w:tcPr>
          <w:p w:rsidR="0013734B" w:rsidRPr="0071553B" w:rsidRDefault="0071553B" w:rsidP="007E0A8E">
            <w:pPr>
              <w:spacing w:line="240" w:lineRule="auto"/>
              <w:rPr>
                <w:rFonts w:ascii="Arial" w:hAnsi="Arial" w:cs="Arial"/>
                <w:sz w:val="16"/>
                <w:szCs w:val="16"/>
              </w:rPr>
            </w:pPr>
            <w:r w:rsidRPr="0071553B">
              <w:rPr>
                <w:rFonts w:ascii="Arial" w:hAnsi="Arial" w:cs="Arial"/>
                <w:sz w:val="16"/>
                <w:szCs w:val="16"/>
              </w:rPr>
              <w:t>Carol.stirling@ggc.scot.nhs.uk</w:t>
            </w:r>
          </w:p>
        </w:tc>
      </w:tr>
      <w:tr w:rsidR="0013734B" w:rsidRPr="00862131" w:rsidTr="0013734B">
        <w:trPr>
          <w:trHeight w:hRule="exact" w:val="454"/>
        </w:trPr>
        <w:tc>
          <w:tcPr>
            <w:tcW w:w="2268" w:type="dxa"/>
            <w:gridSpan w:val="2"/>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Arshi Yasmin</w:t>
            </w:r>
          </w:p>
        </w:tc>
        <w:tc>
          <w:tcPr>
            <w:tcW w:w="1440"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0141 314 6164</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06164</w:t>
            </w:r>
          </w:p>
        </w:tc>
        <w:tc>
          <w:tcPr>
            <w:tcW w:w="90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56360</w:t>
            </w: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arshi.yasmin@ggc.scot.nhs.uk</w:t>
            </w:r>
          </w:p>
        </w:tc>
      </w:tr>
      <w:tr w:rsidR="0013734B" w:rsidRPr="00862131" w:rsidTr="0071553B">
        <w:trPr>
          <w:trHeight w:hRule="exact" w:val="487"/>
        </w:trPr>
        <w:tc>
          <w:tcPr>
            <w:tcW w:w="3708" w:type="dxa"/>
            <w:gridSpan w:val="4"/>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Haematology Consultant Secretaries</w:t>
            </w:r>
          </w:p>
        </w:tc>
        <w:tc>
          <w:tcPr>
            <w:tcW w:w="1260" w:type="dxa"/>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0141 314 6712</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06712</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shd w:val="thinDiagStripe" w:color="auto" w:fill="auto"/>
            <w:vAlign w:val="center"/>
          </w:tcPr>
          <w:p w:rsidR="0013734B" w:rsidRPr="0071553B" w:rsidRDefault="0013734B" w:rsidP="007E0A8E">
            <w:pPr>
              <w:spacing w:line="240" w:lineRule="auto"/>
              <w:rPr>
                <w:rFonts w:ascii="Arial" w:hAnsi="Arial" w:cs="Arial"/>
                <w:sz w:val="16"/>
                <w:szCs w:val="16"/>
              </w:rPr>
            </w:pPr>
          </w:p>
        </w:tc>
      </w:tr>
      <w:tr w:rsidR="0013734B" w:rsidRPr="00862131" w:rsidTr="00F8059F">
        <w:trPr>
          <w:trHeight w:hRule="exact" w:val="564"/>
        </w:trPr>
        <w:tc>
          <w:tcPr>
            <w:tcW w:w="9747" w:type="dxa"/>
            <w:gridSpan w:val="8"/>
            <w:vAlign w:val="center"/>
          </w:tcPr>
          <w:p w:rsidR="0013734B" w:rsidRPr="0071553B" w:rsidRDefault="0013734B" w:rsidP="0071553B">
            <w:pPr>
              <w:spacing w:line="240" w:lineRule="auto"/>
              <w:jc w:val="center"/>
              <w:rPr>
                <w:rFonts w:ascii="Arial" w:hAnsi="Arial" w:cs="Arial"/>
                <w:color w:val="FF0000"/>
              </w:rPr>
            </w:pPr>
            <w:r w:rsidRPr="0071553B">
              <w:rPr>
                <w:rFonts w:ascii="Arial" w:hAnsi="Arial" w:cs="Arial"/>
                <w:color w:val="FF0000"/>
              </w:rPr>
              <w:t>The Duty Consultant Haematologist can be contacted “Out Of Hours”  via Switchboard  -  0141  887  9111</w:t>
            </w:r>
          </w:p>
        </w:tc>
      </w:tr>
      <w:tr w:rsidR="0013734B" w:rsidRPr="00862131" w:rsidTr="0071553B">
        <w:trPr>
          <w:trHeight w:hRule="exact" w:val="454"/>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 Martin Wight</w:t>
            </w:r>
          </w:p>
        </w:tc>
        <w:tc>
          <w:tcPr>
            <w:tcW w:w="1417"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Technical Services Manager</w:t>
            </w:r>
          </w:p>
        </w:tc>
        <w:tc>
          <w:tcPr>
            <w:tcW w:w="1316" w:type="dxa"/>
            <w:gridSpan w:val="2"/>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0141 314  6162</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06162</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vAlign w:val="center"/>
          </w:tcPr>
          <w:p w:rsidR="0013734B" w:rsidRPr="0071553B" w:rsidRDefault="0071553B" w:rsidP="007E0A8E">
            <w:pPr>
              <w:spacing w:line="240" w:lineRule="auto"/>
              <w:rPr>
                <w:rFonts w:ascii="Arial" w:hAnsi="Arial" w:cs="Arial"/>
                <w:sz w:val="16"/>
                <w:szCs w:val="16"/>
              </w:rPr>
            </w:pPr>
            <w:r w:rsidRPr="0071553B">
              <w:rPr>
                <w:rFonts w:ascii="Arial" w:hAnsi="Arial" w:cs="Arial"/>
                <w:sz w:val="16"/>
                <w:szCs w:val="16"/>
              </w:rPr>
              <w:t>Martin.wight@ggc.scot.nhs.uk</w:t>
            </w:r>
          </w:p>
        </w:tc>
      </w:tr>
      <w:tr w:rsidR="0013734B" w:rsidRPr="00862131" w:rsidTr="0071553B">
        <w:trPr>
          <w:trHeight w:hRule="exact" w:val="410"/>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Mrs. Patricia Bradley</w:t>
            </w:r>
          </w:p>
        </w:tc>
        <w:tc>
          <w:tcPr>
            <w:tcW w:w="1417"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Sector Manager</w:t>
            </w:r>
          </w:p>
        </w:tc>
        <w:tc>
          <w:tcPr>
            <w:tcW w:w="1316" w:type="dxa"/>
            <w:gridSpan w:val="2"/>
            <w:vAlign w:val="center"/>
          </w:tcPr>
          <w:p w:rsidR="0013734B" w:rsidRPr="00862131" w:rsidRDefault="00765AA1" w:rsidP="0071553B">
            <w:pPr>
              <w:spacing w:line="240" w:lineRule="auto"/>
              <w:rPr>
                <w:rFonts w:ascii="Arial" w:hAnsi="Arial" w:cs="Arial"/>
                <w:sz w:val="18"/>
              </w:rPr>
            </w:pPr>
            <w:r>
              <w:rPr>
                <w:rFonts w:ascii="Arial" w:hAnsi="Arial" w:cs="Arial"/>
                <w:sz w:val="18"/>
              </w:rPr>
              <w:t>0141 314 7395</w:t>
            </w:r>
          </w:p>
        </w:tc>
        <w:tc>
          <w:tcPr>
            <w:tcW w:w="1080" w:type="dxa"/>
            <w:vAlign w:val="center"/>
          </w:tcPr>
          <w:p w:rsidR="0013734B" w:rsidRPr="00862131" w:rsidRDefault="00765AA1" w:rsidP="007E0A8E">
            <w:pPr>
              <w:spacing w:line="240" w:lineRule="auto"/>
              <w:jc w:val="center"/>
              <w:rPr>
                <w:rFonts w:ascii="Arial" w:hAnsi="Arial" w:cs="Arial"/>
                <w:sz w:val="18"/>
              </w:rPr>
            </w:pPr>
            <w:r>
              <w:rPr>
                <w:rFonts w:ascii="Arial" w:hAnsi="Arial" w:cs="Arial"/>
                <w:sz w:val="18"/>
              </w:rPr>
              <w:t>07395</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patricia.bradley@ggc.scot.nhs.uk</w:t>
            </w:r>
          </w:p>
        </w:tc>
      </w:tr>
      <w:tr w:rsidR="0013734B" w:rsidRPr="00862131" w:rsidTr="0071553B">
        <w:trPr>
          <w:trHeight w:hRule="exact" w:val="625"/>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 Robert Anderson</w:t>
            </w:r>
          </w:p>
        </w:tc>
        <w:tc>
          <w:tcPr>
            <w:tcW w:w="1417" w:type="dxa"/>
            <w:gridSpan w:val="2"/>
            <w:vAlign w:val="center"/>
          </w:tcPr>
          <w:p w:rsidR="0013734B" w:rsidRPr="00862131" w:rsidRDefault="0071553B" w:rsidP="0071553B">
            <w:pPr>
              <w:spacing w:line="240" w:lineRule="auto"/>
              <w:jc w:val="center"/>
              <w:rPr>
                <w:rFonts w:ascii="Arial" w:hAnsi="Arial" w:cs="Arial"/>
                <w:sz w:val="18"/>
              </w:rPr>
            </w:pPr>
            <w:r>
              <w:rPr>
                <w:rFonts w:ascii="Arial" w:hAnsi="Arial" w:cs="Arial"/>
                <w:sz w:val="18"/>
              </w:rPr>
              <w:t>Quality/ Training/POC Manager</w:t>
            </w:r>
          </w:p>
        </w:tc>
        <w:tc>
          <w:tcPr>
            <w:tcW w:w="1316" w:type="dxa"/>
            <w:gridSpan w:val="2"/>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0141 314 6653</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06653</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Robert.Anderson3@ggc.scot.nhs.uk</w:t>
            </w:r>
          </w:p>
        </w:tc>
      </w:tr>
      <w:tr w:rsidR="0013734B" w:rsidRPr="00862131" w:rsidTr="0071553B">
        <w:trPr>
          <w:trHeight w:hRule="exact" w:val="429"/>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Ms Corrinne Duncan</w:t>
            </w:r>
          </w:p>
        </w:tc>
        <w:tc>
          <w:tcPr>
            <w:tcW w:w="1417"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Reception Supervisor</w:t>
            </w:r>
          </w:p>
        </w:tc>
        <w:tc>
          <w:tcPr>
            <w:tcW w:w="1316" w:type="dxa"/>
            <w:gridSpan w:val="2"/>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0141 314  6650</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06650</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corrinne.duncan@ggc.scot.nhs.uk</w:t>
            </w:r>
          </w:p>
        </w:tc>
      </w:tr>
      <w:tr w:rsidR="0013734B" w:rsidRPr="00862131" w:rsidTr="0071553B">
        <w:trPr>
          <w:trHeight w:hRule="exact" w:val="501"/>
        </w:trPr>
        <w:tc>
          <w:tcPr>
            <w:tcW w:w="2235" w:type="dxa"/>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Laboratory Office</w:t>
            </w:r>
          </w:p>
        </w:tc>
        <w:tc>
          <w:tcPr>
            <w:tcW w:w="1417" w:type="dxa"/>
            <w:gridSpan w:val="2"/>
            <w:shd w:val="thinDiagStripe" w:color="auto" w:fill="auto"/>
            <w:vAlign w:val="center"/>
          </w:tcPr>
          <w:p w:rsidR="0013734B" w:rsidRPr="00862131" w:rsidRDefault="0013734B" w:rsidP="007E0A8E">
            <w:pPr>
              <w:spacing w:line="240" w:lineRule="auto"/>
              <w:jc w:val="center"/>
              <w:rPr>
                <w:rFonts w:ascii="Arial" w:hAnsi="Arial" w:cs="Arial"/>
                <w:sz w:val="18"/>
              </w:rPr>
            </w:pPr>
          </w:p>
        </w:tc>
        <w:tc>
          <w:tcPr>
            <w:tcW w:w="1316" w:type="dxa"/>
            <w:gridSpan w:val="2"/>
            <w:vAlign w:val="center"/>
          </w:tcPr>
          <w:p w:rsidR="0013734B" w:rsidRPr="00862131" w:rsidRDefault="0013734B" w:rsidP="0071553B">
            <w:pPr>
              <w:spacing w:line="240" w:lineRule="auto"/>
              <w:rPr>
                <w:rFonts w:ascii="Arial" w:hAnsi="Arial" w:cs="Arial"/>
                <w:color w:val="0000FF"/>
                <w:sz w:val="18"/>
              </w:rPr>
            </w:pPr>
            <w:r w:rsidRPr="00862131">
              <w:rPr>
                <w:rFonts w:ascii="Arial" w:hAnsi="Arial" w:cs="Arial"/>
                <w:color w:val="0000FF"/>
                <w:sz w:val="18"/>
              </w:rPr>
              <w:t>0141 314 6157</w:t>
            </w:r>
          </w:p>
        </w:tc>
        <w:tc>
          <w:tcPr>
            <w:tcW w:w="1080" w:type="dxa"/>
            <w:vAlign w:val="center"/>
          </w:tcPr>
          <w:p w:rsidR="0013734B" w:rsidRPr="00862131" w:rsidRDefault="0013734B" w:rsidP="007E0A8E">
            <w:pPr>
              <w:spacing w:line="240" w:lineRule="auto"/>
              <w:jc w:val="center"/>
              <w:rPr>
                <w:rFonts w:ascii="Arial" w:hAnsi="Arial" w:cs="Arial"/>
                <w:color w:val="0000FF"/>
                <w:sz w:val="18"/>
              </w:rPr>
            </w:pPr>
            <w:r w:rsidRPr="00862131">
              <w:rPr>
                <w:rFonts w:ascii="Arial" w:hAnsi="Arial" w:cs="Arial"/>
                <w:color w:val="0000FF"/>
                <w:sz w:val="18"/>
              </w:rPr>
              <w:t>06157</w:t>
            </w:r>
          </w:p>
        </w:tc>
        <w:tc>
          <w:tcPr>
            <w:tcW w:w="3699" w:type="dxa"/>
            <w:gridSpan w:val="2"/>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General Enquires For Results</w:t>
            </w:r>
          </w:p>
        </w:tc>
      </w:tr>
      <w:tr w:rsidR="0013734B" w:rsidRPr="00862131" w:rsidTr="0071553B">
        <w:trPr>
          <w:trHeight w:hRule="exact" w:val="409"/>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Haematology Laboratory</w:t>
            </w:r>
          </w:p>
        </w:tc>
        <w:tc>
          <w:tcPr>
            <w:tcW w:w="1417"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1316" w:type="dxa"/>
            <w:gridSpan w:val="2"/>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0141 314  6158</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06158</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71553B">
        <w:trPr>
          <w:trHeight w:hRule="exact" w:val="423"/>
        </w:trPr>
        <w:tc>
          <w:tcPr>
            <w:tcW w:w="2235"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Blood Transfusion Laboratory</w:t>
            </w:r>
          </w:p>
        </w:tc>
        <w:tc>
          <w:tcPr>
            <w:tcW w:w="1417"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1316" w:type="dxa"/>
            <w:gridSpan w:val="2"/>
            <w:vAlign w:val="center"/>
          </w:tcPr>
          <w:p w:rsidR="0013734B" w:rsidRPr="00862131" w:rsidRDefault="0013734B" w:rsidP="0071553B">
            <w:pPr>
              <w:spacing w:line="240" w:lineRule="auto"/>
              <w:rPr>
                <w:rFonts w:ascii="Arial" w:hAnsi="Arial" w:cs="Arial"/>
                <w:sz w:val="18"/>
              </w:rPr>
            </w:pPr>
            <w:r w:rsidRPr="00862131">
              <w:rPr>
                <w:rFonts w:ascii="Arial" w:hAnsi="Arial" w:cs="Arial"/>
                <w:sz w:val="18"/>
              </w:rPr>
              <w:t>0141 314 6159</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06159</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99" w:type="dxa"/>
            <w:shd w:val="thinDiagStripe" w:color="auto" w:fill="auto"/>
            <w:vAlign w:val="center"/>
          </w:tcPr>
          <w:p w:rsidR="0013734B" w:rsidRPr="00862131" w:rsidRDefault="0013734B" w:rsidP="007E0A8E">
            <w:pPr>
              <w:spacing w:line="240" w:lineRule="auto"/>
              <w:rPr>
                <w:rFonts w:ascii="Arial" w:hAnsi="Arial" w:cs="Arial"/>
                <w:sz w:val="18"/>
              </w:rPr>
            </w:pPr>
          </w:p>
        </w:tc>
      </w:tr>
    </w:tbl>
    <w:p w:rsidR="0013734B" w:rsidRPr="00862131" w:rsidRDefault="0013734B" w:rsidP="007E0A8E">
      <w:pPr>
        <w:tabs>
          <w:tab w:val="left" w:pos="720"/>
          <w:tab w:val="left" w:pos="2880"/>
          <w:tab w:val="left" w:pos="5760"/>
        </w:tabs>
        <w:spacing w:line="240" w:lineRule="auto"/>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260"/>
        <w:gridCol w:w="1094"/>
        <w:gridCol w:w="709"/>
        <w:gridCol w:w="267"/>
        <w:gridCol w:w="2700"/>
      </w:tblGrid>
      <w:tr w:rsidR="0013734B" w:rsidRPr="00862131" w:rsidTr="00F8059F">
        <w:trPr>
          <w:cantSplit/>
          <w:trHeight w:hRule="exact" w:val="454"/>
        </w:trPr>
        <w:tc>
          <w:tcPr>
            <w:tcW w:w="3708" w:type="dxa"/>
            <w:gridSpan w:val="2"/>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Name</w:t>
            </w:r>
          </w:p>
        </w:tc>
        <w:tc>
          <w:tcPr>
            <w:tcW w:w="126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Telephone</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Number</w:t>
            </w:r>
          </w:p>
        </w:tc>
        <w:tc>
          <w:tcPr>
            <w:tcW w:w="1094"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Internal</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Extension</w:t>
            </w:r>
          </w:p>
        </w:tc>
        <w:tc>
          <w:tcPr>
            <w:tcW w:w="976" w:type="dxa"/>
            <w:gridSpan w:val="2"/>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Page No</w:t>
            </w:r>
          </w:p>
        </w:tc>
        <w:tc>
          <w:tcPr>
            <w:tcW w:w="2700"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E-Mail</w:t>
            </w:r>
          </w:p>
        </w:tc>
      </w:tr>
      <w:tr w:rsidR="0013734B" w:rsidRPr="00862131" w:rsidTr="0071553B">
        <w:trPr>
          <w:trHeight w:hRule="exact" w:val="499"/>
        </w:trPr>
        <w:tc>
          <w:tcPr>
            <w:tcW w:w="2268" w:type="dxa"/>
            <w:vAlign w:val="center"/>
          </w:tcPr>
          <w:p w:rsidR="0013734B" w:rsidRPr="00862131" w:rsidRDefault="0013734B" w:rsidP="007E0A8E">
            <w:pPr>
              <w:spacing w:line="240" w:lineRule="auto"/>
              <w:jc w:val="center"/>
              <w:rPr>
                <w:rFonts w:ascii="Arial" w:hAnsi="Arial" w:cs="Arial"/>
                <w:b/>
                <w:sz w:val="24"/>
                <w:szCs w:val="24"/>
              </w:rPr>
            </w:pPr>
            <w:r w:rsidRPr="00862131">
              <w:rPr>
                <w:rFonts w:ascii="Arial" w:hAnsi="Arial" w:cs="Arial"/>
                <w:b/>
                <w:sz w:val="24"/>
                <w:szCs w:val="24"/>
              </w:rPr>
              <w:t>IRH SITE</w:t>
            </w:r>
          </w:p>
        </w:tc>
        <w:tc>
          <w:tcPr>
            <w:tcW w:w="1440" w:type="dxa"/>
            <w:vAlign w:val="center"/>
          </w:tcPr>
          <w:p w:rsidR="0013734B" w:rsidRPr="00862131" w:rsidRDefault="0013734B" w:rsidP="007E0A8E">
            <w:pPr>
              <w:spacing w:line="240" w:lineRule="auto"/>
              <w:jc w:val="center"/>
              <w:rPr>
                <w:rFonts w:ascii="Arial" w:hAnsi="Arial" w:cs="Arial"/>
                <w:sz w:val="18"/>
              </w:rPr>
            </w:pP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szCs w:val="18"/>
              </w:rPr>
              <w:t>01475 633777</w:t>
            </w:r>
          </w:p>
        </w:tc>
        <w:tc>
          <w:tcPr>
            <w:tcW w:w="1094" w:type="dxa"/>
            <w:vAlign w:val="center"/>
          </w:tcPr>
          <w:p w:rsidR="0013734B" w:rsidRPr="00862131" w:rsidRDefault="0013734B" w:rsidP="007E0A8E">
            <w:pPr>
              <w:spacing w:line="240" w:lineRule="auto"/>
              <w:jc w:val="center"/>
              <w:rPr>
                <w:rFonts w:ascii="Arial" w:hAnsi="Arial" w:cs="Arial"/>
                <w:sz w:val="18"/>
              </w:rPr>
            </w:pPr>
          </w:p>
        </w:tc>
        <w:tc>
          <w:tcPr>
            <w:tcW w:w="976" w:type="dxa"/>
            <w:gridSpan w:val="2"/>
            <w:vAlign w:val="center"/>
          </w:tcPr>
          <w:p w:rsidR="0013734B" w:rsidRPr="00862131" w:rsidRDefault="0013734B" w:rsidP="007E0A8E">
            <w:pPr>
              <w:spacing w:line="240" w:lineRule="auto"/>
              <w:jc w:val="center"/>
              <w:rPr>
                <w:rFonts w:ascii="Arial" w:hAnsi="Arial" w:cs="Arial"/>
                <w:sz w:val="18"/>
              </w:rPr>
            </w:pPr>
          </w:p>
        </w:tc>
        <w:tc>
          <w:tcPr>
            <w:tcW w:w="2700"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hRule="exact" w:val="454"/>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F. Patrick</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01475 504809</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04809</w:t>
            </w:r>
          </w:p>
        </w:tc>
        <w:tc>
          <w:tcPr>
            <w:tcW w:w="976" w:type="dxa"/>
            <w:gridSpan w:val="2"/>
            <w:vAlign w:val="center"/>
          </w:tcPr>
          <w:p w:rsidR="0013734B" w:rsidRPr="00862131" w:rsidRDefault="0013734B" w:rsidP="007E0A8E">
            <w:pPr>
              <w:spacing w:line="240" w:lineRule="auto"/>
              <w:jc w:val="center"/>
              <w:rPr>
                <w:rFonts w:ascii="Arial" w:hAnsi="Arial" w:cs="Arial"/>
                <w:sz w:val="18"/>
                <w:szCs w:val="18"/>
              </w:rPr>
            </w:pPr>
            <w:r w:rsidRPr="00862131">
              <w:rPr>
                <w:rFonts w:ascii="Arial" w:hAnsi="Arial" w:cs="Arial"/>
                <w:sz w:val="18"/>
                <w:szCs w:val="18"/>
              </w:rPr>
              <w:t>56516</w:t>
            </w:r>
          </w:p>
        </w:tc>
        <w:tc>
          <w:tcPr>
            <w:tcW w:w="2700"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hRule="exact" w:val="454"/>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Locum Consultant</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01475 504347</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04347</w:t>
            </w:r>
          </w:p>
        </w:tc>
        <w:tc>
          <w:tcPr>
            <w:tcW w:w="976" w:type="dxa"/>
            <w:gridSpan w:val="2"/>
            <w:vAlign w:val="center"/>
          </w:tcPr>
          <w:p w:rsidR="0013734B" w:rsidRPr="00862131" w:rsidRDefault="0013734B" w:rsidP="007E0A8E">
            <w:pPr>
              <w:spacing w:line="240" w:lineRule="auto"/>
              <w:jc w:val="center"/>
              <w:rPr>
                <w:rFonts w:ascii="Arial" w:hAnsi="Arial" w:cs="Arial"/>
                <w:sz w:val="18"/>
                <w:szCs w:val="18"/>
              </w:rPr>
            </w:pPr>
            <w:r w:rsidRPr="00862131">
              <w:rPr>
                <w:rFonts w:ascii="Arial" w:hAnsi="Arial" w:cs="Arial"/>
                <w:sz w:val="18"/>
                <w:szCs w:val="18"/>
              </w:rPr>
              <w:t>51120</w:t>
            </w:r>
          </w:p>
        </w:tc>
        <w:tc>
          <w:tcPr>
            <w:tcW w:w="2700" w:type="dxa"/>
            <w:vAlign w:val="center"/>
          </w:tcPr>
          <w:p w:rsidR="0013734B" w:rsidRPr="00862131" w:rsidRDefault="0013734B" w:rsidP="007E0A8E">
            <w:pPr>
              <w:spacing w:line="240" w:lineRule="auto"/>
              <w:rPr>
                <w:rFonts w:ascii="Arial" w:hAnsi="Arial" w:cs="Arial"/>
                <w:sz w:val="18"/>
              </w:rPr>
            </w:pPr>
          </w:p>
        </w:tc>
      </w:tr>
      <w:tr w:rsidR="0013734B" w:rsidRPr="00862131" w:rsidTr="0071553B">
        <w:trPr>
          <w:trHeight w:hRule="exact" w:val="520"/>
        </w:trPr>
        <w:tc>
          <w:tcPr>
            <w:tcW w:w="3708"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Haematology Consultant Secretaries</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01475 504418</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04418</w:t>
            </w:r>
          </w:p>
        </w:tc>
        <w:tc>
          <w:tcPr>
            <w:tcW w:w="976"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56228B">
        <w:trPr>
          <w:trHeight w:hRule="exact" w:val="590"/>
        </w:trPr>
        <w:tc>
          <w:tcPr>
            <w:tcW w:w="9738" w:type="dxa"/>
            <w:gridSpan w:val="7"/>
            <w:vAlign w:val="center"/>
          </w:tcPr>
          <w:p w:rsidR="0013734B" w:rsidRPr="00862131" w:rsidRDefault="0013734B" w:rsidP="007E0A8E">
            <w:pPr>
              <w:spacing w:line="240" w:lineRule="auto"/>
              <w:jc w:val="center"/>
              <w:rPr>
                <w:rFonts w:ascii="Arial" w:hAnsi="Arial" w:cs="Arial"/>
                <w:color w:val="FF0000"/>
              </w:rPr>
            </w:pPr>
            <w:r w:rsidRPr="00862131">
              <w:rPr>
                <w:rFonts w:ascii="Arial" w:hAnsi="Arial" w:cs="Arial"/>
                <w:color w:val="FF0000"/>
              </w:rPr>
              <w:t xml:space="preserve">The Duty Consultant Haematologist can be contacted “Out Of Hours”  via Switchboard  -  </w:t>
            </w:r>
            <w:r w:rsidR="0056228B" w:rsidRPr="00862131">
              <w:rPr>
                <w:rFonts w:ascii="Arial" w:hAnsi="Arial" w:cs="Arial"/>
                <w:color w:val="FF0000"/>
              </w:rPr>
              <w:t>0141  887  9111</w:t>
            </w:r>
          </w:p>
        </w:tc>
      </w:tr>
      <w:tr w:rsidR="0013734B" w:rsidRPr="00862131" w:rsidTr="0071553B">
        <w:trPr>
          <w:trHeight w:hRule="exact" w:val="454"/>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 Martin Wight</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Technical Services Manager</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01475 504181</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04181</w:t>
            </w:r>
          </w:p>
        </w:tc>
        <w:tc>
          <w:tcPr>
            <w:tcW w:w="709"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967" w:type="dxa"/>
            <w:gridSpan w:val="2"/>
            <w:vAlign w:val="center"/>
          </w:tcPr>
          <w:p w:rsidR="0013734B" w:rsidRPr="0071553B" w:rsidRDefault="0071553B" w:rsidP="007E0A8E">
            <w:pPr>
              <w:spacing w:line="240" w:lineRule="auto"/>
              <w:rPr>
                <w:rFonts w:ascii="Arial" w:hAnsi="Arial" w:cs="Arial"/>
                <w:sz w:val="16"/>
                <w:szCs w:val="16"/>
              </w:rPr>
            </w:pPr>
            <w:r w:rsidRPr="0071553B">
              <w:rPr>
                <w:rFonts w:ascii="Arial" w:hAnsi="Arial" w:cs="Arial"/>
                <w:sz w:val="16"/>
                <w:szCs w:val="16"/>
              </w:rPr>
              <w:t>Martin.wight@ggc.scot.nhs.uk</w:t>
            </w:r>
          </w:p>
        </w:tc>
      </w:tr>
      <w:tr w:rsidR="0013734B" w:rsidRPr="00862131" w:rsidTr="0071553B">
        <w:trPr>
          <w:trHeight w:hRule="exact" w:val="537"/>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Mrs. Patricia Bradley</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Sector Manager</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01475 504181</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04181</w:t>
            </w:r>
          </w:p>
        </w:tc>
        <w:tc>
          <w:tcPr>
            <w:tcW w:w="709"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967" w:type="dxa"/>
            <w:gridSpan w:val="2"/>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patricia.bradley@ggc.scot.nhs.uk</w:t>
            </w:r>
          </w:p>
        </w:tc>
      </w:tr>
      <w:tr w:rsidR="0013734B" w:rsidRPr="00862131" w:rsidTr="0071553B">
        <w:trPr>
          <w:trHeight w:hRule="exact" w:val="403"/>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Mr.Mohamad Mohamad</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Senior BMS</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01475 504320</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04320</w:t>
            </w:r>
          </w:p>
        </w:tc>
        <w:tc>
          <w:tcPr>
            <w:tcW w:w="709"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967" w:type="dxa"/>
            <w:gridSpan w:val="2"/>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mohamad.mohamad@ggc.scot.nhs.uk</w:t>
            </w:r>
          </w:p>
        </w:tc>
      </w:tr>
      <w:tr w:rsidR="0013734B" w:rsidRPr="00862131" w:rsidTr="0071553B">
        <w:trPr>
          <w:trHeight w:hRule="exact" w:val="480"/>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Ms Kirsty McLean</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Senior BMS</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01475 504320</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04320</w:t>
            </w:r>
          </w:p>
        </w:tc>
        <w:tc>
          <w:tcPr>
            <w:tcW w:w="709"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967" w:type="dxa"/>
            <w:gridSpan w:val="2"/>
            <w:vAlign w:val="center"/>
          </w:tcPr>
          <w:p w:rsidR="0013734B" w:rsidRPr="0071553B" w:rsidRDefault="0013734B" w:rsidP="007E0A8E">
            <w:pPr>
              <w:spacing w:line="240" w:lineRule="auto"/>
              <w:rPr>
                <w:rFonts w:ascii="Arial" w:hAnsi="Arial" w:cs="Arial"/>
                <w:sz w:val="16"/>
                <w:szCs w:val="16"/>
              </w:rPr>
            </w:pPr>
            <w:r w:rsidRPr="0071553B">
              <w:rPr>
                <w:rFonts w:ascii="Arial" w:hAnsi="Arial" w:cs="Arial"/>
                <w:sz w:val="16"/>
                <w:szCs w:val="16"/>
              </w:rPr>
              <w:t>kirsty.mclean@ggc.scot.nhs.uk</w:t>
            </w:r>
          </w:p>
        </w:tc>
      </w:tr>
      <w:tr w:rsidR="0013734B" w:rsidRPr="00862131" w:rsidTr="0013734B">
        <w:trPr>
          <w:trHeight w:hRule="exact" w:val="397"/>
        </w:trPr>
        <w:tc>
          <w:tcPr>
            <w:tcW w:w="2268" w:type="dxa"/>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Laboratory Office</w:t>
            </w:r>
          </w:p>
        </w:tc>
        <w:tc>
          <w:tcPr>
            <w:tcW w:w="1440" w:type="dxa"/>
            <w:shd w:val="thinDiagStripe" w:color="auto" w:fill="auto"/>
            <w:vAlign w:val="center"/>
          </w:tcPr>
          <w:p w:rsidR="0013734B" w:rsidRPr="00862131" w:rsidRDefault="0013734B" w:rsidP="007E0A8E">
            <w:pPr>
              <w:spacing w:line="240" w:lineRule="auto"/>
              <w:jc w:val="center"/>
              <w:rPr>
                <w:rFonts w:ascii="Arial" w:hAnsi="Arial" w:cs="Arial"/>
                <w:sz w:val="18"/>
              </w:rPr>
            </w:pPr>
          </w:p>
        </w:tc>
        <w:tc>
          <w:tcPr>
            <w:tcW w:w="1260" w:type="dxa"/>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01475 505494</w:t>
            </w:r>
          </w:p>
        </w:tc>
        <w:tc>
          <w:tcPr>
            <w:tcW w:w="1094" w:type="dxa"/>
            <w:vAlign w:val="center"/>
          </w:tcPr>
          <w:p w:rsidR="0013734B" w:rsidRPr="00862131" w:rsidRDefault="0013734B" w:rsidP="007E0A8E">
            <w:pPr>
              <w:spacing w:line="240" w:lineRule="auto"/>
              <w:jc w:val="center"/>
              <w:rPr>
                <w:rFonts w:ascii="Arial" w:hAnsi="Arial" w:cs="Arial"/>
                <w:color w:val="0000FF"/>
                <w:sz w:val="18"/>
              </w:rPr>
            </w:pPr>
            <w:r w:rsidRPr="00862131">
              <w:rPr>
                <w:rFonts w:ascii="Arial" w:hAnsi="Arial" w:cs="Arial"/>
                <w:color w:val="0000FF"/>
                <w:sz w:val="18"/>
              </w:rPr>
              <w:t>05494 (04285)</w:t>
            </w:r>
          </w:p>
        </w:tc>
        <w:tc>
          <w:tcPr>
            <w:tcW w:w="3676" w:type="dxa"/>
            <w:gridSpan w:val="3"/>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General Enquires For Results</w:t>
            </w:r>
          </w:p>
        </w:tc>
      </w:tr>
      <w:tr w:rsidR="0013734B" w:rsidRPr="00862131" w:rsidTr="0071553B">
        <w:trPr>
          <w:trHeight w:hRule="exact" w:val="461"/>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Haematology Laboratory</w:t>
            </w: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01475 504324</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04324</w:t>
            </w:r>
          </w:p>
        </w:tc>
        <w:tc>
          <w:tcPr>
            <w:tcW w:w="976"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71553B">
        <w:trPr>
          <w:trHeight w:hRule="exact" w:val="680"/>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Blood Transfusion Laboratory</w:t>
            </w: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01475 504323</w:t>
            </w:r>
          </w:p>
        </w:tc>
        <w:tc>
          <w:tcPr>
            <w:tcW w:w="1094"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04323</w:t>
            </w:r>
          </w:p>
        </w:tc>
        <w:tc>
          <w:tcPr>
            <w:tcW w:w="976"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hRule="exact" w:val="340"/>
        </w:trPr>
        <w:tc>
          <w:tcPr>
            <w:tcW w:w="4968" w:type="dxa"/>
            <w:gridSpan w:val="3"/>
            <w:vAlign w:val="center"/>
          </w:tcPr>
          <w:p w:rsidR="0013734B" w:rsidRPr="00862131" w:rsidRDefault="0013734B" w:rsidP="007E0A8E">
            <w:pPr>
              <w:spacing w:line="240" w:lineRule="auto"/>
              <w:rPr>
                <w:rFonts w:ascii="Arial" w:hAnsi="Arial" w:cs="Arial"/>
                <w:sz w:val="18"/>
              </w:rPr>
            </w:pPr>
            <w:r w:rsidRPr="00862131">
              <w:rPr>
                <w:rFonts w:ascii="Arial" w:hAnsi="Arial" w:cs="Arial"/>
                <w:color w:val="FF0000"/>
                <w:sz w:val="18"/>
              </w:rPr>
              <w:t>Blood Transfusion   –</w:t>
            </w:r>
            <w:r w:rsidRPr="00862131">
              <w:rPr>
                <w:rFonts w:ascii="Arial" w:hAnsi="Arial" w:cs="Arial"/>
                <w:sz w:val="18"/>
              </w:rPr>
              <w:t xml:space="preserve">  </w:t>
            </w:r>
            <w:r w:rsidRPr="00862131">
              <w:rPr>
                <w:rFonts w:ascii="Arial" w:hAnsi="Arial" w:cs="Arial"/>
                <w:color w:val="FF0000"/>
                <w:sz w:val="18"/>
              </w:rPr>
              <w:t>Emergencies</w:t>
            </w:r>
          </w:p>
        </w:tc>
        <w:tc>
          <w:tcPr>
            <w:tcW w:w="1094" w:type="dxa"/>
            <w:vAlign w:val="center"/>
          </w:tcPr>
          <w:p w:rsidR="0013734B" w:rsidRPr="00862131" w:rsidRDefault="0013734B" w:rsidP="007E0A8E">
            <w:pPr>
              <w:spacing w:line="240" w:lineRule="auto"/>
              <w:jc w:val="center"/>
              <w:rPr>
                <w:rFonts w:ascii="Arial" w:hAnsi="Arial" w:cs="Arial"/>
                <w:color w:val="FF0000"/>
                <w:sz w:val="18"/>
              </w:rPr>
            </w:pPr>
            <w:r w:rsidRPr="00862131">
              <w:rPr>
                <w:rFonts w:ascii="Arial" w:hAnsi="Arial" w:cs="Arial"/>
                <w:color w:val="FF0000"/>
                <w:sz w:val="18"/>
              </w:rPr>
              <w:t>04323</w:t>
            </w:r>
          </w:p>
        </w:tc>
        <w:tc>
          <w:tcPr>
            <w:tcW w:w="976" w:type="dxa"/>
            <w:gridSpan w:val="2"/>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bl>
    <w:p w:rsidR="00305FCC" w:rsidRPr="00862131" w:rsidRDefault="00305FCC" w:rsidP="007E0A8E">
      <w:pPr>
        <w:spacing w:line="240" w:lineRule="auto"/>
        <w:rPr>
          <w:rFonts w:ascii="Arial" w:hAnsi="Arial" w:cs="Arial"/>
        </w:rPr>
      </w:pPr>
      <w:bookmarkStart w:id="68" w:name="_Toc64092690"/>
      <w:bookmarkStart w:id="69" w:name="_Toc64162856"/>
      <w:bookmarkStart w:id="70" w:name="_Toc64163719"/>
      <w:bookmarkStart w:id="71" w:name="_Toc64164381"/>
      <w:bookmarkStart w:id="72" w:name="_Toc64166887"/>
      <w:bookmarkStart w:id="73" w:name="_Toc64167536"/>
      <w:bookmarkStart w:id="74" w:name="_Toc64365900"/>
      <w:bookmarkStart w:id="75" w:name="_Toc64446547"/>
      <w:bookmarkStart w:id="76" w:name="_Toc64452000"/>
      <w:bookmarkStart w:id="77" w:name="_Toc64704845"/>
      <w:bookmarkStart w:id="78" w:name="_Toc64961683"/>
      <w:bookmarkStart w:id="79" w:name="_Toc64965024"/>
      <w:bookmarkStart w:id="80" w:name="_Toc64965556"/>
      <w:bookmarkStart w:id="81" w:name="_Toc64967429"/>
      <w:bookmarkStart w:id="82" w:name="_Toc64968966"/>
      <w:bookmarkStart w:id="83" w:name="_Toc65635104"/>
      <w:bookmarkStart w:id="84" w:name="_Toc65635567"/>
      <w:bookmarkStart w:id="85" w:name="_Toc70129026"/>
      <w:bookmarkStart w:id="86" w:name="_Toc70148029"/>
      <w:bookmarkStart w:id="87" w:name="_Toc70148578"/>
      <w:bookmarkStart w:id="88" w:name="_Toc71095991"/>
      <w:bookmarkStart w:id="89" w:name="_Toc71096606"/>
      <w:bookmarkStart w:id="90" w:name="_Toc72544437"/>
      <w:bookmarkStart w:id="91" w:name="_Toc72830620"/>
      <w:bookmarkStart w:id="92" w:name="_Toc7283365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260"/>
        <w:gridCol w:w="1080"/>
        <w:gridCol w:w="900"/>
        <w:gridCol w:w="2700"/>
      </w:tblGrid>
      <w:tr w:rsidR="0013734B" w:rsidRPr="00862131" w:rsidTr="00F8059F">
        <w:trPr>
          <w:cantSplit/>
          <w:trHeight w:hRule="exact" w:val="454"/>
        </w:trPr>
        <w:tc>
          <w:tcPr>
            <w:tcW w:w="3708" w:type="dxa"/>
            <w:gridSpan w:val="2"/>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bookmarkStart w:id="93" w:name="_Toc64162857"/>
            <w:bookmarkStart w:id="94" w:name="_Toc64163720"/>
            <w:bookmarkStart w:id="95" w:name="_Toc64164382"/>
            <w:bookmarkStart w:id="96" w:name="_Toc64166888"/>
            <w:bookmarkStart w:id="97" w:name="_Toc64167537"/>
            <w:bookmarkStart w:id="98" w:name="_Toc64365901"/>
            <w:bookmarkStart w:id="99" w:name="_Toc64446548"/>
            <w:bookmarkStart w:id="100" w:name="_Toc64452001"/>
            <w:bookmarkStart w:id="101" w:name="_Toc64704846"/>
            <w:bookmarkStart w:id="102" w:name="_Toc64961684"/>
            <w:bookmarkStart w:id="103" w:name="_Toc64965025"/>
            <w:bookmarkStart w:id="104" w:name="_Toc64965557"/>
            <w:bookmarkStart w:id="105" w:name="_Toc64967430"/>
            <w:bookmarkStart w:id="106" w:name="_Toc64968967"/>
            <w:bookmarkStart w:id="107" w:name="_Toc65635105"/>
            <w:bookmarkStart w:id="108" w:name="_Toc6563556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62131">
              <w:rPr>
                <w:rFonts w:ascii="Arial" w:hAnsi="Arial" w:cs="Arial"/>
                <w:b/>
                <w:sz w:val="18"/>
              </w:rPr>
              <w:t>Name</w:t>
            </w:r>
          </w:p>
        </w:tc>
        <w:tc>
          <w:tcPr>
            <w:tcW w:w="126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Telephone</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Number</w:t>
            </w:r>
          </w:p>
        </w:tc>
        <w:tc>
          <w:tcPr>
            <w:tcW w:w="108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Internal</w:t>
            </w:r>
          </w:p>
          <w:p w:rsidR="0013734B" w:rsidRPr="00862131" w:rsidRDefault="0013734B" w:rsidP="007E0A8E">
            <w:pPr>
              <w:spacing w:line="240" w:lineRule="auto"/>
              <w:jc w:val="center"/>
              <w:rPr>
                <w:rFonts w:ascii="Arial" w:hAnsi="Arial" w:cs="Arial"/>
                <w:sz w:val="18"/>
              </w:rPr>
            </w:pPr>
            <w:r w:rsidRPr="00862131">
              <w:rPr>
                <w:rFonts w:ascii="Arial" w:hAnsi="Arial" w:cs="Arial"/>
                <w:b/>
                <w:sz w:val="18"/>
              </w:rPr>
              <w:t>Extension</w:t>
            </w:r>
          </w:p>
        </w:tc>
        <w:tc>
          <w:tcPr>
            <w:tcW w:w="900"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Page No</w:t>
            </w:r>
          </w:p>
        </w:tc>
        <w:tc>
          <w:tcPr>
            <w:tcW w:w="2700"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E-Mail</w:t>
            </w:r>
          </w:p>
        </w:tc>
      </w:tr>
      <w:tr w:rsidR="0013734B" w:rsidRPr="00862131" w:rsidTr="00F43F36">
        <w:trPr>
          <w:trHeight w:hRule="exact" w:val="451"/>
        </w:trPr>
        <w:tc>
          <w:tcPr>
            <w:tcW w:w="2268" w:type="dxa"/>
            <w:vAlign w:val="center"/>
          </w:tcPr>
          <w:p w:rsidR="0013734B" w:rsidRPr="00862131" w:rsidRDefault="0013734B" w:rsidP="007E0A8E">
            <w:pPr>
              <w:spacing w:line="240" w:lineRule="auto"/>
              <w:jc w:val="center"/>
              <w:rPr>
                <w:rFonts w:ascii="Arial" w:hAnsi="Arial" w:cs="Arial"/>
                <w:b/>
                <w:sz w:val="24"/>
                <w:szCs w:val="24"/>
              </w:rPr>
            </w:pPr>
            <w:r w:rsidRPr="00862131">
              <w:rPr>
                <w:rFonts w:ascii="Arial" w:hAnsi="Arial" w:cs="Arial"/>
                <w:b/>
                <w:sz w:val="24"/>
                <w:szCs w:val="24"/>
              </w:rPr>
              <w:t>VOL SITE</w:t>
            </w:r>
          </w:p>
        </w:tc>
        <w:tc>
          <w:tcPr>
            <w:tcW w:w="1440" w:type="dxa"/>
            <w:vAlign w:val="center"/>
          </w:tcPr>
          <w:p w:rsidR="0013734B" w:rsidRPr="00862131" w:rsidRDefault="0013734B" w:rsidP="007E0A8E">
            <w:pPr>
              <w:spacing w:line="240" w:lineRule="auto"/>
              <w:jc w:val="center"/>
              <w:rPr>
                <w:rFonts w:ascii="Arial" w:hAnsi="Arial" w:cs="Arial"/>
                <w:sz w:val="18"/>
              </w:rPr>
            </w:pP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01389 814121</w:t>
            </w:r>
          </w:p>
        </w:tc>
        <w:tc>
          <w:tcPr>
            <w:tcW w:w="1080" w:type="dxa"/>
            <w:vAlign w:val="center"/>
          </w:tcPr>
          <w:p w:rsidR="0013734B" w:rsidRPr="00862131" w:rsidRDefault="0013734B" w:rsidP="007E0A8E">
            <w:pPr>
              <w:spacing w:line="240" w:lineRule="auto"/>
              <w:jc w:val="center"/>
              <w:rPr>
                <w:rFonts w:ascii="Arial" w:hAnsi="Arial" w:cs="Arial"/>
                <w:sz w:val="18"/>
              </w:rPr>
            </w:pPr>
          </w:p>
        </w:tc>
        <w:tc>
          <w:tcPr>
            <w:tcW w:w="900" w:type="dxa"/>
            <w:vAlign w:val="center"/>
          </w:tcPr>
          <w:p w:rsidR="0013734B" w:rsidRPr="00862131" w:rsidRDefault="0013734B" w:rsidP="007E0A8E">
            <w:pPr>
              <w:spacing w:line="240" w:lineRule="auto"/>
              <w:jc w:val="center"/>
              <w:rPr>
                <w:rFonts w:ascii="Arial" w:hAnsi="Arial" w:cs="Arial"/>
                <w:sz w:val="18"/>
              </w:rPr>
            </w:pPr>
          </w:p>
        </w:tc>
        <w:tc>
          <w:tcPr>
            <w:tcW w:w="2700" w:type="dxa"/>
            <w:vAlign w:val="center"/>
          </w:tcPr>
          <w:p w:rsidR="0013734B" w:rsidRPr="00862131" w:rsidRDefault="0013734B" w:rsidP="007E0A8E">
            <w:pPr>
              <w:spacing w:line="240" w:lineRule="auto"/>
              <w:rPr>
                <w:rFonts w:ascii="Arial" w:hAnsi="Arial" w:cs="Arial"/>
                <w:sz w:val="18"/>
              </w:rPr>
            </w:pPr>
          </w:p>
        </w:tc>
      </w:tr>
      <w:tr w:rsidR="0013734B" w:rsidRPr="00862131" w:rsidTr="00F43F36">
        <w:trPr>
          <w:trHeight w:hRule="exact" w:val="527"/>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Dr. Caroline Sweeney</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Consultant Haematologist</w:t>
            </w: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01389 817507</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87507</w:t>
            </w:r>
          </w:p>
        </w:tc>
        <w:tc>
          <w:tcPr>
            <w:tcW w:w="900" w:type="dxa"/>
            <w:vAlign w:val="center"/>
          </w:tcPr>
          <w:p w:rsidR="0013734B" w:rsidRPr="00862131" w:rsidRDefault="0013734B" w:rsidP="007E0A8E">
            <w:pPr>
              <w:spacing w:line="240" w:lineRule="auto"/>
              <w:jc w:val="center"/>
              <w:rPr>
                <w:rFonts w:ascii="Arial" w:hAnsi="Arial" w:cs="Arial"/>
                <w:sz w:val="18"/>
              </w:rPr>
            </w:pPr>
          </w:p>
        </w:tc>
        <w:tc>
          <w:tcPr>
            <w:tcW w:w="270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Caroline.sweeney2@ggc.scot.nhs.uk</w:t>
            </w:r>
          </w:p>
        </w:tc>
      </w:tr>
      <w:tr w:rsidR="0013734B" w:rsidRPr="00862131" w:rsidTr="00F43F36">
        <w:trPr>
          <w:trHeight w:hRule="exact" w:val="451"/>
        </w:trPr>
        <w:tc>
          <w:tcPr>
            <w:tcW w:w="3708" w:type="dxa"/>
            <w:gridSpan w:val="2"/>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Haematology Consultant Secretaries</w:t>
            </w: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01389 817598</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87598</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56228B">
        <w:trPr>
          <w:trHeight w:hRule="exact" w:val="595"/>
        </w:trPr>
        <w:tc>
          <w:tcPr>
            <w:tcW w:w="9648" w:type="dxa"/>
            <w:gridSpan w:val="6"/>
            <w:vAlign w:val="center"/>
          </w:tcPr>
          <w:p w:rsidR="0013734B" w:rsidRPr="00862131" w:rsidRDefault="0013734B" w:rsidP="00F43F36">
            <w:pPr>
              <w:spacing w:line="240" w:lineRule="auto"/>
              <w:jc w:val="center"/>
              <w:rPr>
                <w:rFonts w:ascii="Arial" w:hAnsi="Arial" w:cs="Arial"/>
                <w:color w:val="FF0000"/>
              </w:rPr>
            </w:pPr>
            <w:r w:rsidRPr="00862131">
              <w:rPr>
                <w:rFonts w:ascii="Arial" w:hAnsi="Arial" w:cs="Arial"/>
                <w:color w:val="FF0000"/>
              </w:rPr>
              <w:t xml:space="preserve">The Duty Consultant Haematologist can be contacted “Out Of Hours”  via Switchboard  -  </w:t>
            </w:r>
            <w:r w:rsidR="0056228B" w:rsidRPr="00862131">
              <w:rPr>
                <w:rFonts w:ascii="Arial" w:hAnsi="Arial" w:cs="Arial"/>
                <w:color w:val="FF0000"/>
              </w:rPr>
              <w:t>0141  887  9111</w:t>
            </w:r>
          </w:p>
        </w:tc>
      </w:tr>
      <w:tr w:rsidR="0013734B" w:rsidRPr="00862131" w:rsidTr="0013734B">
        <w:trPr>
          <w:trHeight w:hRule="exact" w:val="454"/>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 Martin Wight</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Technical Services Manager</w:t>
            </w: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01389 817487</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87487</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vAlign w:val="center"/>
          </w:tcPr>
          <w:p w:rsidR="0013734B" w:rsidRPr="00862131" w:rsidRDefault="00A70306" w:rsidP="007E0A8E">
            <w:pPr>
              <w:spacing w:line="240" w:lineRule="auto"/>
              <w:rPr>
                <w:rFonts w:ascii="Arial" w:hAnsi="Arial" w:cs="Arial"/>
                <w:sz w:val="18"/>
              </w:rPr>
            </w:pPr>
            <w:r w:rsidRPr="0071553B">
              <w:rPr>
                <w:rFonts w:ascii="Arial" w:hAnsi="Arial" w:cs="Arial"/>
                <w:sz w:val="16"/>
                <w:szCs w:val="16"/>
              </w:rPr>
              <w:t>Martin.wight@ggc.scot.nhs.uk</w:t>
            </w:r>
          </w:p>
        </w:tc>
      </w:tr>
      <w:tr w:rsidR="0013734B" w:rsidRPr="00862131" w:rsidTr="00F43F36">
        <w:trPr>
          <w:trHeight w:hRule="exact" w:val="488"/>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Mrs. Patricia Bradley</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Sector Manager</w:t>
            </w: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01389 817487</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87487</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patricia.bradley@ggc.scot.nhs.uk</w:t>
            </w:r>
          </w:p>
        </w:tc>
      </w:tr>
      <w:tr w:rsidR="0013734B" w:rsidRPr="00862131" w:rsidTr="00F43F36">
        <w:trPr>
          <w:trHeight w:hRule="exact" w:val="566"/>
        </w:trPr>
        <w:tc>
          <w:tcPr>
            <w:tcW w:w="2268" w:type="dxa"/>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Lab Reception</w:t>
            </w:r>
          </w:p>
        </w:tc>
        <w:tc>
          <w:tcPr>
            <w:tcW w:w="1440" w:type="dxa"/>
            <w:shd w:val="thinDiagStripe" w:color="auto" w:fill="auto"/>
            <w:vAlign w:val="center"/>
          </w:tcPr>
          <w:p w:rsidR="0013734B" w:rsidRPr="00862131" w:rsidRDefault="0013734B" w:rsidP="007E0A8E">
            <w:pPr>
              <w:spacing w:line="240" w:lineRule="auto"/>
              <w:jc w:val="center"/>
              <w:rPr>
                <w:rFonts w:ascii="Arial" w:hAnsi="Arial" w:cs="Arial"/>
                <w:sz w:val="18"/>
              </w:rPr>
            </w:pPr>
          </w:p>
        </w:tc>
        <w:tc>
          <w:tcPr>
            <w:tcW w:w="1260" w:type="dxa"/>
            <w:vAlign w:val="center"/>
          </w:tcPr>
          <w:p w:rsidR="0013734B" w:rsidRPr="00862131" w:rsidRDefault="0013734B" w:rsidP="00F43F36">
            <w:pPr>
              <w:spacing w:line="240" w:lineRule="auto"/>
              <w:rPr>
                <w:rFonts w:ascii="Arial" w:hAnsi="Arial" w:cs="Arial"/>
                <w:color w:val="0000FF"/>
                <w:sz w:val="18"/>
              </w:rPr>
            </w:pPr>
            <w:r w:rsidRPr="00862131">
              <w:rPr>
                <w:rFonts w:ascii="Arial" w:hAnsi="Arial" w:cs="Arial"/>
                <w:color w:val="0000FF"/>
                <w:sz w:val="18"/>
              </w:rPr>
              <w:t>01389 817518</w:t>
            </w:r>
          </w:p>
        </w:tc>
        <w:tc>
          <w:tcPr>
            <w:tcW w:w="1080" w:type="dxa"/>
            <w:vAlign w:val="center"/>
          </w:tcPr>
          <w:p w:rsidR="0013734B" w:rsidRPr="00862131" w:rsidRDefault="0013734B" w:rsidP="007E0A8E">
            <w:pPr>
              <w:spacing w:line="240" w:lineRule="auto"/>
              <w:jc w:val="center"/>
              <w:rPr>
                <w:rFonts w:ascii="Arial" w:hAnsi="Arial" w:cs="Arial"/>
                <w:color w:val="0000FF"/>
                <w:sz w:val="18"/>
              </w:rPr>
            </w:pPr>
            <w:r w:rsidRPr="00862131">
              <w:rPr>
                <w:rFonts w:ascii="Arial" w:hAnsi="Arial" w:cs="Arial"/>
                <w:color w:val="0000FF"/>
                <w:sz w:val="18"/>
              </w:rPr>
              <w:t>87518</w:t>
            </w:r>
          </w:p>
        </w:tc>
        <w:tc>
          <w:tcPr>
            <w:tcW w:w="3600" w:type="dxa"/>
            <w:gridSpan w:val="2"/>
            <w:vAlign w:val="center"/>
          </w:tcPr>
          <w:p w:rsidR="0013734B" w:rsidRPr="00862131" w:rsidRDefault="0013734B" w:rsidP="007E0A8E">
            <w:pPr>
              <w:spacing w:line="240" w:lineRule="auto"/>
              <w:rPr>
                <w:rFonts w:ascii="Arial" w:hAnsi="Arial" w:cs="Arial"/>
                <w:color w:val="0000FF"/>
                <w:sz w:val="18"/>
              </w:rPr>
            </w:pPr>
            <w:r w:rsidRPr="00862131">
              <w:rPr>
                <w:rFonts w:ascii="Arial" w:hAnsi="Arial" w:cs="Arial"/>
                <w:color w:val="0000FF"/>
                <w:sz w:val="18"/>
              </w:rPr>
              <w:t>General Enquires For Results</w:t>
            </w:r>
          </w:p>
        </w:tc>
      </w:tr>
      <w:tr w:rsidR="0013734B" w:rsidRPr="00862131" w:rsidTr="00F43F36">
        <w:trPr>
          <w:trHeight w:hRule="exact" w:val="418"/>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Haematology Laboratory</w:t>
            </w: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01389 817265</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87265</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F43F36">
        <w:trPr>
          <w:trHeight w:hRule="exact" w:val="423"/>
        </w:trPr>
        <w:tc>
          <w:tcPr>
            <w:tcW w:w="226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Blood Transfusion Laboratory</w:t>
            </w: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1260" w:type="dxa"/>
            <w:vAlign w:val="center"/>
          </w:tcPr>
          <w:p w:rsidR="0013734B" w:rsidRPr="00862131" w:rsidRDefault="0013734B" w:rsidP="00F43F36">
            <w:pPr>
              <w:spacing w:line="240" w:lineRule="auto"/>
              <w:rPr>
                <w:rFonts w:ascii="Arial" w:hAnsi="Arial" w:cs="Arial"/>
                <w:sz w:val="18"/>
              </w:rPr>
            </w:pPr>
            <w:r w:rsidRPr="00862131">
              <w:rPr>
                <w:rFonts w:ascii="Arial" w:hAnsi="Arial" w:cs="Arial"/>
                <w:sz w:val="18"/>
              </w:rPr>
              <w:t>01389 817502</w:t>
            </w:r>
          </w:p>
        </w:tc>
        <w:tc>
          <w:tcPr>
            <w:tcW w:w="108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87502</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hRule="exact" w:val="340"/>
        </w:trPr>
        <w:tc>
          <w:tcPr>
            <w:tcW w:w="4968" w:type="dxa"/>
            <w:gridSpan w:val="3"/>
            <w:vAlign w:val="center"/>
          </w:tcPr>
          <w:p w:rsidR="0013734B" w:rsidRPr="00862131" w:rsidRDefault="0013734B" w:rsidP="007E0A8E">
            <w:pPr>
              <w:spacing w:line="240" w:lineRule="auto"/>
              <w:rPr>
                <w:rFonts w:ascii="Arial" w:hAnsi="Arial" w:cs="Arial"/>
                <w:sz w:val="18"/>
              </w:rPr>
            </w:pPr>
            <w:r w:rsidRPr="00862131">
              <w:rPr>
                <w:rFonts w:ascii="Arial" w:hAnsi="Arial" w:cs="Arial"/>
                <w:color w:val="FF0000"/>
                <w:sz w:val="18"/>
              </w:rPr>
              <w:t>Blood Transfusion   –</w:t>
            </w:r>
            <w:r w:rsidRPr="00862131">
              <w:rPr>
                <w:rFonts w:ascii="Arial" w:hAnsi="Arial" w:cs="Arial"/>
                <w:sz w:val="18"/>
              </w:rPr>
              <w:t xml:space="preserve">  </w:t>
            </w:r>
            <w:r w:rsidRPr="00862131">
              <w:rPr>
                <w:rFonts w:ascii="Arial" w:hAnsi="Arial" w:cs="Arial"/>
                <w:color w:val="FF0000"/>
                <w:sz w:val="18"/>
              </w:rPr>
              <w:t>Emergencies</w:t>
            </w:r>
          </w:p>
        </w:tc>
        <w:tc>
          <w:tcPr>
            <w:tcW w:w="1080" w:type="dxa"/>
            <w:vAlign w:val="center"/>
          </w:tcPr>
          <w:p w:rsidR="0013734B" w:rsidRPr="00862131" w:rsidRDefault="0013734B" w:rsidP="007E0A8E">
            <w:pPr>
              <w:spacing w:line="240" w:lineRule="auto"/>
              <w:jc w:val="center"/>
              <w:rPr>
                <w:rFonts w:ascii="Arial" w:hAnsi="Arial" w:cs="Arial"/>
                <w:color w:val="FF0000"/>
                <w:sz w:val="18"/>
              </w:rPr>
            </w:pPr>
            <w:r w:rsidRPr="00862131">
              <w:rPr>
                <w:rFonts w:ascii="Arial" w:hAnsi="Arial" w:cs="Arial"/>
                <w:color w:val="FF0000"/>
                <w:sz w:val="18"/>
              </w:rPr>
              <w:t>87502</w:t>
            </w:r>
          </w:p>
        </w:tc>
        <w:tc>
          <w:tcPr>
            <w:tcW w:w="90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700" w:type="dxa"/>
            <w:shd w:val="thinDiagStripe" w:color="auto" w:fill="auto"/>
            <w:vAlign w:val="center"/>
          </w:tcPr>
          <w:p w:rsidR="0013734B" w:rsidRPr="00862131" w:rsidRDefault="0013734B" w:rsidP="007E0A8E">
            <w:pPr>
              <w:spacing w:line="240" w:lineRule="auto"/>
              <w:rPr>
                <w:rFonts w:ascii="Arial" w:hAnsi="Arial" w:cs="Arial"/>
                <w:sz w:val="18"/>
              </w:rPr>
            </w:pPr>
          </w:p>
        </w:tc>
      </w:tr>
    </w:tbl>
    <w:p w:rsidR="0013734B" w:rsidRPr="00862131" w:rsidRDefault="0013734B" w:rsidP="007E0A8E">
      <w:pPr>
        <w:spacing w:line="240" w:lineRule="auto"/>
        <w:rPr>
          <w:rFonts w:ascii="Arial" w:hAnsi="Arial" w:cs="Arial"/>
          <w:sz w:val="2"/>
          <w:szCs w:val="2"/>
        </w:rPr>
      </w:pPr>
      <w:bookmarkStart w:id="109" w:name="_Toc268701488"/>
      <w:bookmarkEnd w:id="67"/>
    </w:p>
    <w:p w:rsidR="0013734B" w:rsidRPr="00862131" w:rsidRDefault="0013734B" w:rsidP="007E0A8E">
      <w:pPr>
        <w:spacing w:line="240" w:lineRule="auto"/>
        <w:rPr>
          <w:rFonts w:ascii="Arial" w:hAnsi="Arial" w:cs="Arial"/>
        </w:rPr>
      </w:pPr>
      <w:r w:rsidRPr="00862131">
        <w:rPr>
          <w:rFonts w:ascii="Arial" w:hAnsi="Arial" w:cs="Arial"/>
        </w:rPr>
        <w:t>For samples sent from GP’s which are regarded as very urgent and require results back before 6pm that day then contact the laboratory directly on the numbers below to warn them and give contact details.</w:t>
      </w:r>
    </w:p>
    <w:p w:rsidR="0013734B" w:rsidRPr="00F43F36" w:rsidRDefault="0013734B" w:rsidP="00F43F36">
      <w:pPr>
        <w:pStyle w:val="ListParagraph"/>
        <w:numPr>
          <w:ilvl w:val="0"/>
          <w:numId w:val="6"/>
        </w:numPr>
        <w:spacing w:line="240" w:lineRule="auto"/>
        <w:rPr>
          <w:rFonts w:ascii="Arial" w:hAnsi="Arial" w:cs="Arial"/>
        </w:rPr>
      </w:pPr>
      <w:r w:rsidRPr="00F43F36">
        <w:rPr>
          <w:rFonts w:ascii="Arial" w:hAnsi="Arial" w:cs="Arial"/>
        </w:rPr>
        <w:t>RAH - 0141 314 6158</w:t>
      </w:r>
    </w:p>
    <w:p w:rsidR="0013734B" w:rsidRPr="00F43F36" w:rsidRDefault="0013734B" w:rsidP="00F43F36">
      <w:pPr>
        <w:pStyle w:val="ListParagraph"/>
        <w:numPr>
          <w:ilvl w:val="0"/>
          <w:numId w:val="6"/>
        </w:numPr>
        <w:spacing w:line="240" w:lineRule="auto"/>
        <w:rPr>
          <w:rFonts w:ascii="Arial" w:hAnsi="Arial" w:cs="Arial"/>
        </w:rPr>
      </w:pPr>
      <w:r w:rsidRPr="00F43F36">
        <w:rPr>
          <w:rFonts w:ascii="Arial" w:hAnsi="Arial" w:cs="Arial"/>
        </w:rPr>
        <w:t>IRH - 01475 504324 (Dunoon and Rothesay only)</w:t>
      </w:r>
    </w:p>
    <w:p w:rsidR="0013734B" w:rsidRPr="00F43F36" w:rsidRDefault="0013734B" w:rsidP="00F43F36">
      <w:pPr>
        <w:pStyle w:val="ListParagraph"/>
        <w:numPr>
          <w:ilvl w:val="0"/>
          <w:numId w:val="6"/>
        </w:numPr>
        <w:spacing w:line="240" w:lineRule="auto"/>
        <w:rPr>
          <w:rFonts w:ascii="Arial" w:hAnsi="Arial" w:cs="Arial"/>
        </w:rPr>
      </w:pPr>
      <w:r w:rsidRPr="00F43F36">
        <w:rPr>
          <w:rFonts w:ascii="Arial" w:hAnsi="Arial" w:cs="Arial"/>
        </w:rPr>
        <w:t>VOL - 01389 817265 (Faslane only)</w:t>
      </w:r>
    </w:p>
    <w:p w:rsidR="0013734B" w:rsidRPr="00862131" w:rsidRDefault="0013734B" w:rsidP="007E0A8E">
      <w:pPr>
        <w:pStyle w:val="Heading3"/>
        <w:spacing w:line="240" w:lineRule="auto"/>
      </w:pPr>
      <w:bookmarkStart w:id="110" w:name="_Toc287444484"/>
      <w:bookmarkStart w:id="111" w:name="_Toc289953712"/>
      <w:bookmarkStart w:id="112" w:name="_Toc295830280"/>
      <w:bookmarkStart w:id="113" w:name="_Toc308182023"/>
      <w:bookmarkStart w:id="114" w:name="_Toc39237353"/>
      <w:bookmarkStart w:id="115" w:name="_Toc83813620"/>
      <w:r w:rsidRPr="00862131">
        <w:t>1.5 Laboratory opening hours</w:t>
      </w:r>
      <w:bookmarkStart w:id="116" w:name="_Toc6255673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62131">
        <w:t xml:space="preserve"> and Clinical Advice</w:t>
      </w:r>
      <w:bookmarkEnd w:id="112"/>
      <w:bookmarkEnd w:id="113"/>
      <w:bookmarkEnd w:id="114"/>
      <w:bookmarkEnd w:id="115"/>
      <w:r w:rsidRPr="00862131">
        <w:t xml:space="preserve"> </w:t>
      </w:r>
    </w:p>
    <w:p w:rsidR="0013734B" w:rsidRPr="00862131" w:rsidRDefault="0013734B" w:rsidP="007E0A8E">
      <w:pPr>
        <w:spacing w:line="240" w:lineRule="auto"/>
        <w:rPr>
          <w:rFonts w:ascii="Arial" w:hAnsi="Arial" w:cs="Arial"/>
        </w:rPr>
      </w:pPr>
    </w:p>
    <w:tbl>
      <w:tblPr>
        <w:tblW w:w="5354"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50"/>
        <w:gridCol w:w="2441"/>
      </w:tblGrid>
      <w:tr w:rsidR="0013734B" w:rsidRPr="00862131" w:rsidTr="00F8059F">
        <w:trPr>
          <w:trHeight w:val="604"/>
        </w:trPr>
        <w:tc>
          <w:tcPr>
            <w:tcW w:w="126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Hospital</w:t>
            </w:r>
          </w:p>
        </w:tc>
        <w:tc>
          <w:tcPr>
            <w:tcW w:w="1650"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Normal hours Mon - Fri</w:t>
            </w:r>
          </w:p>
        </w:tc>
        <w:tc>
          <w:tcPr>
            <w:tcW w:w="2441"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Out of hours shift service</w:t>
            </w:r>
          </w:p>
        </w:tc>
      </w:tr>
      <w:tr w:rsidR="0013734B" w:rsidRPr="00862131" w:rsidTr="0013734B">
        <w:tc>
          <w:tcPr>
            <w:tcW w:w="1263" w:type="dxa"/>
          </w:tcPr>
          <w:p w:rsidR="0013734B" w:rsidRPr="00862131" w:rsidRDefault="0013734B" w:rsidP="007E0A8E">
            <w:pPr>
              <w:spacing w:line="240" w:lineRule="auto"/>
              <w:jc w:val="center"/>
              <w:rPr>
                <w:rFonts w:ascii="Arial" w:hAnsi="Arial" w:cs="Arial"/>
                <w:b/>
              </w:rPr>
            </w:pPr>
            <w:r w:rsidRPr="00862131">
              <w:rPr>
                <w:rFonts w:ascii="Arial" w:hAnsi="Arial" w:cs="Arial"/>
                <w:b/>
              </w:rPr>
              <w:t>IRH</w:t>
            </w:r>
          </w:p>
        </w:tc>
        <w:tc>
          <w:tcPr>
            <w:tcW w:w="1650" w:type="dxa"/>
          </w:tcPr>
          <w:p w:rsidR="0013734B" w:rsidRPr="00862131" w:rsidRDefault="0013734B" w:rsidP="007E0A8E">
            <w:pPr>
              <w:spacing w:line="240" w:lineRule="auto"/>
              <w:jc w:val="center"/>
              <w:rPr>
                <w:rFonts w:ascii="Arial" w:hAnsi="Arial" w:cs="Arial"/>
                <w:b/>
              </w:rPr>
            </w:pPr>
            <w:r w:rsidRPr="00862131">
              <w:rPr>
                <w:rFonts w:ascii="Arial" w:hAnsi="Arial" w:cs="Arial"/>
                <w:b/>
              </w:rPr>
              <w:t>8.30 – 17.00</w:t>
            </w:r>
          </w:p>
        </w:tc>
        <w:tc>
          <w:tcPr>
            <w:tcW w:w="2441" w:type="dxa"/>
          </w:tcPr>
          <w:p w:rsidR="0013734B" w:rsidRPr="00862131" w:rsidRDefault="0013734B" w:rsidP="007E0A8E">
            <w:pPr>
              <w:spacing w:line="240" w:lineRule="auto"/>
              <w:jc w:val="center"/>
              <w:rPr>
                <w:rFonts w:ascii="Arial" w:hAnsi="Arial" w:cs="Arial"/>
                <w:b/>
              </w:rPr>
            </w:pPr>
            <w:r w:rsidRPr="00862131">
              <w:rPr>
                <w:rFonts w:ascii="Arial" w:hAnsi="Arial" w:cs="Arial"/>
                <w:b/>
              </w:rPr>
              <w:t>Mon-Fri 17.00 – 8.30</w:t>
            </w:r>
          </w:p>
          <w:p w:rsidR="0013734B" w:rsidRPr="00862131" w:rsidRDefault="0013734B" w:rsidP="007E0A8E">
            <w:pPr>
              <w:spacing w:line="240" w:lineRule="auto"/>
              <w:jc w:val="center"/>
              <w:rPr>
                <w:rFonts w:ascii="Arial" w:hAnsi="Arial" w:cs="Arial"/>
                <w:b/>
              </w:rPr>
            </w:pPr>
            <w:r w:rsidRPr="00862131">
              <w:rPr>
                <w:rFonts w:ascii="Arial" w:hAnsi="Arial" w:cs="Arial"/>
                <w:b/>
              </w:rPr>
              <w:t>Sat 08.30 – Mon 8.30</w:t>
            </w:r>
          </w:p>
        </w:tc>
      </w:tr>
      <w:tr w:rsidR="0013734B" w:rsidRPr="00862131" w:rsidTr="0013734B">
        <w:tc>
          <w:tcPr>
            <w:tcW w:w="1263" w:type="dxa"/>
          </w:tcPr>
          <w:p w:rsidR="0013734B" w:rsidRPr="00862131" w:rsidRDefault="0013734B" w:rsidP="007E0A8E">
            <w:pPr>
              <w:spacing w:line="240" w:lineRule="auto"/>
              <w:jc w:val="center"/>
              <w:rPr>
                <w:rFonts w:ascii="Arial" w:hAnsi="Arial" w:cs="Arial"/>
                <w:b/>
              </w:rPr>
            </w:pPr>
            <w:r w:rsidRPr="00862131">
              <w:rPr>
                <w:rFonts w:ascii="Arial" w:hAnsi="Arial" w:cs="Arial"/>
                <w:b/>
              </w:rPr>
              <w:t>RAH</w:t>
            </w:r>
          </w:p>
        </w:tc>
        <w:tc>
          <w:tcPr>
            <w:tcW w:w="1650" w:type="dxa"/>
          </w:tcPr>
          <w:p w:rsidR="0013734B" w:rsidRPr="00862131" w:rsidRDefault="0013734B" w:rsidP="007E0A8E">
            <w:pPr>
              <w:spacing w:line="240" w:lineRule="auto"/>
              <w:jc w:val="center"/>
              <w:rPr>
                <w:rFonts w:ascii="Arial" w:hAnsi="Arial" w:cs="Arial"/>
                <w:b/>
              </w:rPr>
            </w:pPr>
            <w:r w:rsidRPr="00862131">
              <w:rPr>
                <w:rFonts w:ascii="Arial" w:hAnsi="Arial" w:cs="Arial"/>
                <w:b/>
              </w:rPr>
              <w:t>8.30 – 17.00</w:t>
            </w:r>
          </w:p>
        </w:tc>
        <w:tc>
          <w:tcPr>
            <w:tcW w:w="2441" w:type="dxa"/>
          </w:tcPr>
          <w:p w:rsidR="0013734B" w:rsidRPr="00862131" w:rsidRDefault="0013734B" w:rsidP="007E0A8E">
            <w:pPr>
              <w:spacing w:line="240" w:lineRule="auto"/>
              <w:jc w:val="center"/>
              <w:rPr>
                <w:rFonts w:ascii="Arial" w:hAnsi="Arial" w:cs="Arial"/>
                <w:b/>
              </w:rPr>
            </w:pPr>
            <w:r w:rsidRPr="00862131">
              <w:rPr>
                <w:rFonts w:ascii="Arial" w:hAnsi="Arial" w:cs="Arial"/>
                <w:b/>
              </w:rPr>
              <w:t>Mon-Fri 17.00 – 8.30</w:t>
            </w:r>
          </w:p>
          <w:p w:rsidR="0013734B" w:rsidRPr="00862131" w:rsidRDefault="0013734B" w:rsidP="007E0A8E">
            <w:pPr>
              <w:spacing w:line="240" w:lineRule="auto"/>
              <w:jc w:val="center"/>
              <w:rPr>
                <w:rFonts w:ascii="Arial" w:hAnsi="Arial" w:cs="Arial"/>
                <w:b/>
              </w:rPr>
            </w:pPr>
            <w:r w:rsidRPr="00862131">
              <w:rPr>
                <w:rFonts w:ascii="Arial" w:hAnsi="Arial" w:cs="Arial"/>
                <w:b/>
              </w:rPr>
              <w:t>Sat 08.30. – Mon 8.30</w:t>
            </w:r>
          </w:p>
        </w:tc>
      </w:tr>
      <w:tr w:rsidR="0013734B" w:rsidRPr="00862131" w:rsidTr="0013734B">
        <w:tc>
          <w:tcPr>
            <w:tcW w:w="1263" w:type="dxa"/>
          </w:tcPr>
          <w:p w:rsidR="0013734B" w:rsidRPr="00862131" w:rsidRDefault="0013734B" w:rsidP="007E0A8E">
            <w:pPr>
              <w:spacing w:line="240" w:lineRule="auto"/>
              <w:jc w:val="center"/>
              <w:rPr>
                <w:rFonts w:ascii="Arial" w:hAnsi="Arial" w:cs="Arial"/>
                <w:b/>
              </w:rPr>
            </w:pPr>
            <w:r w:rsidRPr="00862131">
              <w:rPr>
                <w:rFonts w:ascii="Arial" w:hAnsi="Arial" w:cs="Arial"/>
                <w:b/>
              </w:rPr>
              <w:t>VOL</w:t>
            </w:r>
          </w:p>
        </w:tc>
        <w:tc>
          <w:tcPr>
            <w:tcW w:w="1650" w:type="dxa"/>
          </w:tcPr>
          <w:p w:rsidR="0013734B" w:rsidRPr="00862131" w:rsidRDefault="0013734B" w:rsidP="007E0A8E">
            <w:pPr>
              <w:spacing w:line="240" w:lineRule="auto"/>
              <w:jc w:val="center"/>
              <w:rPr>
                <w:rFonts w:ascii="Arial" w:hAnsi="Arial" w:cs="Arial"/>
                <w:b/>
              </w:rPr>
            </w:pPr>
            <w:r w:rsidRPr="00862131">
              <w:rPr>
                <w:rFonts w:ascii="Arial" w:hAnsi="Arial" w:cs="Arial"/>
                <w:b/>
              </w:rPr>
              <w:t>8.30 – 20.00</w:t>
            </w:r>
          </w:p>
        </w:tc>
        <w:tc>
          <w:tcPr>
            <w:tcW w:w="2441" w:type="dxa"/>
          </w:tcPr>
          <w:p w:rsidR="0013734B" w:rsidRPr="00862131" w:rsidRDefault="0013734B" w:rsidP="007E0A8E">
            <w:pPr>
              <w:spacing w:line="240" w:lineRule="auto"/>
              <w:jc w:val="center"/>
              <w:rPr>
                <w:rFonts w:ascii="Arial" w:hAnsi="Arial" w:cs="Arial"/>
                <w:b/>
              </w:rPr>
            </w:pPr>
            <w:r w:rsidRPr="00862131">
              <w:rPr>
                <w:rFonts w:ascii="Arial" w:hAnsi="Arial" w:cs="Arial"/>
                <w:b/>
              </w:rPr>
              <w:t>From RAH</w:t>
            </w:r>
          </w:p>
        </w:tc>
      </w:tr>
    </w:tbl>
    <w:p w:rsidR="0013734B" w:rsidRPr="00862131" w:rsidRDefault="0013734B" w:rsidP="007E0A8E">
      <w:pPr>
        <w:spacing w:line="240" w:lineRule="auto"/>
        <w:rPr>
          <w:rFonts w:ascii="Arial" w:hAnsi="Arial" w:cs="Arial"/>
          <w:b/>
        </w:rPr>
      </w:pPr>
      <w:bookmarkStart w:id="117" w:name="_Toc62556734"/>
      <w:bookmarkEnd w:id="116"/>
    </w:p>
    <w:p w:rsidR="0013734B" w:rsidRPr="00862131" w:rsidRDefault="0013734B" w:rsidP="007E0A8E">
      <w:pPr>
        <w:spacing w:line="240" w:lineRule="auto"/>
        <w:rPr>
          <w:rFonts w:ascii="Arial" w:hAnsi="Arial" w:cs="Arial"/>
        </w:rPr>
      </w:pPr>
      <w:r w:rsidRPr="00862131">
        <w:rPr>
          <w:rFonts w:ascii="Arial" w:hAnsi="Arial" w:cs="Arial"/>
        </w:rPr>
        <w:t xml:space="preserve">*At Vale of Leven the </w:t>
      </w:r>
      <w:bookmarkStart w:id="118" w:name="_Toc268701495"/>
      <w:bookmarkEnd w:id="117"/>
      <w:r w:rsidRPr="00862131">
        <w:rPr>
          <w:rFonts w:ascii="Arial" w:hAnsi="Arial" w:cs="Arial"/>
        </w:rPr>
        <w:t>service is Monday to Friday 08.30 to 20.00 with point of care at MAU out of hours for WBC, Hb and INR testing. All other tests must be sent by taxi to RAH for processing.</w:t>
      </w:r>
    </w:p>
    <w:p w:rsidR="0013734B" w:rsidRPr="00862131" w:rsidRDefault="0013734B" w:rsidP="007E0A8E">
      <w:pPr>
        <w:spacing w:line="240" w:lineRule="auto"/>
        <w:rPr>
          <w:rFonts w:ascii="Arial" w:hAnsi="Arial" w:cs="Arial"/>
        </w:rPr>
      </w:pPr>
      <w:r w:rsidRPr="00862131">
        <w:rPr>
          <w:rFonts w:ascii="Arial" w:hAnsi="Arial" w:cs="Arial"/>
        </w:rPr>
        <w:t>At VOL 5-8pm the lab service for Haematology covers FBC’s, Coagulation screens, Fibrinogen’s, D-Dimers and INR’s. Blood Transfusion requests should be directed to RAH.</w:t>
      </w:r>
    </w:p>
    <w:p w:rsidR="009A09F2" w:rsidRPr="00862131" w:rsidRDefault="0013734B" w:rsidP="007E0A8E">
      <w:pPr>
        <w:spacing w:line="240" w:lineRule="auto"/>
        <w:rPr>
          <w:rFonts w:ascii="Arial" w:hAnsi="Arial" w:cs="Arial"/>
        </w:rPr>
      </w:pPr>
      <w:r w:rsidRPr="00862131">
        <w:rPr>
          <w:rFonts w:ascii="Arial" w:hAnsi="Arial" w:cs="Arial"/>
        </w:rPr>
        <w:t>At RAH and IRH there is no difference in the test repertoire performed during normal working hours (Mon to Fri 8.30 –17.00), weekend service and out of hours.</w:t>
      </w:r>
    </w:p>
    <w:p w:rsidR="0013734B" w:rsidRPr="00862131" w:rsidRDefault="0013734B" w:rsidP="007E0A8E">
      <w:pPr>
        <w:spacing w:line="240" w:lineRule="auto"/>
        <w:rPr>
          <w:rFonts w:ascii="Arial" w:hAnsi="Arial" w:cs="Arial"/>
          <w:b/>
          <w:bCs/>
          <w:u w:val="single"/>
        </w:rPr>
      </w:pPr>
      <w:r w:rsidRPr="00862131">
        <w:rPr>
          <w:rFonts w:ascii="Arial" w:hAnsi="Arial" w:cs="Arial"/>
          <w:b/>
          <w:bCs/>
          <w:u w:val="single"/>
        </w:rPr>
        <w:t>Clinical Advice</w:t>
      </w:r>
    </w:p>
    <w:p w:rsidR="0013734B" w:rsidRPr="00862131" w:rsidRDefault="0013734B" w:rsidP="007E0A8E">
      <w:pPr>
        <w:spacing w:line="240" w:lineRule="auto"/>
        <w:rPr>
          <w:rFonts w:ascii="Arial" w:hAnsi="Arial" w:cs="Arial"/>
        </w:rPr>
      </w:pPr>
      <w:r w:rsidRPr="00862131">
        <w:rPr>
          <w:rFonts w:ascii="Arial" w:hAnsi="Arial" w:cs="Arial"/>
        </w:rPr>
        <w:t>Clinical advice can be obtained 24 hours a day by contacting the duty Haematologist using the hospital switchboards on the following numbers:</w:t>
      </w:r>
    </w:p>
    <w:p w:rsidR="0013734B" w:rsidRPr="00862131" w:rsidRDefault="0013734B" w:rsidP="007E0A8E">
      <w:pPr>
        <w:spacing w:line="240" w:lineRule="auto"/>
        <w:rPr>
          <w:rFonts w:ascii="Arial" w:hAnsi="Arial" w:cs="Arial"/>
        </w:rPr>
      </w:pPr>
      <w:r w:rsidRPr="00862131">
        <w:rPr>
          <w:rFonts w:ascii="Arial" w:hAnsi="Arial" w:cs="Arial"/>
        </w:rPr>
        <w:t>Internal –</w:t>
      </w:r>
      <w:r w:rsidRPr="00862131">
        <w:rPr>
          <w:rFonts w:ascii="Arial" w:hAnsi="Arial" w:cs="Arial"/>
        </w:rPr>
        <w:tab/>
        <w:t>Dial ‘1000’</w:t>
      </w:r>
    </w:p>
    <w:p w:rsidR="0013734B" w:rsidRPr="00862131" w:rsidRDefault="0013734B" w:rsidP="007E0A8E">
      <w:pPr>
        <w:spacing w:line="240" w:lineRule="auto"/>
        <w:rPr>
          <w:rFonts w:ascii="Arial" w:hAnsi="Arial" w:cs="Arial"/>
        </w:rPr>
      </w:pPr>
      <w:r w:rsidRPr="00862131">
        <w:rPr>
          <w:rFonts w:ascii="Arial" w:hAnsi="Arial" w:cs="Arial"/>
        </w:rPr>
        <w:t>External –</w:t>
      </w:r>
      <w:r w:rsidRPr="00862131">
        <w:rPr>
          <w:rFonts w:ascii="Arial" w:hAnsi="Arial" w:cs="Arial"/>
        </w:rPr>
        <w:tab/>
        <w:t>Dial 0141 887 9111 (RAH)</w:t>
      </w:r>
    </w:p>
    <w:p w:rsidR="0013734B" w:rsidRPr="00862131" w:rsidRDefault="0013734B" w:rsidP="007E0A8E">
      <w:pPr>
        <w:spacing w:line="240" w:lineRule="auto"/>
        <w:ind w:left="720" w:firstLine="720"/>
        <w:rPr>
          <w:rFonts w:ascii="Arial" w:hAnsi="Arial" w:cs="Arial"/>
        </w:rPr>
      </w:pPr>
      <w:r w:rsidRPr="00862131">
        <w:rPr>
          <w:rFonts w:ascii="Arial" w:hAnsi="Arial" w:cs="Arial"/>
        </w:rPr>
        <w:t>Dial 01475 633777 (IRH)</w:t>
      </w:r>
    </w:p>
    <w:p w:rsidR="0013734B" w:rsidRPr="00862131" w:rsidRDefault="0013734B" w:rsidP="007E0A8E">
      <w:pPr>
        <w:spacing w:line="240" w:lineRule="auto"/>
        <w:ind w:left="720" w:firstLine="720"/>
        <w:rPr>
          <w:rFonts w:ascii="Arial" w:hAnsi="Arial" w:cs="Arial"/>
        </w:rPr>
      </w:pPr>
      <w:r w:rsidRPr="00862131">
        <w:rPr>
          <w:rFonts w:ascii="Arial" w:hAnsi="Arial" w:cs="Arial"/>
        </w:rPr>
        <w:t>Dial 01389 754121 (VOL)</w:t>
      </w:r>
    </w:p>
    <w:p w:rsidR="0013734B" w:rsidRPr="00862131" w:rsidRDefault="0013734B" w:rsidP="007E0A8E">
      <w:pPr>
        <w:pStyle w:val="Heading3"/>
        <w:spacing w:line="240" w:lineRule="auto"/>
      </w:pPr>
      <w:bookmarkStart w:id="119" w:name="_Toc287444485"/>
      <w:bookmarkStart w:id="120" w:name="_Toc289953713"/>
      <w:bookmarkStart w:id="121" w:name="_Toc295830281"/>
      <w:bookmarkStart w:id="122" w:name="_Toc308182024"/>
      <w:bookmarkStart w:id="123" w:name="_Toc39237354"/>
      <w:bookmarkStart w:id="124" w:name="_Toc83813621"/>
      <w:bookmarkEnd w:id="118"/>
      <w:r w:rsidRPr="00862131">
        <w:t>1.6 Collection of Blood using the Greiner Vacuette blood collection system</w:t>
      </w:r>
      <w:bookmarkEnd w:id="119"/>
      <w:bookmarkEnd w:id="120"/>
      <w:bookmarkEnd w:id="121"/>
      <w:bookmarkEnd w:id="122"/>
      <w:bookmarkEnd w:id="123"/>
      <w:bookmarkEnd w:id="124"/>
    </w:p>
    <w:p w:rsidR="0013734B" w:rsidRPr="00862131" w:rsidRDefault="0013734B" w:rsidP="007E0A8E">
      <w:pPr>
        <w:numPr>
          <w:ilvl w:val="0"/>
          <w:numId w:val="21"/>
        </w:numPr>
        <w:tabs>
          <w:tab w:val="left" w:pos="1440"/>
        </w:tabs>
        <w:spacing w:after="0" w:line="240" w:lineRule="auto"/>
        <w:jc w:val="both"/>
        <w:rPr>
          <w:rFonts w:ascii="Arial" w:hAnsi="Arial" w:cs="Arial"/>
        </w:rPr>
      </w:pPr>
      <w:r w:rsidRPr="00862131">
        <w:rPr>
          <w:rFonts w:ascii="Arial" w:hAnsi="Arial" w:cs="Arial"/>
        </w:rPr>
        <w:t>The Greiner Vacuette System is used to collect, transport and process samples for testing serum, plasma or whole blood in the Laboratory.</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 xml:space="preserve">Select the tube or tubes appropriate for the specimen(s) </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Perform venepuncture with vacuette needle and tube holder assembly.</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Push tube into tube holder and onto the needle valve puncturing the rubber diaphragm.</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When the first tube is full and blood flow ceases gently remove it from the tube holder.</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Place succeeding tubes in the tube holder, puncturing diaphragm to begin flow. Draw tubes without additives before tubes with additives. See wall charts for recommended Order of Draw.</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 xml:space="preserve">GENTLY invert tubes 5-10 times immediately after blood collection to reach a proper mix of additive and blood. </w:t>
      </w:r>
    </w:p>
    <w:p w:rsidR="0013734B" w:rsidRPr="00862131" w:rsidRDefault="0013734B" w:rsidP="007E0A8E">
      <w:pPr>
        <w:numPr>
          <w:ilvl w:val="0"/>
          <w:numId w:val="5"/>
        </w:numPr>
        <w:spacing w:after="0" w:line="240" w:lineRule="auto"/>
        <w:jc w:val="both"/>
        <w:rPr>
          <w:rFonts w:ascii="Arial" w:hAnsi="Arial" w:cs="Arial"/>
        </w:rPr>
      </w:pPr>
      <w:r w:rsidRPr="00862131">
        <w:rPr>
          <w:rFonts w:ascii="Arial" w:hAnsi="Arial" w:cs="Arial"/>
        </w:rPr>
        <w:t>As soon as blood stops flowing in the last tube, remove needle from vein, applying pressure to puncture site with dry sterile swab until bleeding stops.</w:t>
      </w:r>
    </w:p>
    <w:p w:rsidR="0013734B" w:rsidRPr="00862131" w:rsidRDefault="0013734B" w:rsidP="007E0A8E">
      <w:pPr>
        <w:numPr>
          <w:ilvl w:val="0"/>
          <w:numId w:val="5"/>
        </w:numPr>
        <w:spacing w:after="0" w:line="240" w:lineRule="auto"/>
        <w:jc w:val="both"/>
        <w:rPr>
          <w:rFonts w:ascii="Arial" w:hAnsi="Arial" w:cs="Arial"/>
        </w:rPr>
      </w:pPr>
      <w:r w:rsidRPr="00862131">
        <w:rPr>
          <w:rFonts w:ascii="Arial" w:hAnsi="Arial" w:cs="Arial"/>
        </w:rPr>
        <w:t>Dispose of used needles with holder using sharps container. Do not recap needle as this increases chance of needle stick injury</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b/>
        </w:rPr>
        <w:t>LABEL</w:t>
      </w:r>
      <w:r w:rsidRPr="00862131">
        <w:rPr>
          <w:rFonts w:ascii="Arial" w:hAnsi="Arial" w:cs="Arial"/>
        </w:rPr>
        <w:t xml:space="preserve"> each tube </w:t>
      </w:r>
      <w:r w:rsidRPr="00862131">
        <w:rPr>
          <w:rFonts w:ascii="Arial" w:hAnsi="Arial" w:cs="Arial"/>
          <w:b/>
        </w:rPr>
        <w:t>immediately</w:t>
      </w:r>
      <w:r w:rsidRPr="00862131">
        <w:rPr>
          <w:rFonts w:ascii="Arial" w:hAnsi="Arial" w:cs="Arial"/>
        </w:rPr>
        <w:t xml:space="preserve"> </w:t>
      </w:r>
      <w:r w:rsidRPr="00862131">
        <w:rPr>
          <w:rFonts w:ascii="Arial" w:hAnsi="Arial" w:cs="Arial"/>
          <w:b/>
        </w:rPr>
        <w:t>following the sample collection process</w:t>
      </w:r>
      <w:r w:rsidRPr="00862131">
        <w:rPr>
          <w:rFonts w:ascii="Arial" w:hAnsi="Arial" w:cs="Arial"/>
        </w:rPr>
        <w:t xml:space="preserve">. Ensure tubes and request forms are correctly completed with the patient and sample details.  </w:t>
      </w:r>
    </w:p>
    <w:p w:rsidR="0013734B" w:rsidRPr="00862131" w:rsidRDefault="0013734B" w:rsidP="007E0A8E">
      <w:pPr>
        <w:numPr>
          <w:ilvl w:val="0"/>
          <w:numId w:val="5"/>
        </w:numPr>
        <w:tabs>
          <w:tab w:val="left" w:pos="1440"/>
        </w:tabs>
        <w:spacing w:after="0" w:line="240" w:lineRule="auto"/>
        <w:jc w:val="both"/>
        <w:rPr>
          <w:rFonts w:ascii="Arial" w:hAnsi="Arial" w:cs="Arial"/>
        </w:rPr>
      </w:pPr>
      <w:r w:rsidRPr="00862131">
        <w:rPr>
          <w:rFonts w:ascii="Arial" w:hAnsi="Arial" w:cs="Arial"/>
        </w:rPr>
        <w:t>Place the tubes in the request form bag, seal and send to the laboratory (unless the samples are to be centrifuged at source).</w:t>
      </w:r>
    </w:p>
    <w:p w:rsidR="0013734B" w:rsidRPr="00862131" w:rsidRDefault="0013734B" w:rsidP="007E0A8E">
      <w:pPr>
        <w:pStyle w:val="Heading3"/>
        <w:spacing w:line="240" w:lineRule="auto"/>
      </w:pPr>
      <w:bookmarkStart w:id="125" w:name="_Toc268701496"/>
      <w:bookmarkStart w:id="126" w:name="_Toc287444486"/>
      <w:bookmarkStart w:id="127" w:name="_Toc289953714"/>
      <w:bookmarkStart w:id="128" w:name="_Toc295830282"/>
      <w:bookmarkStart w:id="129" w:name="_Toc308182025"/>
      <w:bookmarkStart w:id="130" w:name="_Toc39237355"/>
      <w:bookmarkStart w:id="131" w:name="_Toc83813622"/>
      <w:r w:rsidRPr="00862131">
        <w:t>1.7 Specimen Labelling and Transport</w:t>
      </w:r>
      <w:bookmarkEnd w:id="125"/>
      <w:bookmarkEnd w:id="126"/>
      <w:bookmarkEnd w:id="127"/>
      <w:bookmarkEnd w:id="128"/>
      <w:bookmarkEnd w:id="129"/>
      <w:bookmarkEnd w:id="130"/>
      <w:bookmarkEnd w:id="131"/>
      <w:r w:rsidRPr="00862131">
        <w:t xml:space="preserve">  </w:t>
      </w:r>
    </w:p>
    <w:p w:rsidR="0013734B" w:rsidRPr="00862131" w:rsidRDefault="0013734B" w:rsidP="007E0A8E">
      <w:pPr>
        <w:spacing w:line="240" w:lineRule="auto"/>
        <w:rPr>
          <w:rFonts w:ascii="Arial" w:hAnsi="Arial" w:cs="Arial"/>
          <w:b/>
          <w:bCs/>
          <w:color w:val="000000"/>
          <w:u w:val="single"/>
        </w:rPr>
      </w:pPr>
      <w:r w:rsidRPr="00862131">
        <w:rPr>
          <w:rFonts w:ascii="Arial" w:hAnsi="Arial" w:cs="Arial"/>
          <w:b/>
          <w:bCs/>
          <w:color w:val="000000"/>
          <w:u w:val="single"/>
        </w:rPr>
        <w:t>Labelling</w:t>
      </w:r>
    </w:p>
    <w:p w:rsidR="0013734B" w:rsidRPr="00862131" w:rsidRDefault="0013734B" w:rsidP="007E0A8E">
      <w:pPr>
        <w:spacing w:line="240" w:lineRule="auto"/>
        <w:rPr>
          <w:rFonts w:ascii="Arial" w:hAnsi="Arial" w:cs="Arial"/>
        </w:rPr>
      </w:pPr>
      <w:r w:rsidRPr="00862131">
        <w:rPr>
          <w:rFonts w:ascii="Arial" w:hAnsi="Arial" w:cs="Arial"/>
          <w:color w:val="000000"/>
        </w:rPr>
        <w:t xml:space="preserve">Please put specimens in the sealable compartment of the plastic bag.  Please do </w:t>
      </w:r>
      <w:r w:rsidRPr="00862131">
        <w:rPr>
          <w:rFonts w:ascii="Arial" w:hAnsi="Arial" w:cs="Arial"/>
          <w:b/>
          <w:color w:val="000000"/>
        </w:rPr>
        <w:t>NOT</w:t>
      </w:r>
      <w:r w:rsidRPr="00862131">
        <w:rPr>
          <w:rFonts w:ascii="Arial" w:hAnsi="Arial" w:cs="Arial"/>
          <w:color w:val="000000"/>
        </w:rPr>
        <w:t xml:space="preserve"> use staples or pins to secure the bags.  Please ensure that request forms are not contaminated with blood or other body fluid and any leaking samples will be discarded.  Please ensure that specimens are labelled with </w:t>
      </w:r>
      <w:r w:rsidRPr="00862131">
        <w:rPr>
          <w:rFonts w:ascii="Arial" w:hAnsi="Arial" w:cs="Arial"/>
          <w:b/>
          <w:color w:val="000000"/>
        </w:rPr>
        <w:t>FULL PATIENT IDENTIFICATION</w:t>
      </w:r>
      <w:r w:rsidRPr="00862131">
        <w:rPr>
          <w:rFonts w:ascii="Arial" w:hAnsi="Arial" w:cs="Arial"/>
          <w:color w:val="000000"/>
        </w:rPr>
        <w:t>.   Please use labels, either found in the patients’ case notes or produced using the label printing function in SCI, Trakcare or GP order comms. For non-electronic ordering areas Haematology and Clinical Biochemistry use a combined 2 part request form.  Please attach a label, bearing the patient’s name, address</w:t>
      </w:r>
      <w:r w:rsidRPr="00862131">
        <w:rPr>
          <w:rFonts w:ascii="Arial" w:hAnsi="Arial" w:cs="Arial"/>
        </w:rPr>
        <w:t>, CHI and bar code, on each part of the form and follow instructions on reverse of form.</w:t>
      </w:r>
    </w:p>
    <w:p w:rsidR="0013734B" w:rsidRPr="00862131" w:rsidRDefault="0013734B" w:rsidP="007E0A8E">
      <w:pPr>
        <w:spacing w:line="240" w:lineRule="auto"/>
        <w:rPr>
          <w:rFonts w:ascii="Arial" w:hAnsi="Arial" w:cs="Arial"/>
          <w:b/>
        </w:rPr>
      </w:pPr>
      <w:r w:rsidRPr="00862131">
        <w:rPr>
          <w:rFonts w:ascii="Arial" w:hAnsi="Arial" w:cs="Arial"/>
        </w:rPr>
        <w:t>Attach the small labels, containing the patient’s name and CHI, but no bar code, onto blood specimen containers.</w:t>
      </w:r>
    </w:p>
    <w:p w:rsidR="0013734B" w:rsidRPr="00862131" w:rsidRDefault="0013734B" w:rsidP="007E0A8E">
      <w:pPr>
        <w:spacing w:line="240" w:lineRule="auto"/>
        <w:rPr>
          <w:rFonts w:ascii="Arial" w:hAnsi="Arial" w:cs="Arial"/>
        </w:rPr>
      </w:pPr>
      <w:r w:rsidRPr="00862131">
        <w:rPr>
          <w:rFonts w:ascii="Arial" w:hAnsi="Arial" w:cs="Arial"/>
          <w:b/>
          <w:bCs/>
        </w:rPr>
        <w:t xml:space="preserve">BLOOD TRANSFUSION </w:t>
      </w:r>
      <w:r w:rsidRPr="00862131">
        <w:rPr>
          <w:rFonts w:ascii="Arial" w:hAnsi="Arial" w:cs="Arial"/>
        </w:rPr>
        <w:t xml:space="preserve">- no labels allowed on samples, details </w:t>
      </w:r>
      <w:r w:rsidRPr="00862131">
        <w:rPr>
          <w:rFonts w:ascii="Arial" w:hAnsi="Arial" w:cs="Arial"/>
          <w:b/>
        </w:rPr>
        <w:t>MUST</w:t>
      </w:r>
      <w:r w:rsidRPr="00862131">
        <w:rPr>
          <w:rFonts w:ascii="Arial" w:hAnsi="Arial" w:cs="Arial"/>
        </w:rPr>
        <w:t xml:space="preserve"> be handwritten.</w:t>
      </w:r>
    </w:p>
    <w:p w:rsidR="006E45D3" w:rsidRDefault="006E45D3" w:rsidP="007E0A8E">
      <w:pPr>
        <w:spacing w:line="240" w:lineRule="auto"/>
        <w:rPr>
          <w:rFonts w:ascii="Arial" w:hAnsi="Arial" w:cs="Arial"/>
          <w:b/>
          <w:bCs/>
          <w:u w:val="single"/>
        </w:rPr>
      </w:pPr>
    </w:p>
    <w:p w:rsidR="0013734B" w:rsidRPr="00862131" w:rsidRDefault="0013734B" w:rsidP="007E0A8E">
      <w:pPr>
        <w:spacing w:line="240" w:lineRule="auto"/>
        <w:rPr>
          <w:rFonts w:ascii="Arial" w:hAnsi="Arial" w:cs="Arial"/>
          <w:b/>
          <w:bCs/>
          <w:u w:val="single"/>
        </w:rPr>
      </w:pPr>
      <w:r w:rsidRPr="00862131">
        <w:rPr>
          <w:rFonts w:ascii="Arial" w:hAnsi="Arial" w:cs="Arial"/>
          <w:b/>
          <w:bCs/>
          <w:u w:val="single"/>
        </w:rPr>
        <w:t>Transport</w:t>
      </w:r>
    </w:p>
    <w:p w:rsidR="0013734B" w:rsidRPr="00862131" w:rsidRDefault="0013734B" w:rsidP="007E0A8E">
      <w:pPr>
        <w:spacing w:line="240" w:lineRule="auto"/>
        <w:rPr>
          <w:rFonts w:ascii="Arial" w:hAnsi="Arial" w:cs="Arial"/>
        </w:rPr>
      </w:pPr>
      <w:r w:rsidRPr="00862131">
        <w:rPr>
          <w:rFonts w:ascii="Arial" w:hAnsi="Arial" w:cs="Arial"/>
          <w:i/>
          <w:iCs/>
        </w:rPr>
        <w:t>Inpatients</w:t>
      </w:r>
      <w:r w:rsidRPr="00862131">
        <w:rPr>
          <w:rFonts w:ascii="Arial" w:hAnsi="Arial" w:cs="Arial"/>
        </w:rPr>
        <w:t>: Samples are delivered by porter (all sites) or using the pneumatic tube system (RAH and IRH only).</w:t>
      </w:r>
    </w:p>
    <w:p w:rsidR="0013734B" w:rsidRPr="00862131" w:rsidRDefault="0013734B" w:rsidP="007E0A8E">
      <w:pPr>
        <w:spacing w:line="240" w:lineRule="auto"/>
        <w:rPr>
          <w:rFonts w:ascii="Arial" w:hAnsi="Arial" w:cs="Arial"/>
        </w:rPr>
      </w:pPr>
      <w:r w:rsidRPr="00862131">
        <w:rPr>
          <w:rFonts w:ascii="Arial" w:hAnsi="Arial" w:cs="Arial"/>
          <w:i/>
          <w:iCs/>
        </w:rPr>
        <w:t>GP’s</w:t>
      </w:r>
      <w:r w:rsidRPr="00862131">
        <w:rPr>
          <w:rFonts w:ascii="Arial" w:hAnsi="Arial" w:cs="Arial"/>
        </w:rPr>
        <w:t>: Samples are picked up by the GG&amp;C van transport system and delivered on a regular basis to each site using the coloured transport bags (green – Blood Sciences, pink – emergencies).</w:t>
      </w:r>
    </w:p>
    <w:p w:rsidR="0013734B" w:rsidRPr="00862131" w:rsidRDefault="0013734B" w:rsidP="007E0A8E">
      <w:pPr>
        <w:pStyle w:val="Heading3"/>
        <w:spacing w:line="240" w:lineRule="auto"/>
      </w:pPr>
      <w:bookmarkStart w:id="132" w:name="_Toc268701497"/>
      <w:bookmarkStart w:id="133" w:name="_Toc287444487"/>
      <w:bookmarkStart w:id="134" w:name="_Toc289953715"/>
      <w:bookmarkStart w:id="135" w:name="_Toc295830283"/>
      <w:bookmarkStart w:id="136" w:name="_Toc308182026"/>
      <w:bookmarkStart w:id="137" w:name="_Toc39237356"/>
      <w:bookmarkStart w:id="138" w:name="_Toc83813623"/>
      <w:r w:rsidRPr="00862131">
        <w:t>1.8 Patients for Surgery</w:t>
      </w:r>
      <w:bookmarkEnd w:id="132"/>
      <w:bookmarkEnd w:id="133"/>
      <w:bookmarkEnd w:id="134"/>
      <w:bookmarkEnd w:id="135"/>
      <w:bookmarkEnd w:id="136"/>
      <w:bookmarkEnd w:id="137"/>
      <w:bookmarkEnd w:id="138"/>
      <w:r w:rsidRPr="00862131">
        <w:t xml:space="preserve"> </w:t>
      </w:r>
    </w:p>
    <w:p w:rsidR="0013734B" w:rsidRPr="00862131" w:rsidRDefault="0013734B" w:rsidP="007E0A8E">
      <w:pPr>
        <w:spacing w:line="240" w:lineRule="auto"/>
        <w:rPr>
          <w:rFonts w:ascii="Arial" w:hAnsi="Arial" w:cs="Arial"/>
        </w:rPr>
      </w:pPr>
      <w:r w:rsidRPr="00862131">
        <w:rPr>
          <w:rFonts w:ascii="Arial" w:hAnsi="Arial" w:cs="Arial"/>
        </w:rPr>
        <w:t>Please take specimens as soon as possible, especially for blood grouping.  It is important to discover as early as possible if a patient has an antibody which may delay provision of compatible blood.</w:t>
      </w:r>
    </w:p>
    <w:p w:rsidR="0013734B" w:rsidRPr="00862131" w:rsidRDefault="0013734B" w:rsidP="007E0A8E">
      <w:pPr>
        <w:pStyle w:val="Heading3"/>
        <w:spacing w:line="240" w:lineRule="auto"/>
      </w:pPr>
      <w:bookmarkStart w:id="139" w:name="_Toc287444488"/>
      <w:bookmarkStart w:id="140" w:name="_Toc289953716"/>
      <w:bookmarkStart w:id="141" w:name="_Toc295830284"/>
      <w:bookmarkStart w:id="142" w:name="_Toc308182027"/>
      <w:bookmarkStart w:id="143" w:name="_Toc39237357"/>
      <w:bookmarkStart w:id="144" w:name="_Toc83813624"/>
      <w:r w:rsidRPr="00862131">
        <w:t>1.9 Danger of Infection Specimens</w:t>
      </w:r>
      <w:bookmarkEnd w:id="139"/>
      <w:bookmarkEnd w:id="140"/>
      <w:bookmarkEnd w:id="141"/>
      <w:bookmarkEnd w:id="142"/>
      <w:bookmarkEnd w:id="143"/>
      <w:bookmarkEnd w:id="144"/>
      <w:r w:rsidRPr="00862131">
        <w:t xml:space="preserve"> </w:t>
      </w:r>
    </w:p>
    <w:p w:rsidR="0013734B" w:rsidRPr="00862131" w:rsidRDefault="0013734B" w:rsidP="007E0A8E">
      <w:pPr>
        <w:spacing w:line="240" w:lineRule="auto"/>
        <w:jc w:val="both"/>
        <w:rPr>
          <w:rFonts w:ascii="Arial" w:hAnsi="Arial" w:cs="Arial"/>
        </w:rPr>
      </w:pPr>
      <w:r w:rsidRPr="00862131">
        <w:rPr>
          <w:rFonts w:ascii="Arial" w:hAnsi="Arial" w:cs="Arial"/>
        </w:rPr>
        <w:t>Clinical staff need no longer use “DANGER OF INFECTION” stickers to highlight samples containing (or suspected of containing) blood borne viruses (BBV) such as HIV and hepatitis B or C.  It is not necessary to alert laboratories (other than Pathology) about potential infectivity of such samples since all laboratories observe standard precautions.</w:t>
      </w:r>
    </w:p>
    <w:p w:rsidR="0013734B" w:rsidRPr="00862131" w:rsidRDefault="0013734B" w:rsidP="007E0A8E">
      <w:pPr>
        <w:spacing w:line="240" w:lineRule="auto"/>
        <w:jc w:val="both"/>
        <w:rPr>
          <w:rFonts w:ascii="Arial" w:hAnsi="Arial" w:cs="Arial"/>
        </w:rPr>
      </w:pPr>
      <w:r w:rsidRPr="00862131">
        <w:rPr>
          <w:rFonts w:ascii="Arial" w:hAnsi="Arial" w:cs="Arial"/>
        </w:rPr>
        <w:t>Users MUST alert relevant laboratories by phone (contact details below) for the following samples:</w:t>
      </w:r>
    </w:p>
    <w:p w:rsidR="0013734B" w:rsidRPr="00862131" w:rsidRDefault="0013734B" w:rsidP="007E0A8E">
      <w:pPr>
        <w:spacing w:line="240" w:lineRule="auto"/>
        <w:ind w:left="720" w:hanging="720"/>
        <w:jc w:val="both"/>
        <w:rPr>
          <w:rFonts w:ascii="Arial" w:hAnsi="Arial" w:cs="Arial"/>
        </w:rPr>
      </w:pPr>
      <w:r w:rsidRPr="00862131">
        <w:rPr>
          <w:rFonts w:ascii="Arial" w:hAnsi="Arial" w:cs="Arial"/>
        </w:rPr>
        <w:t>i)</w:t>
      </w:r>
      <w:r w:rsidRPr="00862131">
        <w:rPr>
          <w:rFonts w:ascii="Arial" w:hAnsi="Arial" w:cs="Arial"/>
        </w:rPr>
        <w:tab/>
        <w:t>Body fluids containing group 4 hazard grade pathogens, namely from patients with confirmed or high possibility viral haemorrhagic fevers (VHF).  (See ACDP Categorisation below for VHF guidance).</w:t>
      </w:r>
    </w:p>
    <w:p w:rsidR="0013734B" w:rsidRPr="00862131" w:rsidRDefault="0013734B" w:rsidP="007E0A8E">
      <w:pPr>
        <w:spacing w:line="240" w:lineRule="auto"/>
        <w:jc w:val="both"/>
        <w:rPr>
          <w:rFonts w:ascii="Arial" w:hAnsi="Arial" w:cs="Arial"/>
        </w:rPr>
      </w:pPr>
      <w:r w:rsidRPr="00862131">
        <w:rPr>
          <w:rFonts w:ascii="Arial" w:hAnsi="Arial" w:cs="Arial"/>
        </w:rPr>
        <w:t>ii)</w:t>
      </w:r>
      <w:r w:rsidRPr="00862131">
        <w:rPr>
          <w:rFonts w:ascii="Arial" w:hAnsi="Arial" w:cs="Arial"/>
        </w:rPr>
        <w:tab/>
        <w:t xml:space="preserve">CSF from patients with tuberculous meningitis (or high suspicion of).  </w:t>
      </w:r>
    </w:p>
    <w:p w:rsidR="0013734B" w:rsidRPr="00862131" w:rsidRDefault="0013734B" w:rsidP="007E0A8E">
      <w:pPr>
        <w:spacing w:line="240" w:lineRule="auto"/>
        <w:ind w:left="720"/>
        <w:jc w:val="both"/>
        <w:rPr>
          <w:rFonts w:ascii="Arial" w:hAnsi="Arial" w:cs="Arial"/>
        </w:rPr>
      </w:pPr>
      <w:r w:rsidRPr="00862131">
        <w:rPr>
          <w:rFonts w:ascii="Arial" w:hAnsi="Arial" w:cs="Arial"/>
        </w:rPr>
        <w:t xml:space="preserve">(CSF spectrophotometry would not be performed on such samples).  </w:t>
      </w:r>
    </w:p>
    <w:p w:rsidR="0013734B" w:rsidRPr="00862131" w:rsidRDefault="0013734B" w:rsidP="007E0A8E">
      <w:pPr>
        <w:spacing w:line="240" w:lineRule="auto"/>
        <w:ind w:left="720" w:hanging="720"/>
        <w:jc w:val="both"/>
        <w:rPr>
          <w:rFonts w:ascii="Arial" w:hAnsi="Arial" w:cs="Arial"/>
        </w:rPr>
      </w:pPr>
      <w:r w:rsidRPr="00862131">
        <w:rPr>
          <w:rFonts w:ascii="Arial" w:hAnsi="Arial" w:cs="Arial"/>
        </w:rPr>
        <w:t>iii)</w:t>
      </w:r>
      <w:r w:rsidRPr="00862131">
        <w:rPr>
          <w:rFonts w:ascii="Arial" w:hAnsi="Arial" w:cs="Arial"/>
        </w:rPr>
        <w:tab/>
        <w:t>Sputum from patients with MERS (or high suspicion of) – MUST be discussed with Consultant virologist before sample sent</w:t>
      </w:r>
    </w:p>
    <w:p w:rsidR="0013734B" w:rsidRPr="00862131" w:rsidRDefault="0013734B" w:rsidP="007E0A8E">
      <w:pPr>
        <w:spacing w:line="240" w:lineRule="auto"/>
        <w:ind w:left="720" w:hanging="720"/>
        <w:jc w:val="both"/>
        <w:rPr>
          <w:rFonts w:ascii="Arial" w:hAnsi="Arial" w:cs="Arial"/>
        </w:rPr>
      </w:pPr>
      <w:r w:rsidRPr="00862131">
        <w:rPr>
          <w:rFonts w:ascii="Arial" w:hAnsi="Arial" w:cs="Arial"/>
        </w:rPr>
        <w:t>The above samples MUST NOT be transported via the pneumatic tube system.</w:t>
      </w:r>
    </w:p>
    <w:p w:rsidR="0013734B" w:rsidRPr="00862131" w:rsidRDefault="0013734B" w:rsidP="007E0A8E">
      <w:pPr>
        <w:pStyle w:val="Heading3"/>
        <w:spacing w:line="240" w:lineRule="auto"/>
      </w:pPr>
      <w:bookmarkStart w:id="145" w:name="_Toc268701499"/>
      <w:bookmarkStart w:id="146" w:name="_Toc287444489"/>
      <w:bookmarkStart w:id="147" w:name="_Toc289953717"/>
      <w:bookmarkStart w:id="148" w:name="_Toc295830285"/>
      <w:bookmarkStart w:id="149" w:name="_Toc308182028"/>
      <w:bookmarkStart w:id="150" w:name="_Toc39237358"/>
      <w:bookmarkStart w:id="151" w:name="_Toc83813625"/>
      <w:r w:rsidRPr="00862131">
        <w:t>1.10 Specimens for Other Hospitals</w:t>
      </w:r>
      <w:bookmarkEnd w:id="145"/>
      <w:bookmarkEnd w:id="146"/>
      <w:bookmarkEnd w:id="147"/>
      <w:bookmarkEnd w:id="148"/>
      <w:bookmarkEnd w:id="149"/>
      <w:bookmarkEnd w:id="150"/>
      <w:bookmarkEnd w:id="151"/>
      <w:r w:rsidRPr="00862131">
        <w:t xml:space="preserve">  </w:t>
      </w:r>
    </w:p>
    <w:p w:rsidR="0013734B" w:rsidRPr="00862131" w:rsidRDefault="0013734B" w:rsidP="007E0A8E">
      <w:pPr>
        <w:spacing w:line="240" w:lineRule="auto"/>
        <w:rPr>
          <w:rFonts w:ascii="Arial" w:hAnsi="Arial" w:cs="Arial"/>
        </w:rPr>
      </w:pPr>
      <w:r w:rsidRPr="00862131">
        <w:rPr>
          <w:rFonts w:ascii="Arial" w:hAnsi="Arial" w:cs="Arial"/>
        </w:rPr>
        <w:t xml:space="preserve">All specimens should be sent to the laboratory.  They will then be despatched to other hospitals.  They should </w:t>
      </w:r>
      <w:r w:rsidRPr="00862131">
        <w:rPr>
          <w:rFonts w:ascii="Arial" w:hAnsi="Arial" w:cs="Arial"/>
          <w:b/>
        </w:rPr>
        <w:t>NOT</w:t>
      </w:r>
      <w:r w:rsidRPr="00862131">
        <w:rPr>
          <w:rFonts w:ascii="Arial" w:hAnsi="Arial" w:cs="Arial"/>
        </w:rPr>
        <w:t xml:space="preserve"> be posted directly from wards or through the General Office.</w:t>
      </w:r>
    </w:p>
    <w:p w:rsidR="00930DE5" w:rsidRPr="00862131" w:rsidRDefault="0013734B" w:rsidP="007E0A8E">
      <w:pPr>
        <w:spacing w:line="240" w:lineRule="auto"/>
        <w:rPr>
          <w:rFonts w:ascii="Arial" w:hAnsi="Arial" w:cs="Arial"/>
        </w:rPr>
      </w:pPr>
      <w:r w:rsidRPr="00862131">
        <w:rPr>
          <w:rFonts w:ascii="Arial" w:hAnsi="Arial" w:cs="Arial"/>
        </w:rPr>
        <w:t>There must be adequate clinical details. Some laboratories will refuse to process specimens if not enough clinical information is given.</w:t>
      </w:r>
      <w:bookmarkStart w:id="152" w:name="_Toc268701500"/>
      <w:bookmarkStart w:id="153" w:name="_Toc287444490"/>
      <w:bookmarkStart w:id="154" w:name="_Toc289953718"/>
      <w:bookmarkStart w:id="155" w:name="_Toc295830286"/>
      <w:bookmarkStart w:id="156" w:name="_Toc308182029"/>
      <w:bookmarkStart w:id="157" w:name="_Toc39237359"/>
    </w:p>
    <w:p w:rsidR="0013734B" w:rsidRPr="00862131" w:rsidRDefault="0013734B" w:rsidP="007E0A8E">
      <w:pPr>
        <w:pStyle w:val="Heading3"/>
        <w:spacing w:line="240" w:lineRule="auto"/>
      </w:pPr>
      <w:bookmarkStart w:id="158" w:name="_Toc83813626"/>
      <w:r w:rsidRPr="00862131">
        <w:t>1.11 Names and Addresses of Referral Laboratories</w:t>
      </w:r>
      <w:bookmarkEnd w:id="152"/>
      <w:bookmarkEnd w:id="153"/>
      <w:bookmarkEnd w:id="154"/>
      <w:bookmarkEnd w:id="155"/>
      <w:bookmarkEnd w:id="156"/>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827"/>
        <w:gridCol w:w="2977"/>
      </w:tblGrid>
      <w:tr w:rsidR="0013734B" w:rsidRPr="00862131" w:rsidTr="00D1086D">
        <w:tc>
          <w:tcPr>
            <w:tcW w:w="2518" w:type="dxa"/>
            <w:shd w:val="clear" w:color="auto" w:fill="D9D9D9" w:themeFill="background1" w:themeFillShade="D9"/>
          </w:tcPr>
          <w:p w:rsidR="0013734B" w:rsidRPr="00862131" w:rsidRDefault="0013734B" w:rsidP="007E0A8E">
            <w:pPr>
              <w:spacing w:line="240" w:lineRule="auto"/>
              <w:jc w:val="center"/>
              <w:rPr>
                <w:rFonts w:ascii="Arial" w:hAnsi="Arial" w:cs="Arial"/>
                <w:b/>
                <w:bCs/>
              </w:rPr>
            </w:pPr>
            <w:r w:rsidRPr="00862131">
              <w:rPr>
                <w:rFonts w:ascii="Arial" w:hAnsi="Arial" w:cs="Arial"/>
                <w:b/>
                <w:bCs/>
              </w:rPr>
              <w:t>TESTS</w:t>
            </w:r>
          </w:p>
        </w:tc>
        <w:tc>
          <w:tcPr>
            <w:tcW w:w="3827" w:type="dxa"/>
            <w:shd w:val="clear" w:color="auto" w:fill="D9D9D9" w:themeFill="background1" w:themeFillShade="D9"/>
          </w:tcPr>
          <w:p w:rsidR="0013734B" w:rsidRPr="00862131" w:rsidRDefault="0013734B" w:rsidP="007E0A8E">
            <w:pPr>
              <w:spacing w:line="240" w:lineRule="auto"/>
              <w:jc w:val="center"/>
              <w:rPr>
                <w:rFonts w:ascii="Arial" w:hAnsi="Arial" w:cs="Arial"/>
                <w:b/>
                <w:bCs/>
              </w:rPr>
            </w:pPr>
            <w:r w:rsidRPr="00862131">
              <w:rPr>
                <w:rFonts w:ascii="Arial" w:hAnsi="Arial" w:cs="Arial"/>
                <w:b/>
                <w:bCs/>
              </w:rPr>
              <w:t>HOSPITAL</w:t>
            </w:r>
          </w:p>
        </w:tc>
        <w:tc>
          <w:tcPr>
            <w:tcW w:w="2977" w:type="dxa"/>
            <w:shd w:val="clear" w:color="auto" w:fill="D9D9D9" w:themeFill="background1" w:themeFillShade="D9"/>
          </w:tcPr>
          <w:p w:rsidR="0013734B" w:rsidRPr="00862131" w:rsidRDefault="0013734B" w:rsidP="007E0A8E">
            <w:pPr>
              <w:spacing w:line="240" w:lineRule="auto"/>
              <w:jc w:val="center"/>
              <w:rPr>
                <w:rFonts w:ascii="Arial" w:hAnsi="Arial" w:cs="Arial"/>
                <w:b/>
                <w:bCs/>
              </w:rPr>
            </w:pPr>
            <w:r w:rsidRPr="00862131">
              <w:rPr>
                <w:rFonts w:ascii="Arial" w:hAnsi="Arial" w:cs="Arial"/>
                <w:b/>
                <w:bCs/>
              </w:rPr>
              <w:t>DEPARTMENTS</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Thrombophilia Screens</w:t>
            </w:r>
          </w:p>
          <w:p w:rsidR="0013734B" w:rsidRPr="00862131" w:rsidRDefault="0013734B" w:rsidP="007E0A8E">
            <w:pPr>
              <w:spacing w:line="240" w:lineRule="auto"/>
              <w:rPr>
                <w:rFonts w:ascii="Arial" w:hAnsi="Arial" w:cs="Arial"/>
              </w:rPr>
            </w:pPr>
            <w:r w:rsidRPr="00862131">
              <w:rPr>
                <w:rFonts w:ascii="Arial" w:hAnsi="Arial" w:cs="Arial"/>
              </w:rPr>
              <w:t>Haemophilia screens</w:t>
            </w:r>
          </w:p>
          <w:p w:rsidR="0013734B" w:rsidRPr="00862131" w:rsidRDefault="0013734B" w:rsidP="007E0A8E">
            <w:pPr>
              <w:spacing w:line="240" w:lineRule="auto"/>
              <w:rPr>
                <w:rFonts w:ascii="Arial" w:hAnsi="Arial" w:cs="Arial"/>
              </w:rPr>
            </w:pPr>
            <w:r w:rsidRPr="00862131">
              <w:rPr>
                <w:rFonts w:ascii="Arial" w:hAnsi="Arial" w:cs="Arial"/>
              </w:rPr>
              <w:t>Factors, Anti-Xa.</w:t>
            </w:r>
          </w:p>
          <w:p w:rsidR="0013734B" w:rsidRPr="00862131" w:rsidRDefault="0013734B" w:rsidP="007E0A8E">
            <w:pPr>
              <w:spacing w:line="240" w:lineRule="auto"/>
              <w:rPr>
                <w:rFonts w:ascii="Arial" w:hAnsi="Arial" w:cs="Arial"/>
              </w:rPr>
            </w:pPr>
            <w:r w:rsidRPr="00862131">
              <w:rPr>
                <w:rFonts w:ascii="Arial" w:hAnsi="Arial" w:cs="Arial"/>
              </w:rPr>
              <w:t>Platelet Function tests.</w:t>
            </w:r>
          </w:p>
          <w:p w:rsidR="0013734B" w:rsidRPr="00862131" w:rsidRDefault="0013734B" w:rsidP="007E0A8E">
            <w:pPr>
              <w:spacing w:line="240" w:lineRule="auto"/>
              <w:rPr>
                <w:rFonts w:ascii="Arial" w:hAnsi="Arial" w:cs="Arial"/>
              </w:rPr>
            </w:pPr>
            <w:r w:rsidRPr="00862131">
              <w:rPr>
                <w:rFonts w:ascii="Arial" w:hAnsi="Arial" w:cs="Arial"/>
              </w:rPr>
              <w:t>HIT testing</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McEwen Building</w:t>
            </w:r>
          </w:p>
          <w:p w:rsidR="0013734B" w:rsidRPr="00862131" w:rsidRDefault="0013734B" w:rsidP="007E0A8E">
            <w:pPr>
              <w:spacing w:line="240" w:lineRule="auto"/>
              <w:rPr>
                <w:rFonts w:ascii="Arial" w:hAnsi="Arial" w:cs="Arial"/>
              </w:rPr>
            </w:pPr>
            <w:r w:rsidRPr="00862131">
              <w:rPr>
                <w:rFonts w:ascii="Arial" w:hAnsi="Arial" w:cs="Arial"/>
              </w:rPr>
              <w:t>Glasgow Royal Infirmary</w:t>
            </w:r>
          </w:p>
          <w:p w:rsidR="0013734B" w:rsidRPr="00862131" w:rsidRDefault="0013734B" w:rsidP="007E0A8E">
            <w:pPr>
              <w:spacing w:line="240" w:lineRule="auto"/>
              <w:rPr>
                <w:rFonts w:ascii="Arial" w:hAnsi="Arial" w:cs="Arial"/>
              </w:rPr>
            </w:pPr>
            <w:r w:rsidRPr="00862131">
              <w:rPr>
                <w:rFonts w:ascii="Arial" w:hAnsi="Arial" w:cs="Arial"/>
              </w:rPr>
              <w:t>Castle Street</w:t>
            </w:r>
          </w:p>
          <w:p w:rsidR="0013734B" w:rsidRPr="00862131" w:rsidRDefault="0013734B" w:rsidP="007E0A8E">
            <w:pPr>
              <w:spacing w:line="240" w:lineRule="auto"/>
              <w:rPr>
                <w:rFonts w:ascii="Arial" w:hAnsi="Arial" w:cs="Arial"/>
              </w:rPr>
            </w:pPr>
            <w:r w:rsidRPr="00862131">
              <w:rPr>
                <w:rFonts w:ascii="Arial" w:hAnsi="Arial" w:cs="Arial"/>
              </w:rPr>
              <w:t>GLASGOW G4 0SF</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Haemostasis Laboratory</w:t>
            </w:r>
          </w:p>
          <w:p w:rsidR="0013734B" w:rsidRPr="00862131" w:rsidRDefault="0013734B" w:rsidP="007E0A8E">
            <w:pPr>
              <w:spacing w:line="240" w:lineRule="auto"/>
              <w:rPr>
                <w:rFonts w:ascii="Arial" w:hAnsi="Arial" w:cs="Arial"/>
              </w:rPr>
            </w:pPr>
            <w:r w:rsidRPr="00862131">
              <w:rPr>
                <w:rFonts w:ascii="Arial" w:hAnsi="Arial" w:cs="Arial"/>
              </w:rPr>
              <w:t>(0141 211 4461)</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Haemoglobinopathy</w:t>
            </w:r>
          </w:p>
          <w:p w:rsidR="0013734B" w:rsidRPr="00862131" w:rsidRDefault="0013734B" w:rsidP="007E0A8E">
            <w:pPr>
              <w:spacing w:line="240" w:lineRule="auto"/>
              <w:rPr>
                <w:rFonts w:ascii="Arial" w:hAnsi="Arial" w:cs="Arial"/>
              </w:rPr>
            </w:pPr>
            <w:r w:rsidRPr="00862131">
              <w:rPr>
                <w:rFonts w:ascii="Arial" w:hAnsi="Arial" w:cs="Arial"/>
              </w:rPr>
              <w:t>Plasma Viscosity</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Laboratory Medicine &amp; Facilities Management Building</w:t>
            </w:r>
          </w:p>
          <w:p w:rsidR="0013734B" w:rsidRPr="00862131" w:rsidRDefault="0013734B" w:rsidP="007E0A8E">
            <w:pPr>
              <w:spacing w:line="240" w:lineRule="auto"/>
              <w:rPr>
                <w:rFonts w:ascii="Arial" w:hAnsi="Arial" w:cs="Arial"/>
              </w:rPr>
            </w:pPr>
            <w:r w:rsidRPr="00862131">
              <w:rPr>
                <w:rFonts w:ascii="Arial" w:hAnsi="Arial" w:cs="Arial"/>
              </w:rPr>
              <w:t>Queen Elizabeth University Hospital</w:t>
            </w:r>
          </w:p>
          <w:p w:rsidR="0013734B" w:rsidRPr="00862131" w:rsidRDefault="0013734B" w:rsidP="007E0A8E">
            <w:pPr>
              <w:spacing w:line="240" w:lineRule="auto"/>
              <w:rPr>
                <w:rFonts w:ascii="Arial" w:hAnsi="Arial" w:cs="Arial"/>
              </w:rPr>
            </w:pPr>
            <w:r w:rsidRPr="00862131">
              <w:rPr>
                <w:rFonts w:ascii="Arial" w:hAnsi="Arial" w:cs="Arial"/>
              </w:rPr>
              <w:t>Govan Road</w:t>
            </w:r>
          </w:p>
          <w:p w:rsidR="0013734B" w:rsidRPr="00862131" w:rsidRDefault="0013734B" w:rsidP="007E0A8E">
            <w:pPr>
              <w:spacing w:line="240" w:lineRule="auto"/>
              <w:rPr>
                <w:rFonts w:ascii="Arial" w:hAnsi="Arial" w:cs="Arial"/>
              </w:rPr>
            </w:pPr>
            <w:r w:rsidRPr="00862131">
              <w:rPr>
                <w:rFonts w:ascii="Arial" w:hAnsi="Arial" w:cs="Arial"/>
              </w:rPr>
              <w:t>Glasgow G51 4TF</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Haematology Department</w:t>
            </w:r>
          </w:p>
          <w:p w:rsidR="0013734B" w:rsidRPr="00862131" w:rsidRDefault="0013734B" w:rsidP="007E0A8E">
            <w:pPr>
              <w:spacing w:line="240" w:lineRule="auto"/>
              <w:rPr>
                <w:rFonts w:ascii="Arial" w:hAnsi="Arial" w:cs="Arial"/>
              </w:rPr>
            </w:pPr>
            <w:r w:rsidRPr="00862131">
              <w:rPr>
                <w:rFonts w:ascii="Arial" w:hAnsi="Arial" w:cs="Arial"/>
              </w:rPr>
              <w:t>(0141 354 9108)</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JAK2</w:t>
            </w:r>
          </w:p>
          <w:p w:rsidR="0013734B" w:rsidRPr="00862131" w:rsidRDefault="0013734B" w:rsidP="007E0A8E">
            <w:pPr>
              <w:spacing w:line="240" w:lineRule="auto"/>
              <w:rPr>
                <w:rFonts w:ascii="Arial" w:hAnsi="Arial" w:cs="Arial"/>
              </w:rPr>
            </w:pPr>
            <w:r w:rsidRPr="00862131">
              <w:rPr>
                <w:rFonts w:ascii="Arial" w:hAnsi="Arial" w:cs="Arial"/>
              </w:rPr>
              <w:t>BCR-ABL and Cytogenetic testing</w:t>
            </w:r>
          </w:p>
        </w:tc>
        <w:tc>
          <w:tcPr>
            <w:tcW w:w="3827" w:type="dxa"/>
          </w:tcPr>
          <w:p w:rsidR="0013734B" w:rsidRPr="00862131" w:rsidRDefault="0013734B" w:rsidP="007E0A8E">
            <w:pPr>
              <w:spacing w:line="240" w:lineRule="auto"/>
              <w:rPr>
                <w:rFonts w:ascii="Arial" w:hAnsi="Arial" w:cs="Arial"/>
                <w:lang w:eastAsia="en-GB"/>
              </w:rPr>
            </w:pPr>
            <w:r w:rsidRPr="00862131">
              <w:rPr>
                <w:rFonts w:ascii="Arial" w:hAnsi="Arial" w:cs="Arial"/>
                <w:lang w:eastAsia="en-GB"/>
              </w:rPr>
              <w:t xml:space="preserve">Dept.of Molecular Diagnostics  Level 2 Laboratory Medicine </w:t>
            </w:r>
          </w:p>
          <w:p w:rsidR="0013734B" w:rsidRPr="00862131" w:rsidRDefault="0013734B" w:rsidP="007E0A8E">
            <w:pPr>
              <w:spacing w:line="240" w:lineRule="auto"/>
              <w:rPr>
                <w:rFonts w:ascii="Arial" w:hAnsi="Arial" w:cs="Arial"/>
                <w:lang w:eastAsia="en-GB"/>
              </w:rPr>
            </w:pPr>
            <w:r w:rsidRPr="00862131">
              <w:rPr>
                <w:rFonts w:ascii="Arial" w:hAnsi="Arial" w:cs="Arial"/>
              </w:rPr>
              <w:t xml:space="preserve">Queen Elizabeth University Hospital </w:t>
            </w:r>
            <w:r w:rsidRPr="00862131">
              <w:rPr>
                <w:rFonts w:ascii="Arial" w:hAnsi="Arial" w:cs="Arial"/>
                <w:lang w:eastAsia="en-GB"/>
              </w:rPr>
              <w:t>1345 Govan Road</w:t>
            </w:r>
          </w:p>
          <w:p w:rsidR="0013734B" w:rsidRPr="00862131" w:rsidRDefault="0013734B" w:rsidP="007E0A8E">
            <w:pPr>
              <w:spacing w:line="240" w:lineRule="auto"/>
              <w:rPr>
                <w:rFonts w:ascii="Arial" w:hAnsi="Arial" w:cs="Arial"/>
                <w:lang w:eastAsia="en-GB"/>
              </w:rPr>
            </w:pPr>
            <w:r w:rsidRPr="00862131">
              <w:rPr>
                <w:rFonts w:ascii="Arial" w:hAnsi="Arial" w:cs="Arial"/>
                <w:lang w:eastAsia="en-GB"/>
              </w:rPr>
              <w:t>Glasgow G51 4TF</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Molecular Haematology</w:t>
            </w:r>
          </w:p>
          <w:p w:rsidR="0013734B" w:rsidRPr="00862131" w:rsidRDefault="0013734B" w:rsidP="007E0A8E">
            <w:pPr>
              <w:spacing w:line="240" w:lineRule="auto"/>
              <w:rPr>
                <w:rFonts w:ascii="Arial" w:hAnsi="Arial" w:cs="Arial"/>
              </w:rPr>
            </w:pPr>
            <w:r w:rsidRPr="00862131">
              <w:rPr>
                <w:rFonts w:ascii="Arial" w:hAnsi="Arial" w:cs="Arial"/>
              </w:rPr>
              <w:t>(0141 354 9110)</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EPO (Erythropoetin)</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McEwen Building</w:t>
            </w:r>
          </w:p>
          <w:p w:rsidR="0013734B" w:rsidRPr="00862131" w:rsidRDefault="0013734B" w:rsidP="007E0A8E">
            <w:pPr>
              <w:spacing w:line="240" w:lineRule="auto"/>
              <w:rPr>
                <w:rFonts w:ascii="Arial" w:hAnsi="Arial" w:cs="Arial"/>
              </w:rPr>
            </w:pPr>
            <w:r w:rsidRPr="00862131">
              <w:rPr>
                <w:rFonts w:ascii="Arial" w:hAnsi="Arial" w:cs="Arial"/>
              </w:rPr>
              <w:t>Glasgow Royal Infirmary</w:t>
            </w:r>
          </w:p>
          <w:p w:rsidR="0013734B" w:rsidRPr="00862131" w:rsidRDefault="0013734B" w:rsidP="007E0A8E">
            <w:pPr>
              <w:spacing w:line="240" w:lineRule="auto"/>
              <w:rPr>
                <w:rFonts w:ascii="Arial" w:hAnsi="Arial" w:cs="Arial"/>
              </w:rPr>
            </w:pPr>
            <w:r w:rsidRPr="00862131">
              <w:rPr>
                <w:rFonts w:ascii="Arial" w:hAnsi="Arial" w:cs="Arial"/>
              </w:rPr>
              <w:t>Castle Street</w:t>
            </w:r>
          </w:p>
          <w:p w:rsidR="0013734B" w:rsidRPr="00862131" w:rsidRDefault="0013734B" w:rsidP="007E0A8E">
            <w:pPr>
              <w:spacing w:line="240" w:lineRule="auto"/>
              <w:rPr>
                <w:rFonts w:ascii="Arial" w:hAnsi="Arial" w:cs="Arial"/>
              </w:rPr>
            </w:pPr>
            <w:r w:rsidRPr="00862131">
              <w:rPr>
                <w:rFonts w:ascii="Arial" w:hAnsi="Arial" w:cs="Arial"/>
              </w:rPr>
              <w:t>GLASGOW G4 0SF</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Biochemistry Department</w:t>
            </w:r>
          </w:p>
          <w:p w:rsidR="0013734B" w:rsidRPr="00862131" w:rsidRDefault="0013734B" w:rsidP="007E0A8E">
            <w:pPr>
              <w:spacing w:line="240" w:lineRule="auto"/>
              <w:rPr>
                <w:rFonts w:ascii="Arial" w:hAnsi="Arial" w:cs="Arial"/>
              </w:rPr>
            </w:pPr>
            <w:r w:rsidRPr="00862131">
              <w:rPr>
                <w:rFonts w:ascii="Arial" w:hAnsi="Arial" w:cs="Arial"/>
              </w:rPr>
              <w:t>(0141 211 4356)</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Malarial Parasites</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Scottish Parasite Diagnostic and Reference Laboratory New Lister Building, GRI, Alexandra Parade, G31 2ER</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Malaria Diagnostics Service 0141 201 8667</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Tissue typing (transplantation)</w:t>
            </w:r>
          </w:p>
        </w:tc>
        <w:tc>
          <w:tcPr>
            <w:tcW w:w="3827" w:type="dxa"/>
          </w:tcPr>
          <w:p w:rsidR="006E45D3" w:rsidRDefault="0013734B" w:rsidP="007E0A8E">
            <w:pPr>
              <w:spacing w:line="240" w:lineRule="auto"/>
              <w:rPr>
                <w:rFonts w:ascii="Arial" w:hAnsi="Arial" w:cs="Arial"/>
              </w:rPr>
            </w:pPr>
            <w:r w:rsidRPr="00862131">
              <w:rPr>
                <w:rFonts w:ascii="Arial" w:hAnsi="Arial" w:cs="Arial"/>
              </w:rPr>
              <w:t>Tissue typing lab</w:t>
            </w:r>
          </w:p>
          <w:p w:rsidR="0013734B" w:rsidRPr="00862131" w:rsidRDefault="0013734B" w:rsidP="007E0A8E">
            <w:pPr>
              <w:spacing w:line="240" w:lineRule="auto"/>
              <w:rPr>
                <w:rFonts w:ascii="Arial" w:hAnsi="Arial" w:cs="Arial"/>
              </w:rPr>
            </w:pPr>
            <w:r w:rsidRPr="00862131">
              <w:rPr>
                <w:rFonts w:ascii="Arial" w:hAnsi="Arial" w:cs="Arial"/>
              </w:rPr>
              <w:t>Gartnavel General Hospital</w:t>
            </w:r>
          </w:p>
          <w:p w:rsidR="0013734B" w:rsidRPr="00862131" w:rsidRDefault="0013734B" w:rsidP="007E0A8E">
            <w:pPr>
              <w:spacing w:line="240" w:lineRule="auto"/>
              <w:rPr>
                <w:rFonts w:ascii="Arial" w:hAnsi="Arial" w:cs="Arial"/>
              </w:rPr>
            </w:pPr>
            <w:r w:rsidRPr="00862131">
              <w:rPr>
                <w:rFonts w:ascii="Arial" w:hAnsi="Arial" w:cs="Arial"/>
              </w:rPr>
              <w:t>21 Shelley Road</w:t>
            </w:r>
          </w:p>
          <w:p w:rsidR="0013734B" w:rsidRPr="00862131" w:rsidRDefault="0013734B" w:rsidP="007E0A8E">
            <w:pPr>
              <w:spacing w:line="240" w:lineRule="auto"/>
              <w:rPr>
                <w:rFonts w:ascii="Arial" w:hAnsi="Arial" w:cs="Arial"/>
              </w:rPr>
            </w:pPr>
            <w:r w:rsidRPr="00862131">
              <w:rPr>
                <w:rFonts w:ascii="Arial" w:hAnsi="Arial" w:cs="Arial"/>
              </w:rPr>
              <w:t>GLASGOW G12 0XB</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Tissue typing lab</w:t>
            </w:r>
          </w:p>
          <w:p w:rsidR="0013734B" w:rsidRPr="00862131" w:rsidRDefault="0013734B" w:rsidP="007E0A8E">
            <w:pPr>
              <w:spacing w:line="240" w:lineRule="auto"/>
              <w:rPr>
                <w:rFonts w:ascii="Arial" w:hAnsi="Arial" w:cs="Arial"/>
              </w:rPr>
            </w:pPr>
            <w:r w:rsidRPr="00862131">
              <w:rPr>
                <w:rFonts w:ascii="Arial" w:hAnsi="Arial" w:cs="Arial"/>
              </w:rPr>
              <w:t>(0141 301 7755)</w:t>
            </w:r>
          </w:p>
        </w:tc>
      </w:tr>
      <w:tr w:rsidR="0013734B" w:rsidRPr="00862131" w:rsidTr="0013734B">
        <w:trPr>
          <w:trHeight w:val="963"/>
        </w:trPr>
        <w:tc>
          <w:tcPr>
            <w:tcW w:w="2518" w:type="dxa"/>
          </w:tcPr>
          <w:p w:rsidR="0013734B" w:rsidRPr="00862131" w:rsidRDefault="0013734B" w:rsidP="007E0A8E">
            <w:pPr>
              <w:spacing w:line="240" w:lineRule="auto"/>
              <w:rPr>
                <w:rFonts w:ascii="Arial" w:hAnsi="Arial" w:cs="Arial"/>
              </w:rPr>
            </w:pPr>
            <w:r w:rsidRPr="00862131">
              <w:rPr>
                <w:rFonts w:ascii="Arial" w:hAnsi="Arial" w:cs="Arial"/>
              </w:rPr>
              <w:t>Immunophenotyping</w:t>
            </w:r>
          </w:p>
          <w:p w:rsidR="0013734B" w:rsidRPr="00862131" w:rsidRDefault="0013734B" w:rsidP="007E0A8E">
            <w:pPr>
              <w:spacing w:line="240" w:lineRule="auto"/>
              <w:rPr>
                <w:rFonts w:ascii="Arial" w:hAnsi="Arial" w:cs="Arial"/>
              </w:rPr>
            </w:pPr>
            <w:r w:rsidRPr="00862131">
              <w:rPr>
                <w:rFonts w:ascii="Arial" w:hAnsi="Arial" w:cs="Arial"/>
              </w:rPr>
              <w:t>EMA (hereditary spherocytosis)</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Haemato-oncology Lab</w:t>
            </w:r>
          </w:p>
          <w:p w:rsidR="0013734B" w:rsidRPr="00862131" w:rsidRDefault="0013734B" w:rsidP="007E0A8E">
            <w:pPr>
              <w:spacing w:line="240" w:lineRule="auto"/>
              <w:rPr>
                <w:rFonts w:ascii="Arial" w:hAnsi="Arial" w:cs="Arial"/>
              </w:rPr>
            </w:pPr>
            <w:r w:rsidRPr="00862131">
              <w:rPr>
                <w:rFonts w:ascii="Arial" w:hAnsi="Arial" w:cs="Arial"/>
              </w:rPr>
              <w:t>Gartnavel General Hospital</w:t>
            </w:r>
          </w:p>
          <w:p w:rsidR="0013734B" w:rsidRPr="00862131" w:rsidRDefault="0013734B" w:rsidP="007E0A8E">
            <w:pPr>
              <w:spacing w:line="240" w:lineRule="auto"/>
              <w:rPr>
                <w:rFonts w:ascii="Arial" w:hAnsi="Arial" w:cs="Arial"/>
              </w:rPr>
            </w:pPr>
            <w:r w:rsidRPr="00862131">
              <w:rPr>
                <w:rFonts w:ascii="Arial" w:hAnsi="Arial" w:cs="Arial"/>
              </w:rPr>
              <w:t>12 Shelley Road</w:t>
            </w:r>
          </w:p>
          <w:p w:rsidR="0013734B" w:rsidRPr="00862131" w:rsidRDefault="0013734B" w:rsidP="007E0A8E">
            <w:pPr>
              <w:spacing w:line="240" w:lineRule="auto"/>
              <w:rPr>
                <w:rFonts w:ascii="Arial" w:hAnsi="Arial" w:cs="Arial"/>
              </w:rPr>
            </w:pPr>
            <w:r w:rsidRPr="00862131">
              <w:rPr>
                <w:rFonts w:ascii="Arial" w:hAnsi="Arial" w:cs="Arial"/>
              </w:rPr>
              <w:t>GLASGOW G12 0XB</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Haemato-oncology Lab</w:t>
            </w:r>
          </w:p>
          <w:p w:rsidR="0013734B" w:rsidRPr="00862131" w:rsidRDefault="0013734B" w:rsidP="007E0A8E">
            <w:pPr>
              <w:spacing w:line="240" w:lineRule="auto"/>
              <w:rPr>
                <w:rFonts w:ascii="Arial" w:hAnsi="Arial" w:cs="Arial"/>
              </w:rPr>
            </w:pPr>
            <w:r w:rsidRPr="00862131">
              <w:rPr>
                <w:rFonts w:ascii="Arial" w:hAnsi="Arial" w:cs="Arial"/>
              </w:rPr>
              <w:t>(0141 301 7707)</w:t>
            </w:r>
          </w:p>
        </w:tc>
      </w:tr>
      <w:tr w:rsidR="0013734B" w:rsidRPr="00862131" w:rsidTr="0013734B">
        <w:tc>
          <w:tcPr>
            <w:tcW w:w="2518" w:type="dxa"/>
          </w:tcPr>
          <w:p w:rsidR="0013734B" w:rsidRPr="00862131" w:rsidRDefault="0013734B" w:rsidP="007E0A8E">
            <w:pPr>
              <w:spacing w:line="240" w:lineRule="auto"/>
              <w:rPr>
                <w:rFonts w:ascii="Arial" w:hAnsi="Arial" w:cs="Arial"/>
              </w:rPr>
            </w:pPr>
            <w:r w:rsidRPr="00862131">
              <w:rPr>
                <w:rFonts w:ascii="Arial" w:hAnsi="Arial" w:cs="Arial"/>
              </w:rPr>
              <w:t>Cross Matching</w:t>
            </w:r>
          </w:p>
          <w:p w:rsidR="0013734B" w:rsidRPr="00862131" w:rsidRDefault="0013734B" w:rsidP="007E0A8E">
            <w:pPr>
              <w:spacing w:line="240" w:lineRule="auto"/>
              <w:rPr>
                <w:rFonts w:ascii="Arial" w:hAnsi="Arial" w:cs="Arial"/>
              </w:rPr>
            </w:pPr>
            <w:r w:rsidRPr="00862131">
              <w:rPr>
                <w:rFonts w:ascii="Arial" w:hAnsi="Arial" w:cs="Arial"/>
              </w:rPr>
              <w:t>Platelet Serology</w:t>
            </w:r>
          </w:p>
          <w:p w:rsidR="0013734B" w:rsidRPr="00862131" w:rsidRDefault="0013734B" w:rsidP="007E0A8E">
            <w:pPr>
              <w:spacing w:line="240" w:lineRule="auto"/>
              <w:rPr>
                <w:rFonts w:ascii="Arial" w:hAnsi="Arial" w:cs="Arial"/>
              </w:rPr>
            </w:pPr>
            <w:r w:rsidRPr="00862131">
              <w:rPr>
                <w:rFonts w:ascii="Arial" w:hAnsi="Arial" w:cs="Arial"/>
              </w:rPr>
              <w:t>Reference Serology</w:t>
            </w:r>
          </w:p>
        </w:tc>
        <w:tc>
          <w:tcPr>
            <w:tcW w:w="3827" w:type="dxa"/>
          </w:tcPr>
          <w:p w:rsidR="0013734B" w:rsidRPr="00862131" w:rsidRDefault="0013734B" w:rsidP="007E0A8E">
            <w:pPr>
              <w:spacing w:line="240" w:lineRule="auto"/>
              <w:rPr>
                <w:rFonts w:ascii="Arial" w:hAnsi="Arial" w:cs="Arial"/>
              </w:rPr>
            </w:pPr>
            <w:r w:rsidRPr="00862131">
              <w:rPr>
                <w:rFonts w:ascii="Arial" w:hAnsi="Arial" w:cs="Arial"/>
              </w:rPr>
              <w:t>West of Scotland</w:t>
            </w:r>
          </w:p>
          <w:p w:rsidR="0013734B" w:rsidRPr="00862131" w:rsidRDefault="0013734B" w:rsidP="007E0A8E">
            <w:pPr>
              <w:spacing w:line="240" w:lineRule="auto"/>
              <w:rPr>
                <w:rFonts w:ascii="Arial" w:hAnsi="Arial" w:cs="Arial"/>
              </w:rPr>
            </w:pPr>
            <w:r w:rsidRPr="00862131">
              <w:rPr>
                <w:rFonts w:ascii="Arial" w:hAnsi="Arial" w:cs="Arial"/>
              </w:rPr>
              <w:t>Blood Transfusion Centre</w:t>
            </w:r>
          </w:p>
          <w:p w:rsidR="0013734B" w:rsidRPr="00862131" w:rsidRDefault="0013734B" w:rsidP="007E0A8E">
            <w:pPr>
              <w:spacing w:line="240" w:lineRule="auto"/>
              <w:rPr>
                <w:rFonts w:ascii="Arial" w:hAnsi="Arial" w:cs="Arial"/>
              </w:rPr>
            </w:pPr>
            <w:r w:rsidRPr="00862131">
              <w:rPr>
                <w:rFonts w:ascii="Arial" w:hAnsi="Arial" w:cs="Arial"/>
              </w:rPr>
              <w:t>Gartnavel General Hospital</w:t>
            </w:r>
          </w:p>
          <w:p w:rsidR="0013734B" w:rsidRPr="00862131" w:rsidRDefault="0013734B" w:rsidP="007E0A8E">
            <w:pPr>
              <w:spacing w:line="240" w:lineRule="auto"/>
              <w:rPr>
                <w:rFonts w:ascii="Arial" w:hAnsi="Arial" w:cs="Arial"/>
              </w:rPr>
            </w:pPr>
            <w:r w:rsidRPr="00862131">
              <w:rPr>
                <w:rFonts w:ascii="Arial" w:hAnsi="Arial" w:cs="Arial"/>
              </w:rPr>
              <w:t>25 Shelley Road</w:t>
            </w:r>
          </w:p>
          <w:p w:rsidR="0013734B" w:rsidRPr="00862131" w:rsidRDefault="0013734B" w:rsidP="007E0A8E">
            <w:pPr>
              <w:spacing w:line="240" w:lineRule="auto"/>
              <w:rPr>
                <w:rFonts w:ascii="Arial" w:hAnsi="Arial" w:cs="Arial"/>
              </w:rPr>
            </w:pPr>
            <w:r w:rsidRPr="00862131">
              <w:rPr>
                <w:rFonts w:ascii="Arial" w:hAnsi="Arial" w:cs="Arial"/>
              </w:rPr>
              <w:t>GLASGOW G12 0XB</w:t>
            </w:r>
          </w:p>
        </w:tc>
        <w:tc>
          <w:tcPr>
            <w:tcW w:w="2977" w:type="dxa"/>
          </w:tcPr>
          <w:p w:rsidR="0013734B" w:rsidRPr="00862131" w:rsidRDefault="0013734B" w:rsidP="007E0A8E">
            <w:pPr>
              <w:spacing w:line="240" w:lineRule="auto"/>
              <w:rPr>
                <w:rFonts w:ascii="Arial" w:hAnsi="Arial" w:cs="Arial"/>
              </w:rPr>
            </w:pPr>
            <w:r w:rsidRPr="00862131">
              <w:rPr>
                <w:rFonts w:ascii="Arial" w:hAnsi="Arial" w:cs="Arial"/>
              </w:rPr>
              <w:t>Cross Matching</w:t>
            </w:r>
          </w:p>
          <w:p w:rsidR="0013734B" w:rsidRPr="00862131" w:rsidRDefault="0013734B" w:rsidP="007E0A8E">
            <w:pPr>
              <w:spacing w:line="240" w:lineRule="auto"/>
              <w:rPr>
                <w:rFonts w:ascii="Arial" w:hAnsi="Arial" w:cs="Arial"/>
              </w:rPr>
            </w:pPr>
            <w:r w:rsidRPr="00862131">
              <w:rPr>
                <w:rFonts w:ascii="Arial" w:hAnsi="Arial" w:cs="Arial"/>
              </w:rPr>
              <w:t>Platelet Serology</w:t>
            </w:r>
          </w:p>
          <w:p w:rsidR="0013734B" w:rsidRPr="00862131" w:rsidRDefault="0013734B" w:rsidP="007E0A8E">
            <w:pPr>
              <w:spacing w:line="240" w:lineRule="auto"/>
              <w:rPr>
                <w:rFonts w:ascii="Arial" w:hAnsi="Arial" w:cs="Arial"/>
              </w:rPr>
            </w:pPr>
            <w:r w:rsidRPr="00862131">
              <w:rPr>
                <w:rFonts w:ascii="Arial" w:hAnsi="Arial" w:cs="Arial"/>
              </w:rPr>
              <w:t>Reference Serology</w:t>
            </w:r>
          </w:p>
        </w:tc>
      </w:tr>
    </w:tbl>
    <w:p w:rsidR="00A70306" w:rsidRDefault="00A70306" w:rsidP="007E0A8E">
      <w:pPr>
        <w:spacing w:line="240" w:lineRule="auto"/>
        <w:rPr>
          <w:rFonts w:ascii="Arial" w:hAnsi="Arial" w:cs="Arial"/>
        </w:rPr>
      </w:pPr>
    </w:p>
    <w:p w:rsidR="00A70306" w:rsidRPr="00A70306" w:rsidRDefault="00A70306" w:rsidP="00A70306">
      <w:pPr>
        <w:pStyle w:val="ListParagraph"/>
        <w:numPr>
          <w:ilvl w:val="0"/>
          <w:numId w:val="30"/>
        </w:numPr>
        <w:spacing w:line="240" w:lineRule="auto"/>
        <w:rPr>
          <w:rFonts w:ascii="Arial" w:hAnsi="Arial" w:cs="Arial"/>
        </w:rPr>
      </w:pPr>
      <w:r w:rsidRPr="00A70306">
        <w:rPr>
          <w:rFonts w:ascii="Arial" w:hAnsi="Arial" w:cs="Arial"/>
        </w:rPr>
        <w:t>For test requests not detailed above please contact the laboratory.</w:t>
      </w:r>
    </w:p>
    <w:p w:rsidR="0013734B" w:rsidRPr="00A70306" w:rsidRDefault="0013734B" w:rsidP="007E0A8E">
      <w:pPr>
        <w:spacing w:line="240" w:lineRule="auto"/>
        <w:rPr>
          <w:rFonts w:ascii="Arial" w:hAnsi="Arial" w:cs="Arial"/>
          <w:b/>
          <w:i/>
          <w:iCs/>
        </w:rPr>
      </w:pPr>
      <w:r w:rsidRPr="00A70306">
        <w:rPr>
          <w:rFonts w:ascii="Arial" w:hAnsi="Arial" w:cs="Arial"/>
          <w:b/>
          <w:i/>
          <w:iCs/>
        </w:rPr>
        <w:t>The accreditation status of all referral laboratories is checked annually to ensure they meet the required standards.</w:t>
      </w:r>
    </w:p>
    <w:p w:rsidR="006E45D3" w:rsidRPr="00862131" w:rsidRDefault="006E45D3" w:rsidP="007E0A8E">
      <w:pPr>
        <w:spacing w:line="240" w:lineRule="auto"/>
        <w:rPr>
          <w:rFonts w:ascii="Arial" w:hAnsi="Arial" w:cs="Arial"/>
          <w:iCs/>
        </w:rPr>
      </w:pPr>
    </w:p>
    <w:p w:rsidR="0013734B" w:rsidRPr="006E45D3" w:rsidRDefault="00930DE5" w:rsidP="006E45D3">
      <w:pPr>
        <w:pStyle w:val="Heading3"/>
        <w:spacing w:line="240" w:lineRule="auto"/>
      </w:pPr>
      <w:bookmarkStart w:id="159" w:name="_Toc268701501"/>
      <w:bookmarkStart w:id="160" w:name="_Toc287444491"/>
      <w:bookmarkStart w:id="161" w:name="_Toc289953719"/>
      <w:bookmarkStart w:id="162" w:name="_Toc295830287"/>
      <w:bookmarkStart w:id="163" w:name="_Toc308182030"/>
      <w:bookmarkStart w:id="164" w:name="_Toc39237360"/>
      <w:bookmarkStart w:id="165" w:name="_Toc83813627"/>
      <w:r w:rsidRPr="00862131">
        <w:t xml:space="preserve">1.12 </w:t>
      </w:r>
      <w:r w:rsidR="0013734B" w:rsidRPr="00862131">
        <w:t>Overnight Storage of Laboratory Specimens</w:t>
      </w:r>
      <w:bookmarkEnd w:id="159"/>
      <w:bookmarkEnd w:id="160"/>
      <w:bookmarkEnd w:id="161"/>
      <w:bookmarkEnd w:id="162"/>
      <w:bookmarkEnd w:id="163"/>
      <w:bookmarkEnd w:id="164"/>
      <w:bookmarkEnd w:id="165"/>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gridCol w:w="720"/>
        <w:gridCol w:w="4431"/>
      </w:tblGrid>
      <w:tr w:rsidR="0013734B" w:rsidRPr="00862131" w:rsidTr="0013734B">
        <w:trPr>
          <w:trHeight w:val="673"/>
        </w:trPr>
        <w:tc>
          <w:tcPr>
            <w:tcW w:w="2628" w:type="dxa"/>
            <w:shd w:val="clear" w:color="auto" w:fill="C0C0C0"/>
            <w:vAlign w:val="center"/>
          </w:tcPr>
          <w:p w:rsidR="0013734B" w:rsidRPr="00862131" w:rsidRDefault="0013734B" w:rsidP="007E0A8E">
            <w:pPr>
              <w:spacing w:line="240" w:lineRule="auto"/>
              <w:rPr>
                <w:rFonts w:ascii="Arial" w:hAnsi="Arial" w:cs="Arial"/>
                <w:b/>
                <w:sz w:val="18"/>
              </w:rPr>
            </w:pPr>
            <w:bookmarkStart w:id="166" w:name="_Toc62874094"/>
            <w:bookmarkStart w:id="167" w:name="_Toc62882123"/>
            <w:bookmarkStart w:id="168" w:name="_Toc268701502"/>
            <w:r w:rsidRPr="00862131">
              <w:rPr>
                <w:rFonts w:ascii="Arial" w:hAnsi="Arial" w:cs="Arial"/>
                <w:b/>
                <w:sz w:val="18"/>
              </w:rPr>
              <w:t>Specimen Type</w:t>
            </w:r>
          </w:p>
        </w:tc>
        <w:tc>
          <w:tcPr>
            <w:tcW w:w="1440" w:type="dxa"/>
            <w:gridSpan w:val="2"/>
            <w:shd w:val="clear" w:color="auto" w:fill="C0C0C0"/>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Overnight Storage</w:t>
            </w:r>
          </w:p>
        </w:tc>
        <w:tc>
          <w:tcPr>
            <w:tcW w:w="4431" w:type="dxa"/>
            <w:shd w:val="clear" w:color="auto" w:fill="C0C0C0"/>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Comments</w:t>
            </w: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Full Blood Counts</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NO</w:t>
            </w:r>
          </w:p>
        </w:tc>
        <w:tc>
          <w:tcPr>
            <w:tcW w:w="720" w:type="dxa"/>
            <w:vAlign w:val="center"/>
          </w:tcPr>
          <w:p w:rsidR="0013734B" w:rsidRPr="00862131" w:rsidRDefault="0013734B" w:rsidP="007E0A8E">
            <w:pPr>
              <w:spacing w:line="240" w:lineRule="auto"/>
              <w:jc w:val="center"/>
              <w:rPr>
                <w:rFonts w:ascii="Arial" w:hAnsi="Arial" w:cs="Arial"/>
                <w:sz w:val="20"/>
              </w:rPr>
            </w:pPr>
          </w:p>
        </w:tc>
        <w:tc>
          <w:tcPr>
            <w:tcW w:w="4431"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ESR</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NO</w:t>
            </w:r>
          </w:p>
        </w:tc>
        <w:tc>
          <w:tcPr>
            <w:tcW w:w="720" w:type="dxa"/>
            <w:vAlign w:val="center"/>
          </w:tcPr>
          <w:p w:rsidR="0013734B" w:rsidRPr="00862131" w:rsidRDefault="0013734B" w:rsidP="007E0A8E">
            <w:pPr>
              <w:spacing w:line="240" w:lineRule="auto"/>
              <w:jc w:val="center"/>
              <w:rPr>
                <w:rFonts w:ascii="Arial" w:hAnsi="Arial" w:cs="Arial"/>
                <w:sz w:val="18"/>
              </w:rPr>
            </w:pPr>
          </w:p>
        </w:tc>
        <w:tc>
          <w:tcPr>
            <w:tcW w:w="4431"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Coagulation</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NO</w:t>
            </w:r>
          </w:p>
        </w:tc>
        <w:tc>
          <w:tcPr>
            <w:tcW w:w="720" w:type="dxa"/>
            <w:vAlign w:val="center"/>
          </w:tcPr>
          <w:p w:rsidR="0013734B" w:rsidRPr="00862131" w:rsidRDefault="0013734B" w:rsidP="007E0A8E">
            <w:pPr>
              <w:spacing w:line="240" w:lineRule="auto"/>
              <w:jc w:val="center"/>
              <w:rPr>
                <w:rFonts w:ascii="Arial" w:hAnsi="Arial" w:cs="Arial"/>
                <w:sz w:val="18"/>
              </w:rPr>
            </w:pPr>
          </w:p>
        </w:tc>
        <w:tc>
          <w:tcPr>
            <w:tcW w:w="4431"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D-Dimers</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YES</w:t>
            </w:r>
          </w:p>
        </w:tc>
        <w:tc>
          <w:tcPr>
            <w:tcW w:w="720" w:type="dxa"/>
            <w:vAlign w:val="center"/>
          </w:tcPr>
          <w:p w:rsidR="0013734B" w:rsidRPr="00862131" w:rsidRDefault="0013734B" w:rsidP="007E0A8E">
            <w:pPr>
              <w:spacing w:line="240" w:lineRule="auto"/>
              <w:jc w:val="center"/>
              <w:rPr>
                <w:rFonts w:ascii="Arial" w:hAnsi="Arial" w:cs="Arial"/>
                <w:sz w:val="20"/>
              </w:rPr>
            </w:pPr>
            <w:r w:rsidRPr="00862131">
              <w:rPr>
                <w:rFonts w:ascii="Arial" w:hAnsi="Arial" w:cs="Arial"/>
                <w:sz w:val="20"/>
              </w:rPr>
              <w:t>4</w:t>
            </w:r>
            <w:r w:rsidRPr="00862131">
              <w:rPr>
                <w:rFonts w:ascii="Arial" w:hAnsi="Arial" w:cs="Arial"/>
                <w:sz w:val="20"/>
                <w:vertAlign w:val="superscript"/>
              </w:rPr>
              <w:t>0</w:t>
            </w:r>
            <w:r w:rsidRPr="00862131">
              <w:rPr>
                <w:rFonts w:ascii="Arial" w:hAnsi="Arial" w:cs="Arial"/>
                <w:sz w:val="20"/>
              </w:rPr>
              <w:t>C</w:t>
            </w:r>
          </w:p>
        </w:tc>
        <w:tc>
          <w:tcPr>
            <w:tcW w:w="4431"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Can be performed up to 24 hours after withdrawal.</w:t>
            </w: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Blood Transfusion - Routine</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YES</w:t>
            </w:r>
          </w:p>
        </w:tc>
        <w:tc>
          <w:tcPr>
            <w:tcW w:w="720" w:type="dxa"/>
            <w:vAlign w:val="center"/>
          </w:tcPr>
          <w:p w:rsidR="0013734B" w:rsidRPr="00862131" w:rsidRDefault="0013734B" w:rsidP="007E0A8E">
            <w:pPr>
              <w:spacing w:line="240" w:lineRule="auto"/>
              <w:jc w:val="center"/>
              <w:rPr>
                <w:rFonts w:ascii="Arial" w:hAnsi="Arial" w:cs="Arial"/>
                <w:sz w:val="20"/>
              </w:rPr>
            </w:pPr>
            <w:r w:rsidRPr="00862131">
              <w:rPr>
                <w:rFonts w:ascii="Arial" w:hAnsi="Arial" w:cs="Arial"/>
                <w:sz w:val="20"/>
              </w:rPr>
              <w:t>4</w:t>
            </w:r>
            <w:r w:rsidRPr="00862131">
              <w:rPr>
                <w:rFonts w:ascii="Arial" w:hAnsi="Arial" w:cs="Arial"/>
                <w:sz w:val="20"/>
                <w:vertAlign w:val="superscript"/>
              </w:rPr>
              <w:t>0</w:t>
            </w:r>
            <w:r w:rsidRPr="00862131">
              <w:rPr>
                <w:rFonts w:ascii="Arial" w:hAnsi="Arial" w:cs="Arial"/>
                <w:sz w:val="20"/>
              </w:rPr>
              <w:t>C</w:t>
            </w:r>
          </w:p>
        </w:tc>
        <w:tc>
          <w:tcPr>
            <w:tcW w:w="4431"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97"/>
        </w:trPr>
        <w:tc>
          <w:tcPr>
            <w:tcW w:w="262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Ante-Natal Serology</w:t>
            </w:r>
          </w:p>
        </w:tc>
        <w:tc>
          <w:tcPr>
            <w:tcW w:w="72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YES</w:t>
            </w:r>
          </w:p>
        </w:tc>
        <w:tc>
          <w:tcPr>
            <w:tcW w:w="720" w:type="dxa"/>
            <w:vAlign w:val="center"/>
          </w:tcPr>
          <w:p w:rsidR="0013734B" w:rsidRPr="00862131" w:rsidRDefault="0013734B" w:rsidP="007E0A8E">
            <w:pPr>
              <w:spacing w:line="240" w:lineRule="auto"/>
              <w:jc w:val="center"/>
              <w:rPr>
                <w:rFonts w:ascii="Arial" w:hAnsi="Arial" w:cs="Arial"/>
                <w:sz w:val="20"/>
              </w:rPr>
            </w:pPr>
            <w:r w:rsidRPr="00862131">
              <w:rPr>
                <w:rFonts w:ascii="Arial" w:hAnsi="Arial" w:cs="Arial"/>
                <w:sz w:val="20"/>
              </w:rPr>
              <w:t>4</w:t>
            </w:r>
            <w:r w:rsidRPr="00862131">
              <w:rPr>
                <w:rFonts w:ascii="Arial" w:hAnsi="Arial" w:cs="Arial"/>
                <w:sz w:val="20"/>
                <w:vertAlign w:val="superscript"/>
              </w:rPr>
              <w:t>0</w:t>
            </w:r>
            <w:r w:rsidRPr="00862131">
              <w:rPr>
                <w:rFonts w:ascii="Arial" w:hAnsi="Arial" w:cs="Arial"/>
                <w:sz w:val="20"/>
              </w:rPr>
              <w:t>C</w:t>
            </w:r>
          </w:p>
        </w:tc>
        <w:tc>
          <w:tcPr>
            <w:tcW w:w="4431" w:type="dxa"/>
            <w:vAlign w:val="center"/>
          </w:tcPr>
          <w:p w:rsidR="0013734B" w:rsidRPr="00862131" w:rsidRDefault="0013734B" w:rsidP="007E0A8E">
            <w:pPr>
              <w:spacing w:line="240" w:lineRule="auto"/>
              <w:rPr>
                <w:rFonts w:ascii="Arial" w:hAnsi="Arial" w:cs="Arial"/>
                <w:sz w:val="18"/>
              </w:rPr>
            </w:pPr>
          </w:p>
        </w:tc>
      </w:tr>
    </w:tbl>
    <w:p w:rsidR="0013734B" w:rsidRPr="00862131" w:rsidRDefault="00930DE5" w:rsidP="007E0A8E">
      <w:pPr>
        <w:pStyle w:val="Heading3"/>
        <w:spacing w:line="240" w:lineRule="auto"/>
      </w:pPr>
      <w:bookmarkStart w:id="169" w:name="_Toc287444492"/>
      <w:bookmarkStart w:id="170" w:name="_Toc289953720"/>
      <w:bookmarkStart w:id="171" w:name="_Toc295830288"/>
      <w:bookmarkStart w:id="172" w:name="_Toc308182031"/>
      <w:bookmarkStart w:id="173" w:name="_Toc39237361"/>
      <w:bookmarkStart w:id="174" w:name="_Toc83813628"/>
      <w:r w:rsidRPr="00862131">
        <w:t xml:space="preserve">1.13 </w:t>
      </w:r>
      <w:r w:rsidR="0013734B" w:rsidRPr="00862131">
        <w:t>Completion of Request Forms</w:t>
      </w:r>
      <w:bookmarkEnd w:id="166"/>
      <w:bookmarkEnd w:id="167"/>
      <w:bookmarkEnd w:id="168"/>
      <w:bookmarkEnd w:id="169"/>
      <w:bookmarkEnd w:id="170"/>
      <w:bookmarkEnd w:id="171"/>
      <w:bookmarkEnd w:id="172"/>
      <w:bookmarkEnd w:id="173"/>
      <w:bookmarkEnd w:id="174"/>
    </w:p>
    <w:p w:rsidR="0013734B" w:rsidRPr="00862131" w:rsidRDefault="0013734B" w:rsidP="007E0A8E">
      <w:pPr>
        <w:spacing w:line="240" w:lineRule="auto"/>
        <w:rPr>
          <w:rFonts w:ascii="Arial" w:hAnsi="Arial" w:cs="Arial"/>
          <w:bCs/>
        </w:rPr>
      </w:pPr>
      <w:r w:rsidRPr="00862131">
        <w:rPr>
          <w:rFonts w:ascii="Arial" w:hAnsi="Arial" w:cs="Arial"/>
          <w:bCs/>
        </w:rPr>
        <w:t xml:space="preserve">All request forms </w:t>
      </w:r>
      <w:r w:rsidRPr="00862131">
        <w:rPr>
          <w:rFonts w:ascii="Arial" w:hAnsi="Arial" w:cs="Arial"/>
          <w:b/>
        </w:rPr>
        <w:t xml:space="preserve">should </w:t>
      </w:r>
      <w:r w:rsidRPr="00862131">
        <w:rPr>
          <w:rFonts w:ascii="Arial" w:hAnsi="Arial" w:cs="Arial"/>
          <w:bCs/>
        </w:rPr>
        <w:t>contain the following information: -</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Hospital or GP Practice</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CHI number or Patient CRN</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Patient Surname</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Patient Forename</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Date of birth</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Sex</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Location of request - ward or GP Practice</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Referring Consultant or GP</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Type of specimen</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Date and time of request</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
        </w:rPr>
        <w:t xml:space="preserve">Relevant </w:t>
      </w:r>
      <w:r w:rsidRPr="00862131">
        <w:rPr>
          <w:rFonts w:ascii="Arial" w:hAnsi="Arial" w:cs="Arial"/>
          <w:bCs/>
        </w:rPr>
        <w:t>Clinical History</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Investigations/Tests required</w:t>
      </w:r>
    </w:p>
    <w:p w:rsidR="0013734B" w:rsidRPr="00862131" w:rsidRDefault="0013734B" w:rsidP="007E0A8E">
      <w:pPr>
        <w:numPr>
          <w:ilvl w:val="0"/>
          <w:numId w:val="4"/>
        </w:numPr>
        <w:spacing w:after="0" w:line="240" w:lineRule="auto"/>
        <w:rPr>
          <w:rFonts w:ascii="Arial" w:hAnsi="Arial" w:cs="Arial"/>
          <w:bCs/>
        </w:rPr>
      </w:pPr>
      <w:r w:rsidRPr="00862131">
        <w:rPr>
          <w:rFonts w:ascii="Arial" w:hAnsi="Arial" w:cs="Arial"/>
          <w:bCs/>
        </w:rPr>
        <w:t>Anticoagulant or other relevant treatment</w:t>
      </w:r>
    </w:p>
    <w:p w:rsidR="0013734B" w:rsidRPr="00862131" w:rsidRDefault="0013734B" w:rsidP="007E0A8E">
      <w:pPr>
        <w:spacing w:after="0" w:line="240" w:lineRule="auto"/>
        <w:ind w:left="720"/>
        <w:rPr>
          <w:rFonts w:ascii="Arial" w:hAnsi="Arial" w:cs="Arial"/>
          <w:bCs/>
        </w:rPr>
      </w:pPr>
    </w:p>
    <w:p w:rsidR="0013734B" w:rsidRPr="00862131" w:rsidRDefault="0013734B" w:rsidP="007E0A8E">
      <w:pPr>
        <w:spacing w:line="240" w:lineRule="auto"/>
        <w:rPr>
          <w:rFonts w:ascii="Arial" w:hAnsi="Arial" w:cs="Arial"/>
          <w:b/>
        </w:rPr>
      </w:pPr>
      <w:bookmarkStart w:id="175" w:name="_Toc64092703"/>
      <w:bookmarkStart w:id="176" w:name="_Toc64162869"/>
      <w:bookmarkStart w:id="177" w:name="_Toc64163732"/>
      <w:bookmarkStart w:id="178" w:name="_Toc64164394"/>
      <w:bookmarkStart w:id="179" w:name="_Toc64166900"/>
      <w:bookmarkStart w:id="180" w:name="_Toc64167549"/>
      <w:bookmarkStart w:id="181" w:name="_Toc64365913"/>
      <w:bookmarkStart w:id="182" w:name="_Toc64446560"/>
      <w:bookmarkStart w:id="183" w:name="_Toc64452013"/>
      <w:bookmarkStart w:id="184" w:name="_Toc64704858"/>
      <w:bookmarkStart w:id="185" w:name="_Toc64961696"/>
      <w:bookmarkStart w:id="186" w:name="_Toc64965040"/>
      <w:bookmarkStart w:id="187" w:name="_Toc64965572"/>
      <w:bookmarkStart w:id="188" w:name="_Toc64967445"/>
      <w:bookmarkStart w:id="189" w:name="_Toc64968982"/>
      <w:bookmarkStart w:id="190" w:name="_Toc65635120"/>
      <w:bookmarkStart w:id="191" w:name="_Toc65635583"/>
      <w:bookmarkStart w:id="192" w:name="_Toc70129043"/>
      <w:bookmarkStart w:id="193" w:name="_Toc70148046"/>
      <w:bookmarkStart w:id="194" w:name="_Toc70148595"/>
      <w:bookmarkStart w:id="195" w:name="_Toc71096008"/>
      <w:bookmarkStart w:id="196" w:name="_Toc71096623"/>
      <w:bookmarkStart w:id="197" w:name="_Toc72544454"/>
      <w:bookmarkStart w:id="198" w:name="_Toc72830637"/>
      <w:bookmarkStart w:id="199" w:name="_Toc72833671"/>
      <w:r w:rsidRPr="00862131">
        <w:rPr>
          <w:rFonts w:ascii="Arial" w:hAnsi="Arial" w:cs="Arial"/>
          <w:b/>
        </w:rPr>
        <w:t>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862131">
        <w:rPr>
          <w:rFonts w:ascii="Arial" w:hAnsi="Arial" w:cs="Arial"/>
          <w:b/>
        </w:rPr>
        <w:t>abels</w:t>
      </w:r>
    </w:p>
    <w:p w:rsidR="0013734B" w:rsidRPr="00862131" w:rsidRDefault="0013734B" w:rsidP="007E0A8E">
      <w:pPr>
        <w:spacing w:line="240" w:lineRule="auto"/>
        <w:rPr>
          <w:rFonts w:ascii="Arial" w:hAnsi="Arial" w:cs="Arial"/>
        </w:rPr>
      </w:pPr>
      <w:r w:rsidRPr="00862131">
        <w:rPr>
          <w:rFonts w:ascii="Arial" w:hAnsi="Arial" w:cs="Arial"/>
        </w:rPr>
        <w:t>Labels, containing the patient’s ID may be produced using the appropriate Trakcare/GP order comms.</w:t>
      </w:r>
    </w:p>
    <w:p w:rsidR="0013734B" w:rsidRPr="00862131" w:rsidRDefault="0013734B" w:rsidP="007E0A8E">
      <w:pPr>
        <w:spacing w:line="240" w:lineRule="auto"/>
        <w:rPr>
          <w:rFonts w:ascii="Arial" w:hAnsi="Arial" w:cs="Arial"/>
        </w:rPr>
      </w:pPr>
      <w:r w:rsidRPr="00862131">
        <w:rPr>
          <w:rFonts w:ascii="Arial" w:hAnsi="Arial" w:cs="Arial"/>
        </w:rPr>
        <w:t xml:space="preserve">For non-electronic ordering areas use labels containing the patient’s name, address, CHI and bar code on both parts of the two part Biochemistry/Haematology request form. Use the small labels with just the patient’s name and CHI, but with </w:t>
      </w:r>
      <w:r w:rsidRPr="00862131">
        <w:rPr>
          <w:rFonts w:ascii="Arial" w:hAnsi="Arial" w:cs="Arial"/>
          <w:b/>
          <w:bCs/>
        </w:rPr>
        <w:t xml:space="preserve">no </w:t>
      </w:r>
      <w:r w:rsidRPr="00862131">
        <w:rPr>
          <w:rFonts w:ascii="Arial" w:hAnsi="Arial" w:cs="Arial"/>
        </w:rPr>
        <w:t>bar code, on the samples.</w:t>
      </w:r>
    </w:p>
    <w:p w:rsidR="0013734B" w:rsidRPr="00862131" w:rsidRDefault="0013734B" w:rsidP="007E0A8E">
      <w:pPr>
        <w:spacing w:line="240" w:lineRule="auto"/>
        <w:rPr>
          <w:rFonts w:ascii="Arial" w:hAnsi="Arial" w:cs="Arial"/>
        </w:rPr>
      </w:pPr>
      <w:r w:rsidRPr="00862131">
        <w:rPr>
          <w:rFonts w:ascii="Arial" w:hAnsi="Arial" w:cs="Arial"/>
        </w:rPr>
        <w:t>Trakcare – attach labels to each tube form bottom of Trakcare request form.</w:t>
      </w:r>
    </w:p>
    <w:p w:rsidR="0013734B" w:rsidRPr="00862131" w:rsidRDefault="0013734B" w:rsidP="007E0A8E">
      <w:pPr>
        <w:spacing w:line="240" w:lineRule="auto"/>
        <w:rPr>
          <w:rFonts w:ascii="Arial" w:hAnsi="Arial" w:cs="Arial"/>
        </w:rPr>
      </w:pPr>
      <w:r w:rsidRPr="00862131">
        <w:rPr>
          <w:rFonts w:ascii="Arial" w:hAnsi="Arial" w:cs="Arial"/>
        </w:rPr>
        <w:t>GP order comms – attach labels only for routine tests. More specialised tests may print a form which must accompany the tubes.</w:t>
      </w:r>
    </w:p>
    <w:p w:rsidR="0013734B" w:rsidRPr="00862131" w:rsidRDefault="0013734B" w:rsidP="007E0A8E">
      <w:pPr>
        <w:spacing w:line="240" w:lineRule="auto"/>
        <w:rPr>
          <w:rFonts w:ascii="Arial" w:hAnsi="Arial" w:cs="Arial"/>
          <w:b/>
          <w:bCs/>
        </w:rPr>
      </w:pPr>
      <w:r w:rsidRPr="00862131">
        <w:rPr>
          <w:rFonts w:ascii="Arial" w:hAnsi="Arial" w:cs="Arial"/>
          <w:b/>
          <w:bCs/>
        </w:rPr>
        <w:t>For Blood Transfusion requests, a label can be used for the request form but the sample must be hand written.</w:t>
      </w:r>
    </w:p>
    <w:p w:rsidR="0013734B" w:rsidRPr="00862131" w:rsidRDefault="0013734B" w:rsidP="007E0A8E">
      <w:pPr>
        <w:spacing w:line="240" w:lineRule="auto"/>
        <w:rPr>
          <w:rFonts w:ascii="Arial" w:hAnsi="Arial" w:cs="Arial"/>
          <w:b/>
        </w:rPr>
      </w:pPr>
      <w:r w:rsidRPr="00862131">
        <w:rPr>
          <w:rFonts w:ascii="Arial" w:hAnsi="Arial" w:cs="Arial"/>
          <w:b/>
          <w:bCs/>
        </w:rPr>
        <w:t>Results</w:t>
      </w:r>
      <w:r w:rsidRPr="00862131">
        <w:rPr>
          <w:rFonts w:ascii="Arial" w:hAnsi="Arial" w:cs="Arial"/>
          <w:b/>
        </w:rPr>
        <w:t xml:space="preserve">  </w:t>
      </w:r>
    </w:p>
    <w:p w:rsidR="0013734B" w:rsidRPr="00862131" w:rsidRDefault="0013734B" w:rsidP="007E0A8E">
      <w:pPr>
        <w:spacing w:line="240" w:lineRule="auto"/>
        <w:rPr>
          <w:rFonts w:ascii="Arial" w:hAnsi="Arial" w:cs="Arial"/>
        </w:rPr>
      </w:pPr>
      <w:r w:rsidRPr="00862131">
        <w:rPr>
          <w:rFonts w:ascii="Arial" w:hAnsi="Arial" w:cs="Arial"/>
        </w:rPr>
        <w:t>If really urgent please arrange with laboratory for results to be phoned.  Please restrict the use of this service as it takes technical staff away from performing the analyses.</w:t>
      </w:r>
    </w:p>
    <w:p w:rsidR="0013734B" w:rsidRPr="00862131" w:rsidRDefault="0013734B" w:rsidP="007E0A8E">
      <w:pPr>
        <w:spacing w:line="240" w:lineRule="auto"/>
        <w:rPr>
          <w:rFonts w:ascii="Arial" w:hAnsi="Arial" w:cs="Arial"/>
          <w:b/>
          <w:bCs/>
        </w:rPr>
      </w:pPr>
      <w:r w:rsidRPr="00862131">
        <w:rPr>
          <w:rFonts w:ascii="Arial" w:hAnsi="Arial" w:cs="Arial"/>
          <w:b/>
          <w:bCs/>
        </w:rPr>
        <w:t>Reports</w:t>
      </w:r>
    </w:p>
    <w:p w:rsidR="0013734B" w:rsidRPr="00862131" w:rsidRDefault="0013734B" w:rsidP="007E0A8E">
      <w:pPr>
        <w:spacing w:line="240" w:lineRule="auto"/>
        <w:jc w:val="both"/>
        <w:rPr>
          <w:rFonts w:ascii="Arial" w:hAnsi="Arial" w:cs="Arial"/>
          <w:bCs/>
        </w:rPr>
      </w:pPr>
      <w:r w:rsidRPr="00862131">
        <w:rPr>
          <w:rFonts w:ascii="Arial" w:hAnsi="Arial" w:cs="Arial"/>
          <w:bCs/>
        </w:rPr>
        <w:t>Please state the location where report is to be sent, especially if different from the requesting location and if an extra copy is required and for what location.</w:t>
      </w:r>
    </w:p>
    <w:p w:rsidR="0013734B" w:rsidRPr="00862131" w:rsidRDefault="0013734B" w:rsidP="007E0A8E">
      <w:pPr>
        <w:spacing w:line="240" w:lineRule="auto"/>
        <w:jc w:val="both"/>
        <w:rPr>
          <w:rFonts w:ascii="Arial" w:hAnsi="Arial" w:cs="Arial"/>
          <w:bCs/>
        </w:rPr>
      </w:pPr>
      <w:r w:rsidRPr="00862131">
        <w:rPr>
          <w:rFonts w:ascii="Arial" w:hAnsi="Arial" w:cs="Arial"/>
          <w:bCs/>
        </w:rPr>
        <w:t>The Haematology department is a UKAS accredited laboratory No. 8046 (no UKAS logo attached to reports) but a coded comment on the hard copy reports outline which tests are accredited for Haematology with the following words:</w:t>
      </w:r>
    </w:p>
    <w:p w:rsidR="0013734B" w:rsidRPr="00862131" w:rsidRDefault="0013734B" w:rsidP="007E0A8E">
      <w:pPr>
        <w:spacing w:line="240" w:lineRule="auto"/>
        <w:jc w:val="both"/>
        <w:rPr>
          <w:rFonts w:ascii="Arial" w:hAnsi="Arial" w:cs="Arial"/>
          <w:b/>
        </w:rPr>
      </w:pPr>
      <w:r w:rsidRPr="00862131">
        <w:rPr>
          <w:rFonts w:ascii="Arial" w:hAnsi="Arial" w:cs="Arial"/>
          <w:b/>
        </w:rPr>
        <w:t>‘Clyde Haematology laboratories are a UKAS accredited medical laboratory (No 8046) for all tests with the exception of GFST.’</w:t>
      </w:r>
    </w:p>
    <w:p w:rsidR="0013734B" w:rsidRPr="00862131" w:rsidRDefault="0013734B" w:rsidP="007E0A8E">
      <w:pPr>
        <w:spacing w:line="240" w:lineRule="auto"/>
        <w:jc w:val="both"/>
        <w:rPr>
          <w:rFonts w:ascii="Arial" w:hAnsi="Arial" w:cs="Arial"/>
        </w:rPr>
      </w:pPr>
      <w:r w:rsidRPr="00862131">
        <w:rPr>
          <w:rFonts w:ascii="Arial" w:hAnsi="Arial" w:cs="Arial"/>
        </w:rPr>
        <w:t>Please note: reports on Clinical portal do not contain the requestor’s name.</w:t>
      </w:r>
    </w:p>
    <w:p w:rsidR="0013734B" w:rsidRPr="00862131" w:rsidRDefault="00930DE5" w:rsidP="007E0A8E">
      <w:pPr>
        <w:pStyle w:val="Heading3"/>
        <w:spacing w:line="240" w:lineRule="auto"/>
      </w:pPr>
      <w:bookmarkStart w:id="200" w:name="_Toc268701503"/>
      <w:bookmarkStart w:id="201" w:name="_Toc287444493"/>
      <w:bookmarkStart w:id="202" w:name="_Toc289953721"/>
      <w:bookmarkStart w:id="203" w:name="_Toc295830289"/>
      <w:bookmarkStart w:id="204" w:name="_Toc308182032"/>
      <w:bookmarkStart w:id="205" w:name="_Toc39237362"/>
      <w:bookmarkStart w:id="206" w:name="_Toc83813629"/>
      <w:r w:rsidRPr="00862131">
        <w:t xml:space="preserve">1.14 </w:t>
      </w:r>
      <w:r w:rsidR="0013734B" w:rsidRPr="00862131">
        <w:t>Sample Acceptance Criteria</w:t>
      </w:r>
      <w:bookmarkEnd w:id="200"/>
      <w:bookmarkEnd w:id="201"/>
      <w:bookmarkEnd w:id="202"/>
      <w:bookmarkEnd w:id="203"/>
      <w:bookmarkEnd w:id="204"/>
      <w:bookmarkEnd w:id="205"/>
      <w:bookmarkEnd w:id="206"/>
    </w:p>
    <w:p w:rsidR="0013734B" w:rsidRPr="00862131" w:rsidRDefault="0013734B" w:rsidP="007E0A8E">
      <w:pPr>
        <w:spacing w:line="240" w:lineRule="auto"/>
        <w:rPr>
          <w:rFonts w:ascii="Arial" w:hAnsi="Arial" w:cs="Arial"/>
          <w:b/>
        </w:rPr>
      </w:pPr>
      <w:r w:rsidRPr="00862131">
        <w:rPr>
          <w:rFonts w:ascii="Arial" w:hAnsi="Arial" w:cs="Arial"/>
          <w:b/>
        </w:rPr>
        <w:t>Blood Transfusion</w:t>
      </w:r>
    </w:p>
    <w:p w:rsidR="0013734B" w:rsidRPr="00862131" w:rsidRDefault="0013734B" w:rsidP="007E0A8E">
      <w:pPr>
        <w:spacing w:line="240" w:lineRule="auto"/>
        <w:rPr>
          <w:rFonts w:ascii="Arial" w:hAnsi="Arial" w:cs="Arial"/>
        </w:rPr>
      </w:pPr>
      <w:r w:rsidRPr="00862131">
        <w:rPr>
          <w:rFonts w:ascii="Arial" w:hAnsi="Arial" w:cs="Arial"/>
          <w:bCs/>
        </w:rPr>
        <w:t xml:space="preserve">Full patient identification is essential on both specimens and request forms.  This must be handwritten and include surname and forename legibly written, Date of birth, </w:t>
      </w:r>
      <w:r w:rsidRPr="00862131">
        <w:rPr>
          <w:rFonts w:ascii="Arial" w:hAnsi="Arial" w:cs="Arial"/>
        </w:rPr>
        <w:t xml:space="preserve">unique identifier (e.g. CHI number), </w:t>
      </w:r>
      <w:r w:rsidRPr="00862131">
        <w:rPr>
          <w:rFonts w:ascii="Arial" w:hAnsi="Arial" w:cs="Arial"/>
          <w:bCs/>
        </w:rPr>
        <w:t xml:space="preserve">and the patient location. The date and time and a signature of the person who took the sample should also be included. </w:t>
      </w:r>
      <w:r w:rsidRPr="00862131">
        <w:rPr>
          <w:rFonts w:ascii="Arial" w:hAnsi="Arial" w:cs="Arial"/>
        </w:rPr>
        <w:t>Samples labelled with an addressograph label will be rejected.</w:t>
      </w:r>
    </w:p>
    <w:p w:rsidR="0013734B" w:rsidRPr="00862131" w:rsidRDefault="0013734B" w:rsidP="007E0A8E">
      <w:pPr>
        <w:spacing w:line="240" w:lineRule="auto"/>
        <w:rPr>
          <w:rFonts w:ascii="Arial" w:hAnsi="Arial" w:cs="Arial"/>
          <w:b/>
          <w:bCs/>
        </w:rPr>
      </w:pPr>
      <w:r w:rsidRPr="00862131">
        <w:rPr>
          <w:rFonts w:ascii="Arial" w:hAnsi="Arial" w:cs="Arial"/>
          <w:b/>
        </w:rPr>
        <w:t>For medico-legal reasons the laboratory staff are instructed to reject all inadequately labelled specimens as per the ‘zero tolerance policy’ agreed by GG&amp;C</w:t>
      </w:r>
      <w:r w:rsidRPr="00862131">
        <w:rPr>
          <w:rFonts w:ascii="Arial" w:hAnsi="Arial" w:cs="Arial"/>
          <w:bCs/>
        </w:rPr>
        <w:t xml:space="preserve"> </w:t>
      </w:r>
      <w:r w:rsidRPr="00862131">
        <w:rPr>
          <w:rFonts w:ascii="Arial" w:hAnsi="Arial" w:cs="Arial"/>
          <w:b/>
          <w:bCs/>
        </w:rPr>
        <w:t>Overarching Transfusion Committee</w:t>
      </w:r>
    </w:p>
    <w:p w:rsidR="0013734B" w:rsidRPr="00862131" w:rsidRDefault="0013734B" w:rsidP="007E0A8E">
      <w:pPr>
        <w:spacing w:line="240" w:lineRule="auto"/>
        <w:rPr>
          <w:rFonts w:ascii="Arial" w:hAnsi="Arial" w:cs="Arial"/>
          <w:b/>
        </w:rPr>
      </w:pPr>
      <w:r w:rsidRPr="00862131">
        <w:rPr>
          <w:rFonts w:ascii="Arial" w:hAnsi="Arial" w:cs="Arial"/>
          <w:b/>
        </w:rPr>
        <w:t>Haematology</w:t>
      </w:r>
    </w:p>
    <w:p w:rsidR="0013734B" w:rsidRPr="00862131" w:rsidRDefault="0013734B" w:rsidP="007E0A8E">
      <w:pPr>
        <w:spacing w:line="240" w:lineRule="auto"/>
        <w:rPr>
          <w:rFonts w:ascii="Arial" w:hAnsi="Arial" w:cs="Arial"/>
          <w:bCs/>
        </w:rPr>
      </w:pPr>
      <w:r w:rsidRPr="00862131">
        <w:rPr>
          <w:rFonts w:ascii="Arial" w:hAnsi="Arial" w:cs="Arial"/>
          <w:bCs/>
        </w:rPr>
        <w:t xml:space="preserve">Full patient identification is essential on both specimens and request forms.  This should include surname and forename legibly written, Date of birth, </w:t>
      </w:r>
      <w:r w:rsidRPr="00862131">
        <w:rPr>
          <w:rFonts w:ascii="Arial" w:hAnsi="Arial" w:cs="Arial"/>
        </w:rPr>
        <w:t xml:space="preserve">unique identifier (e.g. CHI number), </w:t>
      </w:r>
      <w:r w:rsidRPr="00862131">
        <w:rPr>
          <w:rFonts w:ascii="Arial" w:hAnsi="Arial" w:cs="Arial"/>
          <w:bCs/>
        </w:rPr>
        <w:t xml:space="preserve">and the patient location. </w:t>
      </w:r>
    </w:p>
    <w:p w:rsidR="0013734B" w:rsidRPr="00862131" w:rsidRDefault="0013734B" w:rsidP="007E0A8E">
      <w:pPr>
        <w:spacing w:line="240" w:lineRule="auto"/>
        <w:rPr>
          <w:rFonts w:ascii="Arial" w:hAnsi="Arial" w:cs="Arial"/>
        </w:rPr>
      </w:pPr>
      <w:r w:rsidRPr="00862131">
        <w:rPr>
          <w:rFonts w:ascii="Arial" w:hAnsi="Arial" w:cs="Arial"/>
        </w:rPr>
        <w:t>In addition forms should include the following:</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address</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date and time of sample collection</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tests required</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treatment information / clinical details</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type of specimen</w:t>
      </w:r>
    </w:p>
    <w:p w:rsidR="0013734B" w:rsidRPr="00862131" w:rsidRDefault="0013734B" w:rsidP="007E0A8E">
      <w:pPr>
        <w:numPr>
          <w:ilvl w:val="0"/>
          <w:numId w:val="11"/>
        </w:numPr>
        <w:spacing w:after="0" w:line="240" w:lineRule="auto"/>
        <w:rPr>
          <w:rFonts w:ascii="Arial" w:hAnsi="Arial" w:cs="Arial"/>
        </w:rPr>
      </w:pPr>
      <w:r w:rsidRPr="00862131">
        <w:rPr>
          <w:rFonts w:ascii="Arial" w:hAnsi="Arial" w:cs="Arial"/>
        </w:rPr>
        <w:t>doctor’s signature</w:t>
      </w:r>
    </w:p>
    <w:p w:rsidR="0013734B" w:rsidRPr="00862131" w:rsidRDefault="0013734B" w:rsidP="007E0A8E">
      <w:pPr>
        <w:spacing w:after="0" w:line="240" w:lineRule="auto"/>
        <w:ind w:left="1080"/>
        <w:rPr>
          <w:rFonts w:ascii="Arial" w:hAnsi="Arial" w:cs="Arial"/>
        </w:rPr>
      </w:pPr>
    </w:p>
    <w:p w:rsidR="0013734B" w:rsidRPr="006E45D3" w:rsidRDefault="0013734B" w:rsidP="006E45D3">
      <w:pPr>
        <w:pStyle w:val="BodyTextIndent3"/>
        <w:ind w:left="0"/>
        <w:rPr>
          <w:i/>
          <w:iCs/>
          <w:sz w:val="22"/>
          <w:szCs w:val="22"/>
        </w:rPr>
      </w:pPr>
      <w:r w:rsidRPr="006E45D3">
        <w:rPr>
          <w:iCs/>
          <w:sz w:val="22"/>
          <w:szCs w:val="22"/>
        </w:rPr>
        <w:t>The following will be considered reasons for rejection of the sample.</w:t>
      </w:r>
    </w:p>
    <w:p w:rsidR="0013734B" w:rsidRPr="00862131" w:rsidRDefault="0013734B" w:rsidP="007E0A8E">
      <w:pPr>
        <w:numPr>
          <w:ilvl w:val="0"/>
          <w:numId w:val="10"/>
        </w:numPr>
        <w:spacing w:after="0" w:line="240" w:lineRule="auto"/>
        <w:rPr>
          <w:rFonts w:ascii="Arial" w:hAnsi="Arial" w:cs="Arial"/>
        </w:rPr>
      </w:pPr>
      <w:r w:rsidRPr="00862131">
        <w:rPr>
          <w:rFonts w:ascii="Arial" w:hAnsi="Arial" w:cs="Arial"/>
        </w:rPr>
        <w:t>Sample is unlabelled</w:t>
      </w:r>
    </w:p>
    <w:p w:rsidR="0013734B" w:rsidRPr="00862131" w:rsidRDefault="0013734B" w:rsidP="007E0A8E">
      <w:pPr>
        <w:numPr>
          <w:ilvl w:val="0"/>
          <w:numId w:val="10"/>
        </w:numPr>
        <w:spacing w:after="0" w:line="240" w:lineRule="auto"/>
        <w:rPr>
          <w:rFonts w:ascii="Arial" w:hAnsi="Arial" w:cs="Arial"/>
        </w:rPr>
      </w:pPr>
      <w:r w:rsidRPr="00862131">
        <w:rPr>
          <w:rFonts w:ascii="Arial" w:hAnsi="Arial" w:cs="Arial"/>
        </w:rPr>
        <w:t>Patient identity details given on the sample are entirely, or almost entirely, different from those given on the request form (suggesting that the wrong patient may have been bled and possibility of an error involving transposition of 2 patients)</w:t>
      </w:r>
    </w:p>
    <w:p w:rsidR="006E45D3" w:rsidRDefault="0013734B" w:rsidP="007E0A8E">
      <w:pPr>
        <w:numPr>
          <w:ilvl w:val="0"/>
          <w:numId w:val="10"/>
        </w:numPr>
        <w:spacing w:after="0" w:line="240" w:lineRule="auto"/>
        <w:rPr>
          <w:rFonts w:ascii="Arial" w:hAnsi="Arial" w:cs="Arial"/>
        </w:rPr>
      </w:pPr>
      <w:r w:rsidRPr="00862131">
        <w:rPr>
          <w:rFonts w:ascii="Arial" w:hAnsi="Arial" w:cs="Arial"/>
        </w:rPr>
        <w:t>One or more major criteria on the sample are incorrect or missing, regardless of the "degree" of error   (e.g. transposition of lette</w:t>
      </w:r>
      <w:r w:rsidR="006E45D3">
        <w:rPr>
          <w:rFonts w:ascii="Arial" w:hAnsi="Arial" w:cs="Arial"/>
        </w:rPr>
        <w:t>rs or numbers, mis-spelling) .</w:t>
      </w:r>
      <w:r w:rsidRPr="00862131">
        <w:rPr>
          <w:rFonts w:ascii="Arial" w:hAnsi="Arial" w:cs="Arial"/>
        </w:rPr>
        <w:t xml:space="preserve">i.e. </w:t>
      </w:r>
      <w:r w:rsidRPr="006E45D3">
        <w:rPr>
          <w:rFonts w:ascii="Arial" w:hAnsi="Arial" w:cs="Arial"/>
        </w:rPr>
        <w:t>Patient’s name</w:t>
      </w:r>
      <w:r w:rsidR="006E45D3">
        <w:rPr>
          <w:rFonts w:ascii="Arial" w:hAnsi="Arial" w:cs="Arial"/>
        </w:rPr>
        <w:t xml:space="preserve"> </w:t>
      </w:r>
      <w:r w:rsidRPr="006E45D3">
        <w:rPr>
          <w:rFonts w:ascii="Arial" w:hAnsi="Arial" w:cs="Arial"/>
        </w:rPr>
        <w:t>Unique identifier i.e. CHI number or Date of Birth</w:t>
      </w:r>
    </w:p>
    <w:p w:rsidR="006E45D3" w:rsidRPr="006E45D3" w:rsidRDefault="006E45D3" w:rsidP="006E45D3">
      <w:pPr>
        <w:spacing w:after="0" w:line="240" w:lineRule="auto"/>
        <w:ind w:left="720"/>
        <w:rPr>
          <w:rFonts w:ascii="Arial" w:hAnsi="Arial" w:cs="Arial"/>
        </w:rPr>
      </w:pPr>
    </w:p>
    <w:p w:rsidR="0013734B" w:rsidRPr="00862131" w:rsidRDefault="0013734B" w:rsidP="007E0A8E">
      <w:pPr>
        <w:spacing w:line="240" w:lineRule="auto"/>
        <w:rPr>
          <w:rFonts w:ascii="Arial" w:hAnsi="Arial" w:cs="Arial"/>
        </w:rPr>
      </w:pPr>
      <w:r w:rsidRPr="00862131">
        <w:rPr>
          <w:rFonts w:ascii="Arial" w:hAnsi="Arial" w:cs="Arial"/>
        </w:rPr>
        <w:t>If patient details listed above on the sample/form do not agree with Telepath historical record then lab should phone the ward to establish if current sample details are correct. If current sample details are incorrect then requestor must be advised by phone that the sample is being rejected and given the reason for rejection.</w:t>
      </w:r>
      <w:bookmarkStart w:id="207" w:name="_Toc268701511"/>
    </w:p>
    <w:p w:rsidR="0013734B" w:rsidRPr="00862131" w:rsidRDefault="00930DE5" w:rsidP="007E0A8E">
      <w:pPr>
        <w:pStyle w:val="Heading3"/>
        <w:spacing w:line="240" w:lineRule="auto"/>
      </w:pPr>
      <w:bookmarkStart w:id="208" w:name="_Toc287444494"/>
      <w:bookmarkStart w:id="209" w:name="_Toc289953722"/>
      <w:bookmarkStart w:id="210" w:name="_Toc295830290"/>
      <w:bookmarkStart w:id="211" w:name="_Toc308182033"/>
      <w:bookmarkStart w:id="212" w:name="_Toc39237363"/>
      <w:bookmarkStart w:id="213" w:name="_Toc83813630"/>
      <w:r w:rsidRPr="00862131">
        <w:t xml:space="preserve">1.15 </w:t>
      </w:r>
      <w:r w:rsidR="0013734B" w:rsidRPr="00862131">
        <w:t>Electronic Results Enquiry using SCI Store</w:t>
      </w:r>
      <w:bookmarkEnd w:id="207"/>
      <w:bookmarkEnd w:id="208"/>
      <w:bookmarkEnd w:id="209"/>
      <w:bookmarkEnd w:id="210"/>
      <w:bookmarkEnd w:id="211"/>
      <w:bookmarkEnd w:id="212"/>
      <w:bookmarkEnd w:id="213"/>
    </w:p>
    <w:p w:rsidR="0013734B" w:rsidRPr="00862131" w:rsidRDefault="0013734B" w:rsidP="007E0A8E">
      <w:pPr>
        <w:spacing w:line="240" w:lineRule="auto"/>
        <w:rPr>
          <w:rFonts w:ascii="Arial" w:hAnsi="Arial" w:cs="Arial"/>
        </w:rPr>
      </w:pPr>
      <w:bookmarkStart w:id="214" w:name="_Toc62957065"/>
      <w:r w:rsidRPr="00862131">
        <w:rPr>
          <w:rFonts w:ascii="Arial" w:hAnsi="Arial" w:cs="Arial"/>
        </w:rPr>
        <w:t xml:space="preserve">Results can be accessed on either SCI store or using the clinical portal. It is not helpful to phone the laboratory for results as this delays other work. </w:t>
      </w:r>
    </w:p>
    <w:p w:rsidR="0013734B" w:rsidRPr="00862131" w:rsidRDefault="0013734B" w:rsidP="007E0A8E">
      <w:pPr>
        <w:spacing w:line="240" w:lineRule="auto"/>
        <w:rPr>
          <w:rFonts w:ascii="Arial" w:hAnsi="Arial" w:cs="Arial"/>
        </w:rPr>
      </w:pPr>
      <w:r w:rsidRPr="00862131">
        <w:rPr>
          <w:rFonts w:ascii="Arial" w:hAnsi="Arial" w:cs="Arial"/>
        </w:rPr>
        <w:t>If you need an access password for this complete the relevant form found on Staffnet under Applications. The lab does not issue SCI store passwords.</w:t>
      </w:r>
    </w:p>
    <w:p w:rsidR="0013734B" w:rsidRPr="00862131" w:rsidRDefault="0013734B" w:rsidP="007E0A8E">
      <w:pPr>
        <w:spacing w:line="240" w:lineRule="auto"/>
        <w:rPr>
          <w:rFonts w:ascii="Arial" w:hAnsi="Arial" w:cs="Arial"/>
        </w:rPr>
      </w:pPr>
      <w:r w:rsidRPr="00862131">
        <w:rPr>
          <w:rFonts w:ascii="Arial" w:hAnsi="Arial" w:cs="Arial"/>
        </w:rPr>
        <w:t xml:space="preserve">All staff are reminded to help prevent unauthorised access of confidential data. Do not allow unauthorised persons to see data on screens. Log off after use. Do not allow, by action or inaction, the disclosure of information to any unauthorised person. </w:t>
      </w:r>
    </w:p>
    <w:p w:rsidR="0013734B" w:rsidRPr="00862131" w:rsidRDefault="0013734B" w:rsidP="007E0A8E">
      <w:pPr>
        <w:spacing w:line="240" w:lineRule="auto"/>
        <w:rPr>
          <w:rFonts w:ascii="Arial" w:hAnsi="Arial" w:cs="Arial"/>
        </w:rPr>
      </w:pPr>
      <w:r w:rsidRPr="00862131">
        <w:rPr>
          <w:rFonts w:ascii="Arial" w:hAnsi="Arial" w:cs="Arial"/>
        </w:rPr>
        <w:t>If you are having problems with the SCI Store Results Reporting system, please contact: -</w:t>
      </w:r>
    </w:p>
    <w:p w:rsidR="0013734B" w:rsidRPr="006E45D3" w:rsidRDefault="0013734B" w:rsidP="006E45D3">
      <w:pPr>
        <w:pStyle w:val="ListParagraph"/>
        <w:numPr>
          <w:ilvl w:val="0"/>
          <w:numId w:val="29"/>
        </w:numPr>
        <w:spacing w:line="240" w:lineRule="auto"/>
        <w:rPr>
          <w:rFonts w:ascii="Arial" w:hAnsi="Arial" w:cs="Arial"/>
        </w:rPr>
      </w:pPr>
      <w:r w:rsidRPr="006E45D3">
        <w:rPr>
          <w:rFonts w:ascii="Arial" w:hAnsi="Arial" w:cs="Arial"/>
        </w:rPr>
        <w:t xml:space="preserve">IT Helpdesk </w:t>
      </w:r>
      <w:r w:rsidRPr="006E45D3">
        <w:rPr>
          <w:rFonts w:ascii="Arial" w:hAnsi="Arial" w:cs="Arial"/>
          <w:b/>
        </w:rPr>
        <w:t>(RAH)</w:t>
      </w:r>
      <w:r w:rsidRPr="006E45D3">
        <w:rPr>
          <w:rFonts w:ascii="Arial" w:hAnsi="Arial" w:cs="Arial"/>
        </w:rPr>
        <w:t xml:space="preserve"> - 0345 612 5000 (Short Code #650)</w:t>
      </w:r>
    </w:p>
    <w:p w:rsidR="0013734B" w:rsidRPr="006E45D3" w:rsidRDefault="0013734B" w:rsidP="006E45D3">
      <w:pPr>
        <w:pStyle w:val="ListParagraph"/>
        <w:numPr>
          <w:ilvl w:val="0"/>
          <w:numId w:val="29"/>
        </w:numPr>
        <w:spacing w:line="240" w:lineRule="auto"/>
        <w:rPr>
          <w:rFonts w:ascii="Arial" w:hAnsi="Arial" w:cs="Arial"/>
        </w:rPr>
      </w:pPr>
      <w:r w:rsidRPr="006E45D3">
        <w:rPr>
          <w:rFonts w:ascii="Arial" w:hAnsi="Arial" w:cs="Arial"/>
        </w:rPr>
        <w:t xml:space="preserve">IT Helpdesk </w:t>
      </w:r>
      <w:r w:rsidRPr="006E45D3">
        <w:rPr>
          <w:rFonts w:ascii="Arial" w:hAnsi="Arial" w:cs="Arial"/>
          <w:b/>
        </w:rPr>
        <w:t xml:space="preserve">(IRH) </w:t>
      </w:r>
      <w:r w:rsidRPr="006E45D3">
        <w:rPr>
          <w:rFonts w:ascii="Arial" w:hAnsi="Arial" w:cs="Arial"/>
        </w:rPr>
        <w:t>- 0345 612 5000 (Short Code *50 #)</w:t>
      </w:r>
    </w:p>
    <w:p w:rsidR="0013734B" w:rsidRPr="006E45D3" w:rsidRDefault="0013734B" w:rsidP="006E45D3">
      <w:pPr>
        <w:pStyle w:val="ListParagraph"/>
        <w:numPr>
          <w:ilvl w:val="0"/>
          <w:numId w:val="29"/>
        </w:numPr>
        <w:spacing w:line="240" w:lineRule="auto"/>
        <w:rPr>
          <w:rFonts w:ascii="Arial" w:hAnsi="Arial" w:cs="Arial"/>
        </w:rPr>
      </w:pPr>
      <w:r w:rsidRPr="006E45D3">
        <w:rPr>
          <w:rFonts w:ascii="Arial" w:hAnsi="Arial" w:cs="Arial"/>
        </w:rPr>
        <w:t xml:space="preserve">IT Helpdesk </w:t>
      </w:r>
      <w:r w:rsidRPr="006E45D3">
        <w:rPr>
          <w:rFonts w:ascii="Arial" w:hAnsi="Arial" w:cs="Arial"/>
          <w:b/>
        </w:rPr>
        <w:t>(VOL)</w:t>
      </w:r>
      <w:r w:rsidRPr="006E45D3">
        <w:rPr>
          <w:rFonts w:ascii="Arial" w:hAnsi="Arial" w:cs="Arial"/>
        </w:rPr>
        <w:t xml:space="preserve"> - 0345 612 5000 (Short Code *50 #)</w:t>
      </w:r>
    </w:p>
    <w:p w:rsidR="0013734B" w:rsidRPr="00862131" w:rsidRDefault="00930DE5" w:rsidP="007E0A8E">
      <w:pPr>
        <w:pStyle w:val="Heading3"/>
        <w:spacing w:line="240" w:lineRule="auto"/>
      </w:pPr>
      <w:bookmarkStart w:id="215" w:name="_Toc268701512"/>
      <w:bookmarkStart w:id="216" w:name="_Toc287444495"/>
      <w:bookmarkStart w:id="217" w:name="_Toc289953723"/>
      <w:bookmarkStart w:id="218" w:name="_Toc295830291"/>
      <w:bookmarkStart w:id="219" w:name="_Toc308182034"/>
      <w:bookmarkStart w:id="220" w:name="_Toc39237364"/>
      <w:bookmarkStart w:id="221" w:name="_Toc83813631"/>
      <w:bookmarkEnd w:id="214"/>
      <w:r w:rsidRPr="00862131">
        <w:t xml:space="preserve">1.16 </w:t>
      </w:r>
      <w:r w:rsidR="0013734B" w:rsidRPr="00862131">
        <w:t>User Consultation and Complaints</w:t>
      </w:r>
      <w:bookmarkEnd w:id="215"/>
      <w:bookmarkEnd w:id="216"/>
      <w:bookmarkEnd w:id="217"/>
      <w:bookmarkEnd w:id="218"/>
      <w:bookmarkEnd w:id="219"/>
      <w:bookmarkEnd w:id="220"/>
      <w:bookmarkEnd w:id="221"/>
    </w:p>
    <w:p w:rsidR="0013734B" w:rsidRPr="00862131" w:rsidRDefault="0013734B" w:rsidP="007E0A8E">
      <w:pPr>
        <w:spacing w:line="240" w:lineRule="auto"/>
        <w:rPr>
          <w:rFonts w:ascii="Arial" w:hAnsi="Arial" w:cs="Arial"/>
        </w:rPr>
      </w:pPr>
      <w:r w:rsidRPr="00862131">
        <w:rPr>
          <w:rFonts w:ascii="Arial" w:hAnsi="Arial" w:cs="Arial"/>
        </w:rPr>
        <w:t>Users of the laboratory services are consulted using questionnaires and open events. The Technical Services Manager or Clinical Consultants can also be contacted directly with any suggestions for service improvement.</w:t>
      </w:r>
    </w:p>
    <w:p w:rsidR="0013734B" w:rsidRPr="00862131" w:rsidRDefault="0013734B" w:rsidP="007E0A8E">
      <w:pPr>
        <w:spacing w:line="240" w:lineRule="auto"/>
        <w:rPr>
          <w:rFonts w:ascii="Arial" w:hAnsi="Arial" w:cs="Arial"/>
          <w:u w:val="single"/>
        </w:rPr>
      </w:pPr>
      <w:r w:rsidRPr="00862131">
        <w:rPr>
          <w:rFonts w:ascii="Arial" w:hAnsi="Arial" w:cs="Arial"/>
          <w:u w:val="single"/>
        </w:rPr>
        <w:t>Users Complaints</w:t>
      </w:r>
    </w:p>
    <w:p w:rsidR="0013734B" w:rsidRPr="00862131" w:rsidRDefault="0013734B" w:rsidP="007E0A8E">
      <w:pPr>
        <w:spacing w:line="240" w:lineRule="auto"/>
        <w:rPr>
          <w:rFonts w:ascii="Arial" w:hAnsi="Arial" w:cs="Arial"/>
          <w:bCs/>
        </w:rPr>
      </w:pPr>
      <w:r w:rsidRPr="00862131">
        <w:rPr>
          <w:rFonts w:ascii="Arial" w:hAnsi="Arial" w:cs="Arial"/>
          <w:bCs/>
        </w:rPr>
        <w:t xml:space="preserve">If any users of the laboratory service have cause to complain this should be passed on to a Departmental Consultant or the most senior member of the technical staff in the department at that time. Formal complaints will be recorded on form </w:t>
      </w:r>
      <w:r w:rsidRPr="00862131">
        <w:rPr>
          <w:rFonts w:ascii="Arial" w:hAnsi="Arial" w:cs="Arial"/>
          <w:b/>
          <w:bCs/>
        </w:rPr>
        <w:t>QF-CGEN-004</w:t>
      </w:r>
      <w:r w:rsidRPr="00862131">
        <w:rPr>
          <w:rFonts w:ascii="Arial" w:hAnsi="Arial" w:cs="Arial"/>
          <w:bCs/>
        </w:rPr>
        <w:t xml:space="preserve"> and passed to the Technical Services Manager under procedure </w:t>
      </w:r>
      <w:r w:rsidRPr="00862131">
        <w:rPr>
          <w:rFonts w:ascii="Arial" w:hAnsi="Arial" w:cs="Arial"/>
          <w:b/>
          <w:bCs/>
        </w:rPr>
        <w:t>MP-CGEN-006</w:t>
      </w:r>
      <w:r w:rsidRPr="00862131">
        <w:rPr>
          <w:rFonts w:ascii="Arial" w:hAnsi="Arial" w:cs="Arial"/>
          <w:bCs/>
        </w:rPr>
        <w:t>.</w:t>
      </w:r>
    </w:p>
    <w:p w:rsidR="0013734B" w:rsidRPr="00862131" w:rsidRDefault="0013734B" w:rsidP="007E0A8E">
      <w:pPr>
        <w:spacing w:line="240" w:lineRule="auto"/>
        <w:rPr>
          <w:rFonts w:ascii="Arial" w:hAnsi="Arial" w:cs="Arial"/>
          <w:bCs/>
          <w:u w:val="single"/>
        </w:rPr>
      </w:pPr>
      <w:r w:rsidRPr="00862131">
        <w:rPr>
          <w:rFonts w:ascii="Arial" w:hAnsi="Arial" w:cs="Arial"/>
          <w:bCs/>
          <w:u w:val="single"/>
        </w:rPr>
        <w:t>Patient Complaint</w:t>
      </w:r>
    </w:p>
    <w:p w:rsidR="0013734B" w:rsidRPr="00862131" w:rsidRDefault="0013734B" w:rsidP="007E0A8E">
      <w:pPr>
        <w:pStyle w:val="BodyText"/>
        <w:spacing w:after="0" w:line="240" w:lineRule="auto"/>
        <w:rPr>
          <w:rFonts w:ascii="Arial" w:hAnsi="Arial" w:cs="Arial"/>
        </w:rPr>
      </w:pPr>
      <w:r w:rsidRPr="00862131">
        <w:rPr>
          <w:rFonts w:ascii="Arial" w:hAnsi="Arial" w:cs="Arial"/>
        </w:rPr>
        <w:t xml:space="preserve">If a patient or member of the public wishes to complain they should contact a member of the Complaints Team, by telephoning 0141 201 4500 or e-mail complaints@ggc.scot.nhs.uk who will be happy to help. </w:t>
      </w:r>
    </w:p>
    <w:p w:rsidR="0013734B" w:rsidRPr="00862131" w:rsidRDefault="0013734B" w:rsidP="007E0A8E">
      <w:pPr>
        <w:pStyle w:val="BodyText"/>
        <w:spacing w:after="0" w:line="240" w:lineRule="auto"/>
        <w:rPr>
          <w:rFonts w:ascii="Arial" w:hAnsi="Arial" w:cs="Arial"/>
        </w:rPr>
      </w:pPr>
      <w:r w:rsidRPr="00862131">
        <w:rPr>
          <w:rFonts w:ascii="Arial" w:hAnsi="Arial" w:cs="Arial"/>
        </w:rPr>
        <w:t>If they wish to make a formal complaint, they should address this in writing to:</w:t>
      </w:r>
    </w:p>
    <w:p w:rsidR="006E45D3" w:rsidRDefault="006E45D3" w:rsidP="007E0A8E">
      <w:pPr>
        <w:pStyle w:val="BodyText"/>
        <w:spacing w:after="0" w:line="240" w:lineRule="auto"/>
        <w:rPr>
          <w:rFonts w:ascii="Arial" w:hAnsi="Arial" w:cs="Arial"/>
        </w:rPr>
      </w:pPr>
    </w:p>
    <w:p w:rsidR="0013734B" w:rsidRPr="00862131" w:rsidRDefault="0013734B" w:rsidP="007E0A8E">
      <w:pPr>
        <w:pStyle w:val="BodyText"/>
        <w:spacing w:after="0" w:line="240" w:lineRule="auto"/>
        <w:rPr>
          <w:rFonts w:ascii="Arial" w:hAnsi="Arial" w:cs="Arial"/>
        </w:rPr>
      </w:pPr>
      <w:r w:rsidRPr="00862131">
        <w:rPr>
          <w:rFonts w:ascii="Arial" w:hAnsi="Arial" w:cs="Arial"/>
        </w:rPr>
        <w:t>Complaints Team</w:t>
      </w:r>
    </w:p>
    <w:p w:rsidR="0013734B" w:rsidRPr="00862131" w:rsidRDefault="0013734B" w:rsidP="007E0A8E">
      <w:pPr>
        <w:pStyle w:val="BodyText"/>
        <w:spacing w:after="0" w:line="240" w:lineRule="auto"/>
        <w:rPr>
          <w:rFonts w:ascii="Arial" w:hAnsi="Arial" w:cs="Arial"/>
        </w:rPr>
      </w:pPr>
      <w:r w:rsidRPr="00862131">
        <w:rPr>
          <w:rFonts w:ascii="Arial" w:hAnsi="Arial" w:cs="Arial"/>
        </w:rPr>
        <w:t>Glasgow Royal Infirmary</w:t>
      </w:r>
    </w:p>
    <w:p w:rsidR="0013734B" w:rsidRPr="00862131" w:rsidRDefault="0013734B" w:rsidP="007E0A8E">
      <w:pPr>
        <w:pStyle w:val="BodyText"/>
        <w:spacing w:after="0" w:line="240" w:lineRule="auto"/>
        <w:rPr>
          <w:rFonts w:ascii="Arial" w:hAnsi="Arial" w:cs="Arial"/>
        </w:rPr>
      </w:pPr>
      <w:r w:rsidRPr="00862131">
        <w:rPr>
          <w:rFonts w:ascii="Arial" w:hAnsi="Arial" w:cs="Arial"/>
        </w:rPr>
        <w:t>84, Castle Street</w:t>
      </w:r>
    </w:p>
    <w:p w:rsidR="0013734B" w:rsidRDefault="0013734B" w:rsidP="007E0A8E">
      <w:pPr>
        <w:pStyle w:val="BodyText"/>
        <w:spacing w:after="0" w:line="240" w:lineRule="auto"/>
        <w:rPr>
          <w:rFonts w:ascii="Arial" w:hAnsi="Arial" w:cs="Arial"/>
        </w:rPr>
      </w:pPr>
      <w:r w:rsidRPr="00862131">
        <w:rPr>
          <w:rFonts w:ascii="Arial" w:hAnsi="Arial" w:cs="Arial"/>
        </w:rPr>
        <w:t>GLASGOW G4 0SF</w:t>
      </w:r>
    </w:p>
    <w:p w:rsidR="00881AA8" w:rsidRDefault="00881AA8" w:rsidP="001456CA">
      <w:pPr>
        <w:pStyle w:val="BodyText"/>
        <w:spacing w:after="0" w:line="240" w:lineRule="auto"/>
        <w:outlineLvl w:val="2"/>
        <w:rPr>
          <w:rFonts w:ascii="Arial" w:hAnsi="Arial" w:cs="Arial"/>
        </w:rPr>
      </w:pPr>
    </w:p>
    <w:p w:rsidR="00881AA8" w:rsidRPr="00881AA8" w:rsidRDefault="00881AA8" w:rsidP="001456CA">
      <w:pPr>
        <w:pStyle w:val="BodyText"/>
        <w:spacing w:after="0" w:line="240" w:lineRule="auto"/>
        <w:outlineLvl w:val="2"/>
        <w:rPr>
          <w:rFonts w:ascii="Arial" w:hAnsi="Arial" w:cs="Arial"/>
          <w:b/>
          <w:sz w:val="26"/>
          <w:szCs w:val="26"/>
        </w:rPr>
      </w:pPr>
      <w:bookmarkStart w:id="222" w:name="_Toc83813632"/>
      <w:r w:rsidRPr="00881AA8">
        <w:rPr>
          <w:rFonts w:ascii="Arial" w:hAnsi="Arial" w:cs="Arial"/>
          <w:b/>
          <w:sz w:val="26"/>
          <w:szCs w:val="26"/>
        </w:rPr>
        <w:t>1.17 Measurement Uncertainty</w:t>
      </w:r>
      <w:bookmarkEnd w:id="222"/>
    </w:p>
    <w:p w:rsidR="00881AA8" w:rsidRDefault="00881AA8" w:rsidP="007E0A8E">
      <w:pPr>
        <w:pStyle w:val="BodyText"/>
        <w:spacing w:after="0" w:line="240" w:lineRule="auto"/>
        <w:rPr>
          <w:rFonts w:ascii="Arial" w:hAnsi="Arial" w:cs="Arial"/>
        </w:rPr>
      </w:pPr>
    </w:p>
    <w:p w:rsidR="00881AA8" w:rsidRPr="00862131" w:rsidRDefault="00881AA8" w:rsidP="007E0A8E">
      <w:pPr>
        <w:pStyle w:val="BodyText"/>
        <w:spacing w:after="0" w:line="240" w:lineRule="auto"/>
        <w:rPr>
          <w:rFonts w:ascii="Arial" w:hAnsi="Arial" w:cs="Arial"/>
        </w:rPr>
      </w:pPr>
      <w:r>
        <w:rPr>
          <w:rFonts w:ascii="Arial" w:hAnsi="Arial" w:cs="Arial"/>
        </w:rPr>
        <w:t xml:space="preserve">Measurement uncertainty is calculated for quantitative Haematology measurands and qualitative Blood Transfusion results. This information is available from the laboratory upon request. </w:t>
      </w:r>
    </w:p>
    <w:p w:rsidR="006E45D3" w:rsidRDefault="0013734B" w:rsidP="00EF4369">
      <w:pPr>
        <w:pStyle w:val="Heading2"/>
        <w:spacing w:line="240" w:lineRule="auto"/>
        <w:rPr>
          <w:i w:val="0"/>
          <w:u w:val="single"/>
        </w:rPr>
      </w:pPr>
      <w:bookmarkStart w:id="223" w:name="_Toc39237365"/>
      <w:bookmarkStart w:id="224" w:name="_Toc287444496"/>
      <w:bookmarkStart w:id="225" w:name="_Toc289953724"/>
      <w:bookmarkStart w:id="226" w:name="_Toc295830292"/>
      <w:bookmarkStart w:id="227" w:name="_Toc308182035"/>
      <w:bookmarkStart w:id="228" w:name="_Toc83813633"/>
      <w:r w:rsidRPr="00A94203">
        <w:rPr>
          <w:i w:val="0"/>
        </w:rPr>
        <w:t>2.</w:t>
      </w:r>
      <w:r w:rsidR="00A94203">
        <w:rPr>
          <w:i w:val="0"/>
        </w:rPr>
        <w:t xml:space="preserve">0 </w:t>
      </w:r>
      <w:r w:rsidRPr="00862131">
        <w:rPr>
          <w:i w:val="0"/>
          <w:u w:val="single"/>
        </w:rPr>
        <w:t>HAEMATOLOGY</w:t>
      </w:r>
      <w:bookmarkEnd w:id="223"/>
      <w:bookmarkEnd w:id="224"/>
      <w:bookmarkEnd w:id="225"/>
      <w:bookmarkEnd w:id="226"/>
      <w:bookmarkEnd w:id="227"/>
      <w:bookmarkEnd w:id="228"/>
    </w:p>
    <w:p w:rsidR="00EF4369" w:rsidRPr="00EF4369" w:rsidRDefault="00EF4369" w:rsidP="00EF4369"/>
    <w:p w:rsidR="0013734B" w:rsidRPr="00862131" w:rsidRDefault="0013734B" w:rsidP="007E0A8E">
      <w:pPr>
        <w:spacing w:line="240" w:lineRule="auto"/>
        <w:rPr>
          <w:rFonts w:ascii="Arial" w:hAnsi="Arial" w:cs="Arial"/>
        </w:rPr>
      </w:pPr>
      <w:r w:rsidRPr="00862131">
        <w:rPr>
          <w:rFonts w:ascii="Arial" w:hAnsi="Arial" w:cs="Arial"/>
        </w:rPr>
        <w:t>Advice on investigation and management can be sought from the Haematology Consultant. You may be referred to a Haematology Consultant providing on-call telephone cover from another hospital in Clyde directorate.</w:t>
      </w:r>
    </w:p>
    <w:p w:rsidR="0013734B" w:rsidRPr="00862131" w:rsidRDefault="0013734B" w:rsidP="007E0A8E">
      <w:pPr>
        <w:spacing w:line="240" w:lineRule="auto"/>
        <w:jc w:val="both"/>
        <w:rPr>
          <w:rFonts w:ascii="Arial" w:hAnsi="Arial" w:cs="Arial"/>
        </w:rPr>
      </w:pPr>
      <w:r w:rsidRPr="00862131">
        <w:rPr>
          <w:rFonts w:ascii="Arial" w:hAnsi="Arial" w:cs="Arial"/>
        </w:rPr>
        <w:t>On statutory public holidays the laboratory has reduced staffing levels and should be used for emergency investigations only (VOL closed on public holidays)</w:t>
      </w:r>
    </w:p>
    <w:p w:rsidR="0013734B" w:rsidRPr="00862131" w:rsidRDefault="0013734B" w:rsidP="007E0A8E">
      <w:pPr>
        <w:pStyle w:val="Heading3"/>
        <w:spacing w:line="240" w:lineRule="auto"/>
      </w:pPr>
      <w:bookmarkStart w:id="229" w:name="_Toc182883936"/>
      <w:bookmarkStart w:id="230" w:name="_Toc242863573"/>
      <w:bookmarkStart w:id="231" w:name="_Toc287444497"/>
      <w:bookmarkStart w:id="232" w:name="_Toc289953725"/>
      <w:bookmarkStart w:id="233" w:name="_Toc295830293"/>
      <w:bookmarkStart w:id="234" w:name="_Toc308182036"/>
      <w:bookmarkStart w:id="235" w:name="_Toc39237366"/>
      <w:bookmarkStart w:id="236" w:name="_Toc83813634"/>
      <w:r w:rsidRPr="00862131">
        <w:t>2.1</w:t>
      </w:r>
      <w:r w:rsidRPr="00862131">
        <w:tab/>
        <w:t>Haematology Clinics</w:t>
      </w:r>
      <w:bookmarkEnd w:id="229"/>
      <w:bookmarkEnd w:id="230"/>
      <w:bookmarkEnd w:id="231"/>
      <w:bookmarkEnd w:id="232"/>
      <w:bookmarkEnd w:id="233"/>
      <w:bookmarkEnd w:id="234"/>
      <w:bookmarkEnd w:id="235"/>
      <w:bookmarkEnd w:id="236"/>
    </w:p>
    <w:p w:rsidR="0013734B" w:rsidRPr="00862131" w:rsidRDefault="0013734B" w:rsidP="007E0A8E">
      <w:pPr>
        <w:spacing w:line="240" w:lineRule="auto"/>
        <w:jc w:val="both"/>
        <w:rPr>
          <w:rFonts w:ascii="Arial" w:hAnsi="Arial" w:cs="Arial"/>
        </w:rPr>
      </w:pPr>
      <w:r w:rsidRPr="00862131">
        <w:rPr>
          <w:rFonts w:ascii="Arial" w:hAnsi="Arial" w:cs="Arial"/>
        </w:rPr>
        <w:t>There are weekly out-patient clinics for the investigation and treatment of Haematological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145"/>
        <w:gridCol w:w="2311"/>
        <w:gridCol w:w="3464"/>
      </w:tblGrid>
      <w:tr w:rsidR="0013734B" w:rsidRPr="00862131" w:rsidTr="00A94203">
        <w:tc>
          <w:tcPr>
            <w:tcW w:w="126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SITE</w:t>
            </w:r>
          </w:p>
        </w:tc>
        <w:tc>
          <w:tcPr>
            <w:tcW w:w="2145"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TIMES</w:t>
            </w:r>
          </w:p>
        </w:tc>
        <w:tc>
          <w:tcPr>
            <w:tcW w:w="2311"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LOCATION</w:t>
            </w:r>
          </w:p>
        </w:tc>
        <w:tc>
          <w:tcPr>
            <w:tcW w:w="3464"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CONTACT DETAILS</w:t>
            </w:r>
          </w:p>
        </w:tc>
      </w:tr>
      <w:tr w:rsidR="0013734B" w:rsidRPr="00862131" w:rsidTr="0013734B">
        <w:tc>
          <w:tcPr>
            <w:tcW w:w="1263" w:type="dxa"/>
          </w:tcPr>
          <w:p w:rsidR="0013734B" w:rsidRPr="00862131" w:rsidRDefault="0013734B" w:rsidP="007E0A8E">
            <w:pPr>
              <w:spacing w:line="240" w:lineRule="auto"/>
              <w:jc w:val="center"/>
              <w:rPr>
                <w:rFonts w:ascii="Arial" w:hAnsi="Arial" w:cs="Arial"/>
              </w:rPr>
            </w:pPr>
            <w:r w:rsidRPr="00862131">
              <w:rPr>
                <w:rFonts w:ascii="Arial" w:hAnsi="Arial" w:cs="Arial"/>
              </w:rPr>
              <w:t>IRH</w:t>
            </w:r>
          </w:p>
        </w:tc>
        <w:tc>
          <w:tcPr>
            <w:tcW w:w="2145" w:type="dxa"/>
          </w:tcPr>
          <w:p w:rsidR="0013734B" w:rsidRPr="00862131" w:rsidRDefault="0013734B" w:rsidP="007E0A8E">
            <w:pPr>
              <w:spacing w:line="240" w:lineRule="auto"/>
              <w:jc w:val="center"/>
              <w:rPr>
                <w:rFonts w:ascii="Arial" w:hAnsi="Arial" w:cs="Arial"/>
              </w:rPr>
            </w:pPr>
            <w:r w:rsidRPr="00862131">
              <w:rPr>
                <w:rFonts w:ascii="Arial" w:hAnsi="Arial" w:cs="Arial"/>
              </w:rPr>
              <w:t>Tues PM</w:t>
            </w:r>
          </w:p>
          <w:p w:rsidR="0013734B" w:rsidRPr="00862131" w:rsidRDefault="0013734B" w:rsidP="007E0A8E">
            <w:pPr>
              <w:spacing w:line="240" w:lineRule="auto"/>
              <w:jc w:val="center"/>
              <w:rPr>
                <w:rFonts w:ascii="Arial" w:hAnsi="Arial" w:cs="Arial"/>
              </w:rPr>
            </w:pPr>
            <w:r w:rsidRPr="00862131">
              <w:rPr>
                <w:rFonts w:ascii="Arial" w:hAnsi="Arial" w:cs="Arial"/>
              </w:rPr>
              <w:t>Thurs PM</w:t>
            </w:r>
          </w:p>
        </w:tc>
        <w:tc>
          <w:tcPr>
            <w:tcW w:w="2311" w:type="dxa"/>
          </w:tcPr>
          <w:p w:rsidR="0013734B" w:rsidRPr="00862131" w:rsidRDefault="0013734B" w:rsidP="007E0A8E">
            <w:pPr>
              <w:spacing w:line="240" w:lineRule="auto"/>
              <w:jc w:val="center"/>
              <w:rPr>
                <w:rFonts w:ascii="Arial" w:hAnsi="Arial" w:cs="Arial"/>
              </w:rPr>
            </w:pPr>
            <w:r w:rsidRPr="00862131">
              <w:rPr>
                <w:rFonts w:ascii="Arial" w:hAnsi="Arial" w:cs="Arial"/>
              </w:rPr>
              <w:t>Level L south (04431)</w:t>
            </w:r>
          </w:p>
        </w:tc>
        <w:tc>
          <w:tcPr>
            <w:tcW w:w="3464" w:type="dxa"/>
          </w:tcPr>
          <w:p w:rsidR="0013734B" w:rsidRPr="00862131" w:rsidRDefault="0013734B" w:rsidP="007E0A8E">
            <w:pPr>
              <w:spacing w:line="240" w:lineRule="auto"/>
              <w:jc w:val="center"/>
              <w:rPr>
                <w:rFonts w:ascii="Arial" w:hAnsi="Arial" w:cs="Arial"/>
              </w:rPr>
            </w:pPr>
            <w:r w:rsidRPr="00862131">
              <w:rPr>
                <w:rFonts w:ascii="Arial" w:hAnsi="Arial" w:cs="Arial"/>
              </w:rPr>
              <w:t>Dr. Patrick (04418)</w:t>
            </w:r>
          </w:p>
          <w:p w:rsidR="0013734B" w:rsidRPr="00862131" w:rsidRDefault="0013734B" w:rsidP="007E0A8E">
            <w:pPr>
              <w:spacing w:line="240" w:lineRule="auto"/>
              <w:jc w:val="center"/>
              <w:rPr>
                <w:rFonts w:ascii="Arial" w:hAnsi="Arial" w:cs="Arial"/>
              </w:rPr>
            </w:pPr>
            <w:r w:rsidRPr="00862131">
              <w:rPr>
                <w:rFonts w:ascii="Arial" w:hAnsi="Arial" w:cs="Arial"/>
              </w:rPr>
              <w:t>Locum       (04347)</w:t>
            </w:r>
          </w:p>
          <w:p w:rsidR="0013734B" w:rsidRPr="00862131" w:rsidRDefault="0013734B" w:rsidP="007E0A8E">
            <w:pPr>
              <w:spacing w:line="240" w:lineRule="auto"/>
              <w:jc w:val="center"/>
              <w:rPr>
                <w:rFonts w:ascii="Arial" w:hAnsi="Arial" w:cs="Arial"/>
              </w:rPr>
            </w:pPr>
            <w:r w:rsidRPr="00862131">
              <w:rPr>
                <w:rFonts w:ascii="Arial" w:hAnsi="Arial" w:cs="Arial"/>
              </w:rPr>
              <w:t>Sister McDiarmid (Page 51090)</w:t>
            </w:r>
          </w:p>
        </w:tc>
      </w:tr>
      <w:tr w:rsidR="0013734B" w:rsidRPr="00862131" w:rsidTr="0013734B">
        <w:tc>
          <w:tcPr>
            <w:tcW w:w="1263" w:type="dxa"/>
          </w:tcPr>
          <w:p w:rsidR="0013734B" w:rsidRPr="00862131" w:rsidRDefault="0013734B" w:rsidP="007E0A8E">
            <w:pPr>
              <w:spacing w:line="240" w:lineRule="auto"/>
              <w:jc w:val="center"/>
              <w:rPr>
                <w:rFonts w:ascii="Arial" w:hAnsi="Arial" w:cs="Arial"/>
              </w:rPr>
            </w:pPr>
            <w:r w:rsidRPr="00862131">
              <w:rPr>
                <w:rFonts w:ascii="Arial" w:hAnsi="Arial" w:cs="Arial"/>
              </w:rPr>
              <w:t>RAH</w:t>
            </w:r>
          </w:p>
        </w:tc>
        <w:tc>
          <w:tcPr>
            <w:tcW w:w="2145" w:type="dxa"/>
          </w:tcPr>
          <w:p w:rsidR="0013734B" w:rsidRPr="00862131" w:rsidRDefault="0013734B" w:rsidP="007E0A8E">
            <w:pPr>
              <w:spacing w:line="240" w:lineRule="auto"/>
              <w:jc w:val="center"/>
              <w:rPr>
                <w:rFonts w:ascii="Arial" w:hAnsi="Arial" w:cs="Arial"/>
              </w:rPr>
            </w:pPr>
            <w:r w:rsidRPr="00862131">
              <w:rPr>
                <w:rFonts w:ascii="Arial" w:hAnsi="Arial" w:cs="Arial"/>
              </w:rPr>
              <w:t>Mon AM</w:t>
            </w:r>
          </w:p>
          <w:p w:rsidR="0013734B" w:rsidRPr="00862131" w:rsidRDefault="0013734B" w:rsidP="007E0A8E">
            <w:pPr>
              <w:spacing w:line="240" w:lineRule="auto"/>
              <w:jc w:val="center"/>
              <w:rPr>
                <w:rFonts w:ascii="Arial" w:hAnsi="Arial" w:cs="Arial"/>
              </w:rPr>
            </w:pPr>
            <w:r w:rsidRPr="00862131">
              <w:rPr>
                <w:rFonts w:ascii="Arial" w:hAnsi="Arial" w:cs="Arial"/>
              </w:rPr>
              <w:t>Wed PM</w:t>
            </w:r>
          </w:p>
          <w:p w:rsidR="0013734B" w:rsidRPr="00862131" w:rsidRDefault="0013734B" w:rsidP="007E0A8E">
            <w:pPr>
              <w:spacing w:line="240" w:lineRule="auto"/>
              <w:jc w:val="center"/>
              <w:rPr>
                <w:rFonts w:ascii="Arial" w:hAnsi="Arial" w:cs="Arial"/>
              </w:rPr>
            </w:pPr>
            <w:r w:rsidRPr="00862131">
              <w:rPr>
                <w:rFonts w:ascii="Arial" w:hAnsi="Arial" w:cs="Arial"/>
              </w:rPr>
              <w:t>Thurs PM</w:t>
            </w:r>
          </w:p>
        </w:tc>
        <w:tc>
          <w:tcPr>
            <w:tcW w:w="2311" w:type="dxa"/>
          </w:tcPr>
          <w:p w:rsidR="0013734B" w:rsidRPr="00862131" w:rsidRDefault="0013734B" w:rsidP="007E0A8E">
            <w:pPr>
              <w:spacing w:line="240" w:lineRule="auto"/>
              <w:jc w:val="center"/>
              <w:rPr>
                <w:rFonts w:ascii="Arial" w:hAnsi="Arial" w:cs="Arial"/>
              </w:rPr>
            </w:pPr>
            <w:r w:rsidRPr="00862131">
              <w:rPr>
                <w:rFonts w:ascii="Arial" w:hAnsi="Arial" w:cs="Arial"/>
              </w:rPr>
              <w:t>Ward 1 outpatients</w:t>
            </w:r>
          </w:p>
        </w:tc>
        <w:tc>
          <w:tcPr>
            <w:tcW w:w="3464" w:type="dxa"/>
          </w:tcPr>
          <w:p w:rsidR="0013734B" w:rsidRPr="00862131" w:rsidRDefault="0013734B" w:rsidP="007E0A8E">
            <w:pPr>
              <w:spacing w:line="240" w:lineRule="auto"/>
              <w:jc w:val="center"/>
              <w:rPr>
                <w:rFonts w:ascii="Arial" w:hAnsi="Arial" w:cs="Arial"/>
              </w:rPr>
            </w:pPr>
            <w:r w:rsidRPr="00862131">
              <w:rPr>
                <w:rFonts w:ascii="Arial" w:hAnsi="Arial" w:cs="Arial"/>
              </w:rPr>
              <w:t>Haematology Secretary 06712</w:t>
            </w:r>
          </w:p>
        </w:tc>
      </w:tr>
      <w:tr w:rsidR="0013734B" w:rsidRPr="00862131" w:rsidTr="0013734B">
        <w:tc>
          <w:tcPr>
            <w:tcW w:w="126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VOL</w:t>
            </w:r>
          </w:p>
        </w:tc>
        <w:tc>
          <w:tcPr>
            <w:tcW w:w="2145" w:type="dxa"/>
          </w:tcPr>
          <w:p w:rsidR="0013734B" w:rsidRPr="00862131" w:rsidRDefault="0013734B" w:rsidP="007E0A8E">
            <w:pPr>
              <w:spacing w:line="240" w:lineRule="auto"/>
              <w:jc w:val="center"/>
              <w:rPr>
                <w:rFonts w:ascii="Arial" w:hAnsi="Arial" w:cs="Arial"/>
              </w:rPr>
            </w:pPr>
            <w:r w:rsidRPr="00862131">
              <w:rPr>
                <w:rFonts w:ascii="Arial" w:hAnsi="Arial" w:cs="Arial"/>
              </w:rPr>
              <w:t>Fri AM</w:t>
            </w:r>
          </w:p>
        </w:tc>
        <w:tc>
          <w:tcPr>
            <w:tcW w:w="2311" w:type="dxa"/>
          </w:tcPr>
          <w:p w:rsidR="0013734B" w:rsidRPr="00862131" w:rsidRDefault="0013734B" w:rsidP="007E0A8E">
            <w:pPr>
              <w:spacing w:line="240" w:lineRule="auto"/>
              <w:jc w:val="center"/>
              <w:rPr>
                <w:rFonts w:ascii="Arial" w:hAnsi="Arial" w:cs="Arial"/>
              </w:rPr>
            </w:pPr>
            <w:r w:rsidRPr="00862131">
              <w:rPr>
                <w:rFonts w:ascii="Arial" w:hAnsi="Arial" w:cs="Arial"/>
              </w:rPr>
              <w:t>Outpatients dept</w:t>
            </w:r>
          </w:p>
        </w:tc>
        <w:tc>
          <w:tcPr>
            <w:tcW w:w="3464" w:type="dxa"/>
          </w:tcPr>
          <w:p w:rsidR="0013734B" w:rsidRPr="00862131" w:rsidRDefault="0013734B" w:rsidP="007E0A8E">
            <w:pPr>
              <w:spacing w:line="240" w:lineRule="auto"/>
              <w:jc w:val="center"/>
              <w:rPr>
                <w:rFonts w:ascii="Arial" w:hAnsi="Arial" w:cs="Arial"/>
              </w:rPr>
            </w:pPr>
            <w:r w:rsidRPr="00862131">
              <w:rPr>
                <w:rFonts w:ascii="Arial" w:hAnsi="Arial" w:cs="Arial"/>
              </w:rPr>
              <w:t>Haematology Secretary 87598</w:t>
            </w:r>
          </w:p>
        </w:tc>
      </w:tr>
    </w:tbl>
    <w:p w:rsidR="0013734B" w:rsidRPr="00862131" w:rsidRDefault="0013734B" w:rsidP="007E0A8E">
      <w:pPr>
        <w:spacing w:line="240" w:lineRule="auto"/>
        <w:jc w:val="both"/>
        <w:rPr>
          <w:rFonts w:ascii="Arial" w:hAnsi="Arial" w:cs="Arial"/>
        </w:rPr>
      </w:pPr>
    </w:p>
    <w:p w:rsidR="0013734B" w:rsidRPr="00862131" w:rsidRDefault="0013734B" w:rsidP="007E0A8E">
      <w:pPr>
        <w:pStyle w:val="Heading3"/>
        <w:spacing w:line="240" w:lineRule="auto"/>
      </w:pPr>
      <w:bookmarkStart w:id="237" w:name="_Toc182883938"/>
      <w:bookmarkStart w:id="238" w:name="_Toc242863575"/>
      <w:bookmarkStart w:id="239" w:name="_Toc287444498"/>
      <w:bookmarkStart w:id="240" w:name="_Toc289953726"/>
      <w:bookmarkStart w:id="241" w:name="_Toc295830294"/>
      <w:bookmarkStart w:id="242" w:name="_Toc308182037"/>
      <w:bookmarkStart w:id="243" w:name="_Toc39237367"/>
      <w:bookmarkStart w:id="244" w:name="_Toc83813635"/>
      <w:r w:rsidRPr="00862131">
        <w:t>2.2</w:t>
      </w:r>
      <w:r w:rsidRPr="00862131">
        <w:tab/>
        <w:t>Routine Tests available in Haematology</w:t>
      </w:r>
      <w:bookmarkEnd w:id="237"/>
      <w:bookmarkEnd w:id="238"/>
      <w:bookmarkEnd w:id="239"/>
      <w:bookmarkEnd w:id="240"/>
      <w:bookmarkEnd w:id="241"/>
      <w:bookmarkEnd w:id="242"/>
      <w:bookmarkEnd w:id="243"/>
      <w:bookmarkEnd w:id="244"/>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814"/>
        <w:gridCol w:w="766"/>
        <w:gridCol w:w="767"/>
        <w:gridCol w:w="767"/>
        <w:gridCol w:w="767"/>
        <w:gridCol w:w="2133"/>
      </w:tblGrid>
      <w:tr w:rsidR="0013734B" w:rsidRPr="00862131" w:rsidTr="00A94203">
        <w:tc>
          <w:tcPr>
            <w:tcW w:w="217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TEST</w:t>
            </w:r>
          </w:p>
        </w:tc>
        <w:tc>
          <w:tcPr>
            <w:tcW w:w="1814"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COLLECTION TUBES</w:t>
            </w:r>
          </w:p>
        </w:tc>
        <w:tc>
          <w:tcPr>
            <w:tcW w:w="3067" w:type="dxa"/>
            <w:gridSpan w:val="4"/>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ADULT NORMAL RANGE</w:t>
            </w:r>
          </w:p>
          <w:p w:rsidR="0013734B" w:rsidRPr="00862131" w:rsidRDefault="0013734B" w:rsidP="007E0A8E">
            <w:pPr>
              <w:spacing w:line="240" w:lineRule="auto"/>
              <w:jc w:val="center"/>
              <w:rPr>
                <w:rFonts w:ascii="Arial" w:hAnsi="Arial" w:cs="Arial"/>
                <w:b/>
              </w:rPr>
            </w:pPr>
            <w:r w:rsidRPr="00862131">
              <w:rPr>
                <w:rFonts w:ascii="Arial" w:hAnsi="Arial" w:cs="Arial"/>
                <w:b/>
              </w:rPr>
              <w:t>(* = derived from textbook)</w:t>
            </w:r>
          </w:p>
        </w:tc>
        <w:tc>
          <w:tcPr>
            <w:tcW w:w="213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COMMENTS</w:t>
            </w:r>
          </w:p>
        </w:tc>
      </w:tr>
      <w:tr w:rsidR="0013734B" w:rsidRPr="00862131" w:rsidTr="0013734B">
        <w:tc>
          <w:tcPr>
            <w:tcW w:w="2173" w:type="dxa"/>
          </w:tcPr>
          <w:p w:rsidR="0013734B" w:rsidRPr="006E45D3" w:rsidRDefault="0013734B" w:rsidP="007E0A8E">
            <w:pPr>
              <w:spacing w:line="240" w:lineRule="auto"/>
              <w:jc w:val="center"/>
              <w:rPr>
                <w:rFonts w:ascii="Arial" w:hAnsi="Arial" w:cs="Arial"/>
                <w:b/>
                <w:color w:val="000000"/>
              </w:rPr>
            </w:pPr>
            <w:r w:rsidRPr="006E45D3">
              <w:rPr>
                <w:rFonts w:ascii="Arial" w:hAnsi="Arial" w:cs="Arial"/>
                <w:b/>
                <w:color w:val="000000"/>
              </w:rPr>
              <w:t>FBC</w:t>
            </w:r>
          </w:p>
        </w:tc>
        <w:tc>
          <w:tcPr>
            <w:tcW w:w="1814" w:type="dxa"/>
          </w:tcPr>
          <w:p w:rsidR="0013734B" w:rsidRPr="00862131" w:rsidRDefault="0013734B" w:rsidP="007E0A8E">
            <w:pPr>
              <w:spacing w:line="240" w:lineRule="auto"/>
              <w:jc w:val="center"/>
              <w:rPr>
                <w:rFonts w:ascii="Arial" w:hAnsi="Arial" w:cs="Arial"/>
                <w:color w:val="CC99FF"/>
              </w:rPr>
            </w:pPr>
            <w:r w:rsidRPr="00862131">
              <w:rPr>
                <w:rFonts w:ascii="Arial" w:hAnsi="Arial" w:cs="Arial"/>
                <w:color w:val="CC99FF"/>
              </w:rPr>
              <w:t>4ml Lavender</w:t>
            </w:r>
          </w:p>
        </w:tc>
        <w:tc>
          <w:tcPr>
            <w:tcW w:w="3067" w:type="dxa"/>
            <w:gridSpan w:val="4"/>
          </w:tcPr>
          <w:p w:rsidR="0013734B" w:rsidRPr="00862131" w:rsidRDefault="0013734B" w:rsidP="007E0A8E">
            <w:pPr>
              <w:spacing w:line="240" w:lineRule="auto"/>
              <w:jc w:val="center"/>
              <w:rPr>
                <w:rFonts w:ascii="Arial" w:hAnsi="Arial" w:cs="Arial"/>
              </w:rPr>
            </w:pP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WBC</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4.0-10.0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Neutrophils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2.0-7.0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Lymphocytes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1.1-5.0 (10</w:t>
            </w:r>
            <w:r w:rsidRPr="00862131">
              <w:rPr>
                <w:rFonts w:ascii="Arial" w:hAnsi="Arial" w:cs="Arial"/>
                <w:vertAlign w:val="superscript"/>
              </w:rPr>
              <w:t>9</w:t>
            </w:r>
            <w:r w:rsidRPr="00862131">
              <w:rPr>
                <w:rFonts w:ascii="Arial" w:hAnsi="Arial" w:cs="Arial"/>
              </w:rPr>
              <w:t>/L0*</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Monocytes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0.2-1.0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Eosinophils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0.02 -0.5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Basophils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0.02-0.1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RBC</w:t>
            </w:r>
          </w:p>
        </w:tc>
        <w:tc>
          <w:tcPr>
            <w:tcW w:w="1814" w:type="dxa"/>
          </w:tcPr>
          <w:p w:rsidR="0013734B" w:rsidRPr="00862131" w:rsidRDefault="0013734B" w:rsidP="007E0A8E">
            <w:pPr>
              <w:spacing w:line="240" w:lineRule="auto"/>
              <w:jc w:val="center"/>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Men 4.5-6.5 (10</w:t>
            </w:r>
            <w:r w:rsidRPr="00862131">
              <w:rPr>
                <w:rFonts w:ascii="Arial" w:hAnsi="Arial" w:cs="Arial"/>
                <w:vertAlign w:val="superscript"/>
              </w:rPr>
              <w:t>12</w:t>
            </w:r>
            <w:r w:rsidRPr="00862131">
              <w:rPr>
                <w:rFonts w:ascii="Arial" w:hAnsi="Arial" w:cs="Arial"/>
              </w:rPr>
              <w:t>/L)*</w:t>
            </w:r>
          </w:p>
          <w:p w:rsidR="0013734B" w:rsidRPr="00862131" w:rsidRDefault="0013734B" w:rsidP="007E0A8E">
            <w:pPr>
              <w:spacing w:line="240" w:lineRule="auto"/>
              <w:jc w:val="center"/>
              <w:rPr>
                <w:rFonts w:ascii="Arial" w:hAnsi="Arial" w:cs="Arial"/>
              </w:rPr>
            </w:pPr>
            <w:r w:rsidRPr="00862131">
              <w:rPr>
                <w:rFonts w:ascii="Arial" w:hAnsi="Arial" w:cs="Arial"/>
              </w:rPr>
              <w:t>Female 3.8-5.8 (10</w:t>
            </w:r>
            <w:r w:rsidRPr="00862131">
              <w:rPr>
                <w:rFonts w:ascii="Arial" w:hAnsi="Arial" w:cs="Arial"/>
                <w:vertAlign w:val="superscript"/>
              </w:rPr>
              <w:t>12</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Hb</w:t>
            </w:r>
          </w:p>
        </w:tc>
        <w:tc>
          <w:tcPr>
            <w:tcW w:w="1814" w:type="dxa"/>
          </w:tcPr>
          <w:p w:rsidR="0013734B" w:rsidRPr="00862131" w:rsidRDefault="0013734B" w:rsidP="007E0A8E">
            <w:pPr>
              <w:spacing w:line="240" w:lineRule="auto"/>
              <w:jc w:val="center"/>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Men 130-180 (g/L)*</w:t>
            </w:r>
          </w:p>
          <w:p w:rsidR="0013734B" w:rsidRPr="00862131" w:rsidRDefault="0013734B" w:rsidP="007E0A8E">
            <w:pPr>
              <w:spacing w:line="240" w:lineRule="auto"/>
              <w:jc w:val="center"/>
              <w:rPr>
                <w:rFonts w:ascii="Arial" w:hAnsi="Arial" w:cs="Arial"/>
              </w:rPr>
            </w:pPr>
            <w:r w:rsidRPr="00862131">
              <w:rPr>
                <w:rFonts w:ascii="Arial" w:hAnsi="Arial" w:cs="Arial"/>
              </w:rPr>
              <w:t>Female 115-165 (g/L)*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HCT</w:t>
            </w:r>
          </w:p>
        </w:tc>
        <w:tc>
          <w:tcPr>
            <w:tcW w:w="1814" w:type="dxa"/>
          </w:tcPr>
          <w:p w:rsidR="0013734B" w:rsidRPr="00862131" w:rsidRDefault="0013734B" w:rsidP="007E0A8E">
            <w:pPr>
              <w:spacing w:line="240" w:lineRule="auto"/>
              <w:jc w:val="center"/>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Men 0.40-0.54 (L/L)*</w:t>
            </w:r>
          </w:p>
          <w:p w:rsidR="0013734B" w:rsidRPr="00862131" w:rsidRDefault="0013734B" w:rsidP="007E0A8E">
            <w:pPr>
              <w:spacing w:line="240" w:lineRule="auto"/>
              <w:jc w:val="center"/>
              <w:rPr>
                <w:rFonts w:ascii="Arial" w:hAnsi="Arial" w:cs="Arial"/>
              </w:rPr>
            </w:pPr>
            <w:r w:rsidRPr="00862131">
              <w:rPr>
                <w:rFonts w:ascii="Arial" w:hAnsi="Arial" w:cs="Arial"/>
              </w:rPr>
              <w:t>Female 0.37-0.47 (L/L)*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MCV</w:t>
            </w:r>
          </w:p>
        </w:tc>
        <w:tc>
          <w:tcPr>
            <w:tcW w:w="1814" w:type="dxa"/>
          </w:tcPr>
          <w:p w:rsidR="0013734B" w:rsidRPr="00862131" w:rsidRDefault="0013734B" w:rsidP="007E0A8E">
            <w:pPr>
              <w:spacing w:line="240" w:lineRule="auto"/>
              <w:jc w:val="center"/>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83 -101 (fL)*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MCH</w:t>
            </w:r>
          </w:p>
        </w:tc>
        <w:tc>
          <w:tcPr>
            <w:tcW w:w="1814" w:type="dxa"/>
          </w:tcPr>
          <w:p w:rsidR="0013734B" w:rsidRPr="00862131" w:rsidRDefault="0013734B" w:rsidP="007E0A8E">
            <w:pPr>
              <w:tabs>
                <w:tab w:val="center" w:pos="799"/>
              </w:tabs>
              <w:spacing w:line="240" w:lineRule="auto"/>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27.0-32.0 (pg)*</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MCHC</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315 -345 (g/L)*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RETICULOCYTES</w:t>
            </w:r>
          </w:p>
        </w:tc>
        <w:tc>
          <w:tcPr>
            <w:tcW w:w="1814" w:type="dxa"/>
          </w:tcPr>
          <w:p w:rsidR="0013734B" w:rsidRPr="00862131" w:rsidRDefault="0013734B" w:rsidP="007E0A8E">
            <w:pPr>
              <w:spacing w:line="240" w:lineRule="auto"/>
              <w:jc w:val="center"/>
              <w:rPr>
                <w:rFonts w:ascii="Arial" w:hAnsi="Arial" w:cs="Arial"/>
                <w:color w:val="CC99FF"/>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50 – 100 (10</w:t>
            </w:r>
            <w:r w:rsidRPr="00862131">
              <w:rPr>
                <w:rFonts w:ascii="Arial" w:hAnsi="Arial" w:cs="Arial"/>
                <w:vertAlign w:val="superscript"/>
              </w:rPr>
              <w:t>9</w:t>
            </w:r>
            <w:r w:rsidRPr="00862131">
              <w:rPr>
                <w:rFonts w:ascii="Arial" w:hAnsi="Arial" w:cs="Arial"/>
              </w:rPr>
              <w:t xml:space="preserve">/L) (0.2 -2.3%)* </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color w:val="000000"/>
              </w:rPr>
            </w:pPr>
            <w:r w:rsidRPr="00862131">
              <w:rPr>
                <w:rFonts w:ascii="Arial" w:hAnsi="Arial" w:cs="Arial"/>
                <w:color w:val="000000"/>
              </w:rPr>
              <w:t>PLTS</w:t>
            </w:r>
          </w:p>
        </w:tc>
        <w:tc>
          <w:tcPr>
            <w:tcW w:w="1814" w:type="dxa"/>
          </w:tcPr>
          <w:p w:rsidR="0013734B" w:rsidRPr="00862131" w:rsidRDefault="0013734B" w:rsidP="007E0A8E">
            <w:pPr>
              <w:spacing w:line="240" w:lineRule="auto"/>
              <w:jc w:val="center"/>
              <w:rPr>
                <w:rFonts w:ascii="Arial" w:hAnsi="Arial" w:cs="Arial"/>
              </w:rPr>
            </w:pP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150-410 (10</w:t>
            </w:r>
            <w:r w:rsidRPr="00862131">
              <w:rPr>
                <w:rFonts w:ascii="Arial" w:hAnsi="Arial" w:cs="Arial"/>
                <w:vertAlign w:val="superscript"/>
              </w:rPr>
              <w:t>9</w:t>
            </w:r>
            <w:r w:rsidRPr="00862131">
              <w:rPr>
                <w:rFonts w:ascii="Arial" w:hAnsi="Arial" w:cs="Arial"/>
              </w:rPr>
              <w:t>/L)*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shd w:val="clear" w:color="auto" w:fill="808080"/>
          </w:tcPr>
          <w:p w:rsidR="0013734B" w:rsidRPr="00862131" w:rsidRDefault="0013734B" w:rsidP="007E0A8E">
            <w:pPr>
              <w:spacing w:line="240" w:lineRule="auto"/>
              <w:jc w:val="center"/>
              <w:rPr>
                <w:rFonts w:ascii="Arial" w:hAnsi="Arial" w:cs="Arial"/>
              </w:rPr>
            </w:pPr>
          </w:p>
        </w:tc>
        <w:tc>
          <w:tcPr>
            <w:tcW w:w="1814" w:type="dxa"/>
            <w:shd w:val="clear" w:color="auto" w:fill="808080"/>
          </w:tcPr>
          <w:p w:rsidR="0013734B" w:rsidRPr="00862131" w:rsidRDefault="0013734B" w:rsidP="007E0A8E">
            <w:pPr>
              <w:spacing w:line="240" w:lineRule="auto"/>
              <w:jc w:val="center"/>
              <w:rPr>
                <w:rFonts w:ascii="Arial" w:hAnsi="Arial" w:cs="Arial"/>
                <w:color w:val="0000FF"/>
              </w:rPr>
            </w:pPr>
          </w:p>
        </w:tc>
        <w:tc>
          <w:tcPr>
            <w:tcW w:w="3067" w:type="dxa"/>
            <w:gridSpan w:val="4"/>
            <w:shd w:val="clear" w:color="auto" w:fill="808080"/>
          </w:tcPr>
          <w:p w:rsidR="0013734B" w:rsidRPr="00862131" w:rsidRDefault="0013734B" w:rsidP="007E0A8E">
            <w:pPr>
              <w:spacing w:line="240" w:lineRule="auto"/>
              <w:jc w:val="center"/>
              <w:rPr>
                <w:rFonts w:ascii="Arial" w:hAnsi="Arial" w:cs="Arial"/>
              </w:rPr>
            </w:pPr>
          </w:p>
        </w:tc>
        <w:tc>
          <w:tcPr>
            <w:tcW w:w="2133" w:type="dxa"/>
            <w:shd w:val="clear" w:color="auto" w:fill="808080"/>
          </w:tcPr>
          <w:p w:rsidR="0013734B" w:rsidRPr="00862131" w:rsidRDefault="0013734B" w:rsidP="007E0A8E">
            <w:pPr>
              <w:spacing w:line="240" w:lineRule="auto"/>
              <w:jc w:val="center"/>
              <w:rPr>
                <w:rFonts w:ascii="Arial" w:hAnsi="Arial" w:cs="Arial"/>
              </w:rPr>
            </w:pPr>
          </w:p>
        </w:tc>
      </w:tr>
      <w:tr w:rsidR="0013734B" w:rsidRPr="00862131" w:rsidTr="00A94203">
        <w:tc>
          <w:tcPr>
            <w:tcW w:w="217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Coagulation</w:t>
            </w:r>
          </w:p>
        </w:tc>
        <w:tc>
          <w:tcPr>
            <w:tcW w:w="1814" w:type="dxa"/>
            <w:shd w:val="clear" w:color="auto" w:fill="D9D9D9" w:themeFill="background1" w:themeFillShade="D9"/>
          </w:tcPr>
          <w:p w:rsidR="0013734B" w:rsidRPr="00862131" w:rsidRDefault="0013734B" w:rsidP="007E0A8E">
            <w:pPr>
              <w:spacing w:line="240" w:lineRule="auto"/>
              <w:jc w:val="center"/>
              <w:rPr>
                <w:rFonts w:ascii="Arial" w:hAnsi="Arial" w:cs="Arial"/>
                <w:color w:val="0000FF"/>
              </w:rPr>
            </w:pPr>
          </w:p>
        </w:tc>
        <w:tc>
          <w:tcPr>
            <w:tcW w:w="3067" w:type="dxa"/>
            <w:gridSpan w:val="4"/>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Derived from local NR</w:t>
            </w:r>
          </w:p>
        </w:tc>
        <w:tc>
          <w:tcPr>
            <w:tcW w:w="2133" w:type="dxa"/>
            <w:shd w:val="clear" w:color="auto" w:fill="D9D9D9" w:themeFill="background1" w:themeFillShade="D9"/>
          </w:tcPr>
          <w:p w:rsidR="0013734B" w:rsidRPr="00862131" w:rsidRDefault="0013734B" w:rsidP="007E0A8E">
            <w:pPr>
              <w:spacing w:line="240" w:lineRule="auto"/>
              <w:jc w:val="center"/>
              <w:rPr>
                <w:rFonts w:ascii="Arial" w:hAnsi="Arial" w:cs="Arial"/>
              </w:rPr>
            </w:pP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PT</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9 -13 (secs)</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INR</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2.0 - 4.5</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APTT</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27 - 36 (secs)</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APTT Ratio</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1.8 – 2.8</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TCT</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11 -15 (secs)</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D-Dimer</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&lt;230 (ng/ml)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Fibrinogen</w:t>
            </w:r>
          </w:p>
        </w:tc>
        <w:tc>
          <w:tcPr>
            <w:tcW w:w="1814" w:type="dxa"/>
          </w:tcPr>
          <w:p w:rsidR="0013734B" w:rsidRPr="00862131" w:rsidRDefault="0013734B" w:rsidP="007E0A8E">
            <w:pPr>
              <w:spacing w:line="240" w:lineRule="auto"/>
              <w:jc w:val="center"/>
              <w:rPr>
                <w:rFonts w:ascii="Arial" w:hAnsi="Arial" w:cs="Arial"/>
                <w:color w:val="0000FF"/>
              </w:rPr>
            </w:pPr>
            <w:r w:rsidRPr="00862131">
              <w:rPr>
                <w:rFonts w:ascii="Arial" w:hAnsi="Arial" w:cs="Arial"/>
                <w:color w:val="0000FF"/>
              </w:rPr>
              <w:t>3.5 ml Blue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1.7 - 4.0 (g/L)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shd w:val="clear" w:color="auto" w:fill="808080"/>
          </w:tcPr>
          <w:p w:rsidR="0013734B" w:rsidRPr="00862131" w:rsidRDefault="0013734B" w:rsidP="007E0A8E">
            <w:pPr>
              <w:spacing w:line="240" w:lineRule="auto"/>
              <w:jc w:val="center"/>
              <w:rPr>
                <w:rFonts w:ascii="Arial" w:hAnsi="Arial" w:cs="Arial"/>
              </w:rPr>
            </w:pPr>
          </w:p>
        </w:tc>
        <w:tc>
          <w:tcPr>
            <w:tcW w:w="1814" w:type="dxa"/>
            <w:shd w:val="clear" w:color="auto" w:fill="808080"/>
          </w:tcPr>
          <w:p w:rsidR="0013734B" w:rsidRPr="00862131" w:rsidRDefault="0013734B" w:rsidP="007E0A8E">
            <w:pPr>
              <w:spacing w:line="240" w:lineRule="auto"/>
              <w:jc w:val="center"/>
              <w:rPr>
                <w:rFonts w:ascii="Arial" w:hAnsi="Arial" w:cs="Arial"/>
                <w:color w:val="CC99FF"/>
              </w:rPr>
            </w:pPr>
          </w:p>
        </w:tc>
        <w:tc>
          <w:tcPr>
            <w:tcW w:w="3067" w:type="dxa"/>
            <w:gridSpan w:val="4"/>
            <w:shd w:val="clear" w:color="auto" w:fill="808080"/>
          </w:tcPr>
          <w:p w:rsidR="0013734B" w:rsidRPr="00862131" w:rsidRDefault="0013734B" w:rsidP="007E0A8E">
            <w:pPr>
              <w:spacing w:line="240" w:lineRule="auto"/>
              <w:jc w:val="center"/>
              <w:rPr>
                <w:rFonts w:ascii="Arial" w:hAnsi="Arial" w:cs="Arial"/>
              </w:rPr>
            </w:pPr>
          </w:p>
        </w:tc>
        <w:tc>
          <w:tcPr>
            <w:tcW w:w="2133" w:type="dxa"/>
            <w:shd w:val="clear" w:color="auto" w:fill="808080"/>
          </w:tcPr>
          <w:p w:rsidR="0013734B" w:rsidRPr="00862131" w:rsidRDefault="0013734B" w:rsidP="007E0A8E">
            <w:pPr>
              <w:spacing w:line="240" w:lineRule="auto"/>
              <w:jc w:val="center"/>
              <w:rPr>
                <w:rFonts w:ascii="Arial" w:hAnsi="Arial" w:cs="Arial"/>
              </w:rPr>
            </w:pPr>
          </w:p>
        </w:tc>
      </w:tr>
      <w:tr w:rsidR="0013734B" w:rsidRPr="00862131" w:rsidTr="00A94203">
        <w:tc>
          <w:tcPr>
            <w:tcW w:w="2173"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OTHERS</w:t>
            </w:r>
          </w:p>
        </w:tc>
        <w:tc>
          <w:tcPr>
            <w:tcW w:w="1814" w:type="dxa"/>
            <w:shd w:val="clear" w:color="auto" w:fill="D9D9D9" w:themeFill="background1" w:themeFillShade="D9"/>
          </w:tcPr>
          <w:p w:rsidR="0013734B" w:rsidRPr="00862131" w:rsidRDefault="0013734B" w:rsidP="007E0A8E">
            <w:pPr>
              <w:spacing w:line="240" w:lineRule="auto"/>
              <w:jc w:val="center"/>
              <w:rPr>
                <w:rFonts w:ascii="Arial" w:hAnsi="Arial" w:cs="Arial"/>
                <w:color w:val="CC99FF"/>
              </w:rPr>
            </w:pPr>
          </w:p>
        </w:tc>
        <w:tc>
          <w:tcPr>
            <w:tcW w:w="3067" w:type="dxa"/>
            <w:gridSpan w:val="4"/>
            <w:shd w:val="clear" w:color="auto" w:fill="D9D9D9" w:themeFill="background1" w:themeFillShade="D9"/>
          </w:tcPr>
          <w:p w:rsidR="0013734B" w:rsidRPr="00862131" w:rsidRDefault="0013734B" w:rsidP="007E0A8E">
            <w:pPr>
              <w:spacing w:line="240" w:lineRule="auto"/>
              <w:jc w:val="center"/>
              <w:rPr>
                <w:rFonts w:ascii="Arial" w:hAnsi="Arial" w:cs="Arial"/>
              </w:rPr>
            </w:pPr>
          </w:p>
        </w:tc>
        <w:tc>
          <w:tcPr>
            <w:tcW w:w="2133" w:type="dxa"/>
            <w:shd w:val="clear" w:color="auto" w:fill="D9D9D9" w:themeFill="background1" w:themeFillShade="D9"/>
          </w:tcPr>
          <w:p w:rsidR="0013734B" w:rsidRPr="00862131" w:rsidRDefault="0013734B" w:rsidP="007E0A8E">
            <w:pPr>
              <w:spacing w:line="240" w:lineRule="auto"/>
              <w:jc w:val="center"/>
              <w:rPr>
                <w:rFonts w:ascii="Arial" w:hAnsi="Arial" w:cs="Arial"/>
              </w:rPr>
            </w:pP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ESR –male (age in yrs)</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CC99FF"/>
              </w:rPr>
              <w:t>4ml Lavender</w:t>
            </w:r>
          </w:p>
        </w:tc>
        <w:tc>
          <w:tcPr>
            <w:tcW w:w="766"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17-50  = &lt;10</w:t>
            </w:r>
          </w:p>
        </w:tc>
        <w:tc>
          <w:tcPr>
            <w:tcW w:w="767"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50-61  =&lt;12</w:t>
            </w:r>
          </w:p>
        </w:tc>
        <w:tc>
          <w:tcPr>
            <w:tcW w:w="767"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61-70  = &lt;14</w:t>
            </w:r>
          </w:p>
        </w:tc>
        <w:tc>
          <w:tcPr>
            <w:tcW w:w="767"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 xml:space="preserve">&gt;70 </w:t>
            </w:r>
          </w:p>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 &lt;30</w:t>
            </w:r>
          </w:p>
        </w:tc>
        <w:tc>
          <w:tcPr>
            <w:tcW w:w="2133" w:type="dxa"/>
            <w:vMerge w:val="restart"/>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ESR- female (age in years)</w:t>
            </w:r>
          </w:p>
        </w:tc>
        <w:tc>
          <w:tcPr>
            <w:tcW w:w="1814" w:type="dxa"/>
          </w:tcPr>
          <w:p w:rsidR="0013734B" w:rsidRPr="00862131" w:rsidRDefault="0013734B" w:rsidP="007E0A8E">
            <w:pPr>
              <w:spacing w:line="240" w:lineRule="auto"/>
              <w:jc w:val="center"/>
              <w:rPr>
                <w:rFonts w:ascii="Arial" w:hAnsi="Arial" w:cs="Arial"/>
                <w:color w:val="CC99FF"/>
              </w:rPr>
            </w:pPr>
            <w:r w:rsidRPr="00862131">
              <w:rPr>
                <w:rFonts w:ascii="Arial" w:hAnsi="Arial" w:cs="Arial"/>
                <w:color w:val="CC99FF"/>
              </w:rPr>
              <w:t>4ml Lavender</w:t>
            </w:r>
          </w:p>
        </w:tc>
        <w:tc>
          <w:tcPr>
            <w:tcW w:w="766" w:type="dxa"/>
          </w:tcPr>
          <w:p w:rsidR="0013734B" w:rsidRPr="00862131" w:rsidRDefault="0013734B" w:rsidP="007E0A8E">
            <w:pPr>
              <w:spacing w:line="240" w:lineRule="auto"/>
              <w:rPr>
                <w:rFonts w:ascii="Arial" w:hAnsi="Arial" w:cs="Arial"/>
              </w:rPr>
            </w:pPr>
            <w:r w:rsidRPr="00862131">
              <w:rPr>
                <w:rFonts w:ascii="Arial" w:hAnsi="Arial" w:cs="Arial"/>
                <w:sz w:val="16"/>
                <w:szCs w:val="16"/>
              </w:rPr>
              <w:t>17-50  = &lt;12</w:t>
            </w:r>
          </w:p>
        </w:tc>
        <w:tc>
          <w:tcPr>
            <w:tcW w:w="767"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50-61  =&lt;19</w:t>
            </w:r>
          </w:p>
        </w:tc>
        <w:tc>
          <w:tcPr>
            <w:tcW w:w="767" w:type="dxa"/>
          </w:tcPr>
          <w:p w:rsidR="0013734B" w:rsidRPr="00862131" w:rsidRDefault="0013734B" w:rsidP="007E0A8E">
            <w:pPr>
              <w:spacing w:line="240" w:lineRule="auto"/>
              <w:rPr>
                <w:rFonts w:ascii="Arial" w:hAnsi="Arial" w:cs="Arial"/>
              </w:rPr>
            </w:pPr>
            <w:r w:rsidRPr="00862131">
              <w:rPr>
                <w:rFonts w:ascii="Arial" w:hAnsi="Arial" w:cs="Arial"/>
                <w:sz w:val="16"/>
                <w:szCs w:val="16"/>
              </w:rPr>
              <w:t>61-70  = &lt;20</w:t>
            </w:r>
          </w:p>
        </w:tc>
        <w:tc>
          <w:tcPr>
            <w:tcW w:w="767" w:type="dxa"/>
          </w:tcPr>
          <w:p w:rsidR="0013734B" w:rsidRPr="00862131" w:rsidRDefault="0013734B" w:rsidP="007E0A8E">
            <w:pPr>
              <w:spacing w:line="240" w:lineRule="auto"/>
              <w:rPr>
                <w:rFonts w:ascii="Arial" w:hAnsi="Arial" w:cs="Arial"/>
                <w:sz w:val="16"/>
                <w:szCs w:val="16"/>
              </w:rPr>
            </w:pPr>
            <w:r w:rsidRPr="00862131">
              <w:rPr>
                <w:rFonts w:ascii="Arial" w:hAnsi="Arial" w:cs="Arial"/>
                <w:sz w:val="16"/>
                <w:szCs w:val="16"/>
              </w:rPr>
              <w:t xml:space="preserve">&gt;70 </w:t>
            </w:r>
          </w:p>
          <w:p w:rsidR="0013734B" w:rsidRPr="00862131" w:rsidRDefault="0013734B" w:rsidP="007E0A8E">
            <w:pPr>
              <w:spacing w:line="240" w:lineRule="auto"/>
              <w:rPr>
                <w:rFonts w:ascii="Arial" w:hAnsi="Arial" w:cs="Arial"/>
              </w:rPr>
            </w:pPr>
            <w:r w:rsidRPr="00862131">
              <w:rPr>
                <w:rFonts w:ascii="Arial" w:hAnsi="Arial" w:cs="Arial"/>
                <w:sz w:val="16"/>
                <w:szCs w:val="16"/>
              </w:rPr>
              <w:t xml:space="preserve"> = &lt;35</w:t>
            </w:r>
          </w:p>
        </w:tc>
        <w:tc>
          <w:tcPr>
            <w:tcW w:w="2133" w:type="dxa"/>
            <w:vMerge/>
          </w:tcPr>
          <w:p w:rsidR="0013734B" w:rsidRPr="00862131" w:rsidRDefault="0013734B" w:rsidP="007E0A8E">
            <w:pPr>
              <w:spacing w:line="240" w:lineRule="auto"/>
              <w:jc w:val="center"/>
              <w:rPr>
                <w:rFonts w:ascii="Arial" w:hAnsi="Arial" w:cs="Arial"/>
              </w:rPr>
            </w:pP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Glandular Fever</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CC99FF"/>
              </w:rPr>
              <w:t>4ml Lavender</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NA</w:t>
            </w:r>
          </w:p>
        </w:tc>
        <w:tc>
          <w:tcPr>
            <w:tcW w:w="2133" w:type="dxa"/>
          </w:tcPr>
          <w:p w:rsidR="0013734B" w:rsidRPr="00862131" w:rsidRDefault="0013734B" w:rsidP="007E0A8E">
            <w:pPr>
              <w:spacing w:line="240" w:lineRule="auto"/>
              <w:jc w:val="center"/>
              <w:rPr>
                <w:rFonts w:ascii="Arial" w:hAnsi="Arial" w:cs="Arial"/>
              </w:rPr>
            </w:pP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Malarial Parasites</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CC99FF"/>
              </w:rPr>
              <w:t>4ml Lavender</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NA</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Haemoglobinopathy</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CC99FF"/>
              </w:rPr>
              <w:t>4ml Lavender</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rPr>
              <w:t>NA</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At QEUH</w:t>
            </w:r>
          </w:p>
        </w:tc>
      </w:tr>
      <w:tr w:rsidR="0013734B" w:rsidRPr="00862131" w:rsidTr="0013734B">
        <w:tc>
          <w:tcPr>
            <w:tcW w:w="2173" w:type="dxa"/>
          </w:tcPr>
          <w:p w:rsidR="0013734B" w:rsidRPr="00862131" w:rsidRDefault="00833C0D" w:rsidP="007E0A8E">
            <w:pPr>
              <w:spacing w:line="240" w:lineRule="auto"/>
              <w:jc w:val="center"/>
              <w:rPr>
                <w:rFonts w:ascii="Arial" w:hAnsi="Arial" w:cs="Arial"/>
              </w:rPr>
            </w:pPr>
            <w:r>
              <w:rPr>
                <w:rFonts w:ascii="Arial" w:hAnsi="Arial" w:cs="Arial"/>
              </w:rPr>
              <w:t>SickleScan</w:t>
            </w:r>
          </w:p>
        </w:tc>
        <w:tc>
          <w:tcPr>
            <w:tcW w:w="1814" w:type="dxa"/>
          </w:tcPr>
          <w:p w:rsidR="0013734B" w:rsidRPr="00862131" w:rsidRDefault="0013734B" w:rsidP="007E0A8E">
            <w:pPr>
              <w:spacing w:line="240" w:lineRule="auto"/>
              <w:jc w:val="center"/>
              <w:rPr>
                <w:rFonts w:ascii="Arial" w:hAnsi="Arial" w:cs="Arial"/>
                <w:color w:val="FFCC00"/>
              </w:rPr>
            </w:pPr>
            <w:r w:rsidRPr="00862131">
              <w:rPr>
                <w:rFonts w:ascii="Arial" w:hAnsi="Arial" w:cs="Arial"/>
                <w:color w:val="CC99FF"/>
              </w:rPr>
              <w:t>4ml Lavender</w:t>
            </w:r>
          </w:p>
        </w:tc>
        <w:tc>
          <w:tcPr>
            <w:tcW w:w="3067" w:type="dxa"/>
            <w:gridSpan w:val="4"/>
          </w:tcPr>
          <w:p w:rsidR="0013734B" w:rsidRPr="00862131" w:rsidRDefault="0013734B" w:rsidP="007E0A8E">
            <w:pPr>
              <w:spacing w:line="240" w:lineRule="auto"/>
              <w:jc w:val="center"/>
              <w:rPr>
                <w:rFonts w:ascii="Arial" w:hAnsi="Arial" w:cs="Arial"/>
                <w:bCs/>
              </w:rPr>
            </w:pPr>
            <w:r w:rsidRPr="00862131">
              <w:rPr>
                <w:rFonts w:ascii="Arial" w:hAnsi="Arial" w:cs="Arial"/>
                <w:bCs/>
              </w:rPr>
              <w:t>NA</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Vitamin B12</w:t>
            </w:r>
          </w:p>
        </w:tc>
        <w:tc>
          <w:tcPr>
            <w:tcW w:w="1814" w:type="dxa"/>
          </w:tcPr>
          <w:p w:rsidR="0013734B" w:rsidRPr="00862131" w:rsidRDefault="0013734B" w:rsidP="007E0A8E">
            <w:pPr>
              <w:spacing w:line="240" w:lineRule="auto"/>
              <w:jc w:val="center"/>
              <w:rPr>
                <w:rFonts w:ascii="Arial" w:hAnsi="Arial" w:cs="Arial"/>
                <w:color w:val="FFCC00"/>
              </w:rPr>
            </w:pPr>
            <w:r w:rsidRPr="00862131">
              <w:rPr>
                <w:rFonts w:ascii="Arial" w:hAnsi="Arial" w:cs="Arial"/>
                <w:color w:val="FFCC00"/>
              </w:rPr>
              <w:t>5ml Ochre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bCs/>
              </w:rPr>
              <w:t>180 - 1000 (ng/L)*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Biochemistry Test</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Serum Folate</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FFCC00"/>
              </w:rPr>
              <w:t>5ml Ochre</w:t>
            </w:r>
          </w:p>
        </w:tc>
        <w:tc>
          <w:tcPr>
            <w:tcW w:w="3067" w:type="dxa"/>
            <w:gridSpan w:val="4"/>
          </w:tcPr>
          <w:p w:rsidR="0013734B" w:rsidRPr="00862131" w:rsidRDefault="0013734B" w:rsidP="007E0A8E">
            <w:pPr>
              <w:spacing w:line="240" w:lineRule="auto"/>
              <w:jc w:val="center"/>
              <w:rPr>
                <w:rFonts w:ascii="Arial" w:hAnsi="Arial" w:cs="Arial"/>
              </w:rPr>
            </w:pPr>
            <w:r w:rsidRPr="00862131">
              <w:rPr>
                <w:rFonts w:ascii="Arial" w:hAnsi="Arial" w:cs="Arial"/>
                <w:bCs/>
              </w:rPr>
              <w:t>3.0 - 20 (μg/L)*</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Biochemistry Test</w:t>
            </w:r>
          </w:p>
        </w:tc>
      </w:tr>
      <w:tr w:rsidR="0013734B" w:rsidRPr="00862131" w:rsidTr="0013734B">
        <w:tc>
          <w:tcPr>
            <w:tcW w:w="2173" w:type="dxa"/>
          </w:tcPr>
          <w:p w:rsidR="0013734B" w:rsidRPr="00862131" w:rsidRDefault="0013734B" w:rsidP="007E0A8E">
            <w:pPr>
              <w:spacing w:line="240" w:lineRule="auto"/>
              <w:jc w:val="center"/>
              <w:rPr>
                <w:rFonts w:ascii="Arial" w:hAnsi="Arial" w:cs="Arial"/>
              </w:rPr>
            </w:pPr>
            <w:r w:rsidRPr="00862131">
              <w:rPr>
                <w:rFonts w:ascii="Arial" w:hAnsi="Arial" w:cs="Arial"/>
              </w:rPr>
              <w:t>Serum Ferritin</w:t>
            </w:r>
          </w:p>
        </w:tc>
        <w:tc>
          <w:tcPr>
            <w:tcW w:w="1814" w:type="dxa"/>
          </w:tcPr>
          <w:p w:rsidR="0013734B" w:rsidRPr="00862131" w:rsidRDefault="0013734B" w:rsidP="007E0A8E">
            <w:pPr>
              <w:spacing w:line="240" w:lineRule="auto"/>
              <w:jc w:val="center"/>
              <w:rPr>
                <w:rFonts w:ascii="Arial" w:hAnsi="Arial" w:cs="Arial"/>
              </w:rPr>
            </w:pPr>
            <w:r w:rsidRPr="00862131">
              <w:rPr>
                <w:rFonts w:ascii="Arial" w:hAnsi="Arial" w:cs="Arial"/>
                <w:color w:val="FFCC00"/>
              </w:rPr>
              <w:t>5ml Ochre</w:t>
            </w:r>
          </w:p>
        </w:tc>
        <w:tc>
          <w:tcPr>
            <w:tcW w:w="3067" w:type="dxa"/>
            <w:gridSpan w:val="4"/>
          </w:tcPr>
          <w:p w:rsidR="0013734B" w:rsidRPr="00862131" w:rsidRDefault="0013734B" w:rsidP="007E0A8E">
            <w:pPr>
              <w:numPr>
                <w:ilvl w:val="0"/>
                <w:numId w:val="6"/>
              </w:numPr>
              <w:spacing w:after="0" w:line="240" w:lineRule="auto"/>
              <w:ind w:left="266" w:hanging="284"/>
              <w:rPr>
                <w:rFonts w:ascii="Arial" w:hAnsi="Arial" w:cs="Arial"/>
                <w:bCs/>
                <w:sz w:val="20"/>
              </w:rPr>
            </w:pPr>
            <w:r w:rsidRPr="00862131">
              <w:rPr>
                <w:rFonts w:ascii="Arial" w:hAnsi="Arial" w:cs="Arial"/>
                <w:bCs/>
                <w:sz w:val="20"/>
              </w:rPr>
              <w:t>Males 15-300μg/L (&lt;20 iron deficiency)*</w:t>
            </w:r>
          </w:p>
          <w:p w:rsidR="0013734B" w:rsidRPr="00862131" w:rsidRDefault="0013734B" w:rsidP="007E0A8E">
            <w:pPr>
              <w:numPr>
                <w:ilvl w:val="0"/>
                <w:numId w:val="6"/>
              </w:numPr>
              <w:spacing w:after="0" w:line="240" w:lineRule="auto"/>
              <w:ind w:left="266" w:hanging="284"/>
              <w:rPr>
                <w:rFonts w:ascii="Arial" w:hAnsi="Arial" w:cs="Arial"/>
                <w:bCs/>
                <w:sz w:val="20"/>
              </w:rPr>
            </w:pPr>
            <w:r w:rsidRPr="00862131">
              <w:rPr>
                <w:rFonts w:ascii="Arial" w:hAnsi="Arial" w:cs="Arial"/>
                <w:bCs/>
                <w:sz w:val="20"/>
              </w:rPr>
              <w:t>Females 15-200μg/L (&lt;15 iron deficiency)*</w:t>
            </w:r>
          </w:p>
          <w:p w:rsidR="0013734B" w:rsidRPr="00862131" w:rsidRDefault="0013734B" w:rsidP="007E0A8E">
            <w:pPr>
              <w:numPr>
                <w:ilvl w:val="0"/>
                <w:numId w:val="6"/>
              </w:numPr>
              <w:spacing w:after="0" w:line="240" w:lineRule="auto"/>
              <w:ind w:left="266" w:hanging="284"/>
              <w:rPr>
                <w:rFonts w:ascii="Arial" w:hAnsi="Arial" w:cs="Arial"/>
                <w:bCs/>
                <w:sz w:val="20"/>
              </w:rPr>
            </w:pPr>
            <w:r w:rsidRPr="00862131">
              <w:rPr>
                <w:rFonts w:ascii="Arial" w:hAnsi="Arial" w:cs="Arial"/>
                <w:bCs/>
                <w:sz w:val="20"/>
              </w:rPr>
              <w:t>15-50 μg/L* - intermediate result.  Consider iron deficiency in anaemic patients, older patients and those with inflammatory disease</w:t>
            </w:r>
          </w:p>
        </w:tc>
        <w:tc>
          <w:tcPr>
            <w:tcW w:w="2133" w:type="dxa"/>
          </w:tcPr>
          <w:p w:rsidR="0013734B" w:rsidRPr="00862131" w:rsidRDefault="0013734B" w:rsidP="007E0A8E">
            <w:pPr>
              <w:spacing w:line="240" w:lineRule="auto"/>
              <w:jc w:val="center"/>
              <w:rPr>
                <w:rFonts w:ascii="Arial" w:hAnsi="Arial" w:cs="Arial"/>
              </w:rPr>
            </w:pPr>
            <w:r w:rsidRPr="00862131">
              <w:rPr>
                <w:rFonts w:ascii="Arial" w:hAnsi="Arial" w:cs="Arial"/>
              </w:rPr>
              <w:t>Biochemistry Test</w:t>
            </w:r>
          </w:p>
        </w:tc>
      </w:tr>
    </w:tbl>
    <w:p w:rsidR="0013734B" w:rsidRPr="00862131" w:rsidRDefault="0013734B" w:rsidP="007E0A8E">
      <w:pPr>
        <w:spacing w:line="240" w:lineRule="auto"/>
        <w:ind w:left="284" w:hanging="284"/>
        <w:rPr>
          <w:rFonts w:ascii="Arial" w:hAnsi="Arial" w:cs="Arial"/>
          <w:b/>
          <w:sz w:val="18"/>
          <w:szCs w:val="18"/>
        </w:rPr>
      </w:pPr>
      <w:r w:rsidRPr="00862131">
        <w:rPr>
          <w:rFonts w:ascii="Arial" w:hAnsi="Arial" w:cs="Arial"/>
          <w:b/>
          <w:sz w:val="18"/>
          <w:szCs w:val="18"/>
        </w:rPr>
        <w:t xml:space="preserve">References: </w:t>
      </w:r>
    </w:p>
    <w:p w:rsidR="0013734B" w:rsidRPr="00862131" w:rsidRDefault="0013734B" w:rsidP="007E0A8E">
      <w:pPr>
        <w:pStyle w:val="ListParagraph"/>
        <w:numPr>
          <w:ilvl w:val="3"/>
          <w:numId w:val="24"/>
        </w:numPr>
        <w:spacing w:line="240" w:lineRule="auto"/>
        <w:ind w:left="284" w:hanging="284"/>
        <w:rPr>
          <w:rFonts w:ascii="Arial" w:hAnsi="Arial" w:cs="Arial"/>
          <w:b/>
          <w:sz w:val="18"/>
          <w:szCs w:val="18"/>
        </w:rPr>
      </w:pPr>
      <w:r w:rsidRPr="00862131">
        <w:rPr>
          <w:rFonts w:ascii="Arial" w:hAnsi="Arial" w:cs="Arial"/>
          <w:b/>
          <w:sz w:val="18"/>
          <w:szCs w:val="18"/>
        </w:rPr>
        <w:t xml:space="preserve">All data with the exception of </w:t>
      </w:r>
      <w:r w:rsidRPr="00862131">
        <w:rPr>
          <w:rFonts w:ascii="Arial" w:hAnsi="Arial" w:cs="Arial"/>
          <w:b/>
          <w:sz w:val="18"/>
          <w:szCs w:val="18"/>
          <w:u w:val="single"/>
        </w:rPr>
        <w:t>Hb, Hct, RBC Count and Lymphocyte Count</w:t>
      </w:r>
      <w:r w:rsidRPr="00862131">
        <w:rPr>
          <w:rFonts w:ascii="Arial" w:hAnsi="Arial" w:cs="Arial"/>
          <w:b/>
          <w:sz w:val="18"/>
          <w:szCs w:val="18"/>
        </w:rPr>
        <w:t xml:space="preserve"> - Dacie &amp; Lewis - Practical Haematology - 12</w:t>
      </w:r>
      <w:r w:rsidRPr="00862131">
        <w:rPr>
          <w:rFonts w:ascii="Arial" w:hAnsi="Arial" w:cs="Arial"/>
          <w:b/>
          <w:sz w:val="18"/>
          <w:szCs w:val="18"/>
          <w:vertAlign w:val="superscript"/>
        </w:rPr>
        <w:t>th</w:t>
      </w:r>
      <w:r w:rsidRPr="00862131">
        <w:rPr>
          <w:rFonts w:ascii="Arial" w:hAnsi="Arial" w:cs="Arial"/>
          <w:b/>
          <w:sz w:val="18"/>
          <w:szCs w:val="18"/>
        </w:rPr>
        <w:t xml:space="preserve"> Edition. </w:t>
      </w:r>
    </w:p>
    <w:p w:rsidR="0013734B" w:rsidRPr="00862131" w:rsidRDefault="0013734B" w:rsidP="007E0A8E">
      <w:pPr>
        <w:pStyle w:val="ListParagraph"/>
        <w:numPr>
          <w:ilvl w:val="3"/>
          <w:numId w:val="24"/>
        </w:numPr>
        <w:spacing w:line="240" w:lineRule="auto"/>
        <w:ind w:left="284" w:hanging="284"/>
        <w:rPr>
          <w:rFonts w:ascii="Arial" w:hAnsi="Arial" w:cs="Arial"/>
          <w:b/>
          <w:sz w:val="18"/>
          <w:szCs w:val="18"/>
        </w:rPr>
      </w:pPr>
      <w:r w:rsidRPr="00862131">
        <w:rPr>
          <w:rFonts w:ascii="Arial" w:hAnsi="Arial" w:cs="Arial"/>
          <w:b/>
          <w:sz w:val="18"/>
          <w:szCs w:val="18"/>
          <w:u w:val="single"/>
        </w:rPr>
        <w:t>Hb, Hct, RBC Count and Lymphocyte Count</w:t>
      </w:r>
      <w:r w:rsidRPr="00862131">
        <w:rPr>
          <w:rFonts w:ascii="Arial" w:hAnsi="Arial" w:cs="Arial"/>
          <w:b/>
          <w:sz w:val="18"/>
          <w:szCs w:val="18"/>
        </w:rPr>
        <w:t xml:space="preserve"> – Barbara J. Bain – Blood Cells a Practical Guide – 4</w:t>
      </w:r>
      <w:r w:rsidRPr="00862131">
        <w:rPr>
          <w:rFonts w:ascii="Arial" w:hAnsi="Arial" w:cs="Arial"/>
          <w:b/>
          <w:sz w:val="18"/>
          <w:szCs w:val="18"/>
          <w:vertAlign w:val="superscript"/>
        </w:rPr>
        <w:t>th</w:t>
      </w:r>
      <w:r w:rsidRPr="00862131">
        <w:rPr>
          <w:rFonts w:ascii="Arial" w:hAnsi="Arial" w:cs="Arial"/>
          <w:b/>
          <w:sz w:val="18"/>
          <w:szCs w:val="18"/>
        </w:rPr>
        <w:t xml:space="preserve"> Edition.</w:t>
      </w:r>
    </w:p>
    <w:p w:rsidR="0013734B" w:rsidRPr="00862131" w:rsidRDefault="0013734B" w:rsidP="007E0A8E">
      <w:pPr>
        <w:spacing w:line="240" w:lineRule="auto"/>
        <w:jc w:val="both"/>
        <w:rPr>
          <w:rFonts w:ascii="Arial" w:hAnsi="Arial" w:cs="Arial"/>
          <w:b/>
        </w:rPr>
      </w:pPr>
      <w:r w:rsidRPr="00862131">
        <w:rPr>
          <w:rFonts w:ascii="Arial" w:hAnsi="Arial" w:cs="Arial"/>
          <w:b/>
        </w:rPr>
        <w:t>INR</w:t>
      </w:r>
    </w:p>
    <w:p w:rsidR="0013734B" w:rsidRPr="00862131" w:rsidRDefault="0013734B" w:rsidP="007E0A8E">
      <w:pPr>
        <w:spacing w:line="240" w:lineRule="auto"/>
        <w:jc w:val="both"/>
        <w:rPr>
          <w:rFonts w:ascii="Arial" w:hAnsi="Arial" w:cs="Arial"/>
          <w:b/>
          <w:bCs/>
        </w:rPr>
      </w:pPr>
      <w:r w:rsidRPr="00862131">
        <w:rPr>
          <w:rFonts w:ascii="Arial" w:hAnsi="Arial" w:cs="Arial"/>
          <w:b/>
          <w:bCs/>
        </w:rPr>
        <w:t>Please note:</w:t>
      </w:r>
    </w:p>
    <w:p w:rsidR="0013734B" w:rsidRPr="00862131" w:rsidRDefault="0013734B" w:rsidP="007E0A8E">
      <w:pPr>
        <w:spacing w:line="240" w:lineRule="auto"/>
        <w:rPr>
          <w:rFonts w:ascii="Arial" w:hAnsi="Arial" w:cs="Arial"/>
        </w:rPr>
      </w:pPr>
      <w:r w:rsidRPr="00862131">
        <w:rPr>
          <w:rFonts w:ascii="Arial" w:hAnsi="Arial" w:cs="Arial"/>
        </w:rPr>
        <w:t>When changing from unfractionated heparin to Warfarin an INR result is meaningful provided the APTT is in the therapeutic range. If the patient is over heparinized the INR is invalid as heparin may interfere. Patients should be referred to the Anticoagulant Clinic on discharge. Please complete the Anticoagulant Clinic referral form. Patients should be given an anticoagulant record information book.</w:t>
      </w:r>
    </w:p>
    <w:p w:rsidR="0013734B" w:rsidRPr="00862131" w:rsidRDefault="0013734B" w:rsidP="007E0A8E">
      <w:pPr>
        <w:spacing w:line="240" w:lineRule="auto"/>
        <w:jc w:val="both"/>
        <w:rPr>
          <w:rFonts w:ascii="Arial" w:hAnsi="Arial" w:cs="Arial"/>
          <w:b/>
          <w:bCs/>
        </w:rPr>
      </w:pPr>
      <w:r w:rsidRPr="00862131">
        <w:rPr>
          <w:rFonts w:ascii="Arial" w:hAnsi="Arial" w:cs="Arial"/>
          <w:b/>
          <w:bCs/>
        </w:rPr>
        <w:t>Anti-Coagulant Control</w:t>
      </w:r>
    </w:p>
    <w:p w:rsidR="0013734B" w:rsidRPr="00862131" w:rsidRDefault="0013734B" w:rsidP="007E0A8E">
      <w:pPr>
        <w:spacing w:line="240" w:lineRule="auto"/>
        <w:jc w:val="both"/>
        <w:rPr>
          <w:rFonts w:ascii="Arial" w:hAnsi="Arial" w:cs="Arial"/>
          <w:bCs/>
        </w:rPr>
      </w:pPr>
      <w:r w:rsidRPr="00862131">
        <w:rPr>
          <w:rFonts w:ascii="Arial" w:hAnsi="Arial" w:cs="Arial"/>
          <w:bCs/>
        </w:rPr>
        <w:t>N.B. Low molecular weight heparin does not need control except in pregnant women and patients with renal impairment.</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Warfarin control INR      </w:t>
      </w:r>
      <w:r w:rsidRPr="00862131">
        <w:rPr>
          <w:rFonts w:ascii="Arial" w:hAnsi="Arial" w:cs="Arial"/>
          <w:bCs/>
        </w:rPr>
        <w:tab/>
      </w:r>
      <w:r w:rsidRPr="00862131">
        <w:rPr>
          <w:rFonts w:ascii="Arial" w:hAnsi="Arial" w:cs="Arial"/>
          <w:bCs/>
        </w:rPr>
        <w:tab/>
        <w:t>2.0 - 3.0</w:t>
      </w:r>
      <w:r w:rsidRPr="00862131">
        <w:rPr>
          <w:rFonts w:ascii="Arial" w:hAnsi="Arial" w:cs="Arial"/>
          <w:bCs/>
        </w:rPr>
        <w:tab/>
        <w:t>DVT</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                                       </w:t>
      </w:r>
      <w:r w:rsidRPr="00862131">
        <w:rPr>
          <w:rFonts w:ascii="Arial" w:hAnsi="Arial" w:cs="Arial"/>
          <w:bCs/>
        </w:rPr>
        <w:tab/>
      </w:r>
      <w:r w:rsidRPr="00862131">
        <w:rPr>
          <w:rFonts w:ascii="Arial" w:hAnsi="Arial" w:cs="Arial"/>
          <w:bCs/>
        </w:rPr>
        <w:tab/>
      </w:r>
      <w:r w:rsidRPr="00862131">
        <w:rPr>
          <w:rFonts w:ascii="Arial" w:hAnsi="Arial" w:cs="Arial"/>
          <w:bCs/>
        </w:rPr>
        <w:tab/>
      </w:r>
      <w:r w:rsidRPr="00862131">
        <w:rPr>
          <w:rFonts w:ascii="Arial" w:hAnsi="Arial" w:cs="Arial"/>
          <w:bCs/>
        </w:rPr>
        <w:tab/>
        <w:t>Pulmonary embolism</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                                       </w:t>
      </w:r>
      <w:r w:rsidRPr="00862131">
        <w:rPr>
          <w:rFonts w:ascii="Arial" w:hAnsi="Arial" w:cs="Arial"/>
          <w:bCs/>
        </w:rPr>
        <w:tab/>
      </w:r>
      <w:r w:rsidRPr="00862131">
        <w:rPr>
          <w:rFonts w:ascii="Arial" w:hAnsi="Arial" w:cs="Arial"/>
          <w:bCs/>
        </w:rPr>
        <w:tab/>
      </w:r>
      <w:r w:rsidRPr="00862131">
        <w:rPr>
          <w:rFonts w:ascii="Arial" w:hAnsi="Arial" w:cs="Arial"/>
          <w:bCs/>
        </w:rPr>
        <w:tab/>
      </w:r>
      <w:r w:rsidRPr="00862131">
        <w:rPr>
          <w:rFonts w:ascii="Arial" w:hAnsi="Arial" w:cs="Arial"/>
          <w:bCs/>
        </w:rPr>
        <w:tab/>
        <w:t>Atrial fibrillation</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             </w:t>
      </w:r>
      <w:r w:rsidR="005E5046">
        <w:rPr>
          <w:rFonts w:ascii="Arial" w:hAnsi="Arial" w:cs="Arial"/>
          <w:bCs/>
        </w:rPr>
        <w:t xml:space="preserve">     </w:t>
      </w:r>
    </w:p>
    <w:p w:rsidR="0013734B" w:rsidRPr="00862131" w:rsidRDefault="0013734B" w:rsidP="007E0A8E">
      <w:pPr>
        <w:spacing w:line="240" w:lineRule="auto"/>
        <w:ind w:left="2160"/>
        <w:jc w:val="both"/>
        <w:rPr>
          <w:rFonts w:ascii="Arial" w:hAnsi="Arial" w:cs="Arial"/>
          <w:bCs/>
        </w:rPr>
      </w:pPr>
      <w:r w:rsidRPr="00862131">
        <w:rPr>
          <w:rFonts w:ascii="Arial" w:hAnsi="Arial" w:cs="Arial"/>
          <w:bCs/>
        </w:rPr>
        <w:t xml:space="preserve">    </w:t>
      </w:r>
      <w:r w:rsidRPr="00862131">
        <w:rPr>
          <w:rFonts w:ascii="Arial" w:hAnsi="Arial" w:cs="Arial"/>
          <w:bCs/>
        </w:rPr>
        <w:tab/>
      </w:r>
      <w:r w:rsidRPr="00862131">
        <w:rPr>
          <w:rFonts w:ascii="Arial" w:hAnsi="Arial" w:cs="Arial"/>
          <w:bCs/>
        </w:rPr>
        <w:tab/>
        <w:t>3.0 - 4.5</w:t>
      </w:r>
      <w:r w:rsidRPr="00862131">
        <w:rPr>
          <w:rFonts w:ascii="Arial" w:hAnsi="Arial" w:cs="Arial"/>
          <w:bCs/>
        </w:rPr>
        <w:tab/>
        <w:t>Recurrent DVT and PTE</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                                       </w:t>
      </w:r>
      <w:r w:rsidRPr="00862131">
        <w:rPr>
          <w:rFonts w:ascii="Arial" w:hAnsi="Arial" w:cs="Arial"/>
          <w:bCs/>
        </w:rPr>
        <w:tab/>
      </w:r>
      <w:r w:rsidRPr="00862131">
        <w:rPr>
          <w:rFonts w:ascii="Arial" w:hAnsi="Arial" w:cs="Arial"/>
          <w:bCs/>
        </w:rPr>
        <w:tab/>
      </w:r>
      <w:r w:rsidRPr="00862131">
        <w:rPr>
          <w:rFonts w:ascii="Arial" w:hAnsi="Arial" w:cs="Arial"/>
          <w:bCs/>
        </w:rPr>
        <w:tab/>
      </w:r>
      <w:r w:rsidRPr="00862131">
        <w:rPr>
          <w:rFonts w:ascii="Arial" w:hAnsi="Arial" w:cs="Arial"/>
          <w:bCs/>
        </w:rPr>
        <w:tab/>
        <w:t>Arterial grafts</w:t>
      </w:r>
    </w:p>
    <w:p w:rsidR="0013734B" w:rsidRPr="00862131" w:rsidRDefault="0013734B" w:rsidP="007E0A8E">
      <w:pPr>
        <w:spacing w:line="240" w:lineRule="auto"/>
        <w:ind w:left="720" w:hanging="720"/>
        <w:jc w:val="both"/>
        <w:rPr>
          <w:rFonts w:ascii="Arial" w:hAnsi="Arial" w:cs="Arial"/>
          <w:bCs/>
        </w:rPr>
      </w:pPr>
      <w:r w:rsidRPr="00862131">
        <w:rPr>
          <w:rFonts w:ascii="Arial" w:hAnsi="Arial" w:cs="Arial"/>
          <w:bCs/>
        </w:rPr>
        <w:t xml:space="preserve">                                       </w:t>
      </w:r>
      <w:r w:rsidRPr="00862131">
        <w:rPr>
          <w:rFonts w:ascii="Arial" w:hAnsi="Arial" w:cs="Arial"/>
          <w:bCs/>
        </w:rPr>
        <w:tab/>
      </w:r>
      <w:r w:rsidRPr="00862131">
        <w:rPr>
          <w:rFonts w:ascii="Arial" w:hAnsi="Arial" w:cs="Arial"/>
          <w:bCs/>
        </w:rPr>
        <w:tab/>
      </w:r>
      <w:r w:rsidRPr="00862131">
        <w:rPr>
          <w:rFonts w:ascii="Arial" w:hAnsi="Arial" w:cs="Arial"/>
          <w:bCs/>
        </w:rPr>
        <w:tab/>
      </w:r>
      <w:r w:rsidRPr="00862131">
        <w:rPr>
          <w:rFonts w:ascii="Arial" w:hAnsi="Arial" w:cs="Arial"/>
          <w:bCs/>
        </w:rPr>
        <w:tab/>
        <w:t>Prosthetic heart valves</w:t>
      </w:r>
    </w:p>
    <w:p w:rsidR="0013734B" w:rsidRPr="00862131" w:rsidRDefault="0013734B" w:rsidP="007E0A8E">
      <w:pPr>
        <w:spacing w:line="240" w:lineRule="auto"/>
        <w:jc w:val="both"/>
        <w:rPr>
          <w:rFonts w:ascii="Arial" w:hAnsi="Arial" w:cs="Arial"/>
          <w:b/>
        </w:rPr>
      </w:pPr>
      <w:r w:rsidRPr="00862131">
        <w:rPr>
          <w:rFonts w:ascii="Arial" w:hAnsi="Arial" w:cs="Arial"/>
          <w:b/>
        </w:rPr>
        <w:t>Vitamin B12, Folate and Ferritin</w:t>
      </w:r>
    </w:p>
    <w:p w:rsidR="0013734B" w:rsidRPr="00862131" w:rsidRDefault="0013734B" w:rsidP="007E0A8E">
      <w:pPr>
        <w:spacing w:line="240" w:lineRule="auto"/>
        <w:jc w:val="both"/>
        <w:rPr>
          <w:rFonts w:ascii="Arial" w:hAnsi="Arial" w:cs="Arial"/>
        </w:rPr>
      </w:pPr>
      <w:r w:rsidRPr="00862131">
        <w:rPr>
          <w:rFonts w:ascii="Arial" w:hAnsi="Arial" w:cs="Arial"/>
        </w:rPr>
        <w:t>These tests are performed in Biochemistry and reported by Haematology. All queries regarding interpretation should be referred to Haematology Consultant.</w:t>
      </w:r>
    </w:p>
    <w:p w:rsidR="0013734B" w:rsidRPr="00862131" w:rsidRDefault="0013734B" w:rsidP="007E0A8E">
      <w:pPr>
        <w:spacing w:line="240" w:lineRule="auto"/>
        <w:rPr>
          <w:rFonts w:ascii="Arial" w:hAnsi="Arial" w:cs="Arial"/>
        </w:rPr>
      </w:pPr>
      <w:r w:rsidRPr="00862131">
        <w:rPr>
          <w:rFonts w:ascii="Arial" w:hAnsi="Arial" w:cs="Arial"/>
          <w:b/>
          <w:bCs/>
        </w:rPr>
        <w:t>Please note</w:t>
      </w:r>
      <w:r w:rsidRPr="00862131">
        <w:rPr>
          <w:rFonts w:ascii="Arial" w:hAnsi="Arial" w:cs="Arial"/>
        </w:rPr>
        <w:t xml:space="preserve">: Specimens must be taken prior to haematinic administration or Blood Transfusion.      </w:t>
      </w:r>
    </w:p>
    <w:p w:rsidR="0013734B" w:rsidRPr="00862131" w:rsidRDefault="0013734B" w:rsidP="007E0A8E">
      <w:pPr>
        <w:spacing w:line="240" w:lineRule="auto"/>
        <w:rPr>
          <w:rFonts w:ascii="Arial" w:hAnsi="Arial" w:cs="Arial"/>
        </w:rPr>
      </w:pPr>
      <w:r w:rsidRPr="00862131">
        <w:rPr>
          <w:rFonts w:ascii="Arial" w:hAnsi="Arial" w:cs="Arial"/>
          <w:b/>
        </w:rPr>
        <w:t>Malarial Parasites</w:t>
      </w:r>
      <w:r w:rsidRPr="00862131">
        <w:rPr>
          <w:rFonts w:ascii="Arial" w:hAnsi="Arial" w:cs="Arial"/>
        </w:rPr>
        <w:t xml:space="preserve">: If urgent examination is required this </w:t>
      </w:r>
      <w:r w:rsidRPr="00862131">
        <w:rPr>
          <w:rFonts w:ascii="Arial" w:hAnsi="Arial" w:cs="Arial"/>
          <w:b/>
          <w:bCs/>
        </w:rPr>
        <w:t>must</w:t>
      </w:r>
      <w:r w:rsidRPr="00862131">
        <w:rPr>
          <w:rFonts w:ascii="Arial" w:hAnsi="Arial" w:cs="Arial"/>
        </w:rPr>
        <w:t xml:space="preserve"> be discussed with the consultant haematologist. The specimen preferably should be taken when the patient is febrile. </w:t>
      </w:r>
      <w:r w:rsidRPr="00862131">
        <w:rPr>
          <w:rFonts w:ascii="Arial" w:hAnsi="Arial" w:cs="Arial"/>
          <w:b/>
          <w:bCs/>
        </w:rPr>
        <w:t xml:space="preserve">Details of any recent travel or previous history should be supplied. </w:t>
      </w:r>
      <w:r w:rsidRPr="00862131">
        <w:rPr>
          <w:rFonts w:ascii="Arial" w:hAnsi="Arial" w:cs="Arial"/>
          <w:color w:val="000000"/>
        </w:rPr>
        <w:t>A 4.0ml</w:t>
      </w:r>
      <w:r w:rsidRPr="00862131">
        <w:rPr>
          <w:rFonts w:ascii="Arial" w:hAnsi="Arial" w:cs="Arial"/>
        </w:rPr>
        <w:t xml:space="preserve"> EDTA specimen (FBC) is required.</w:t>
      </w:r>
    </w:p>
    <w:p w:rsidR="0013734B" w:rsidRPr="00862131" w:rsidRDefault="0013734B" w:rsidP="007E0A8E">
      <w:pPr>
        <w:pStyle w:val="Heading3"/>
        <w:spacing w:line="240" w:lineRule="auto"/>
      </w:pPr>
      <w:bookmarkStart w:id="245" w:name="_Toc182883939"/>
      <w:bookmarkStart w:id="246" w:name="_Toc242863576"/>
      <w:bookmarkStart w:id="247" w:name="_Toc287444499"/>
      <w:bookmarkStart w:id="248" w:name="_Toc289953727"/>
      <w:bookmarkStart w:id="249" w:name="_Toc295830295"/>
      <w:bookmarkStart w:id="250" w:name="_Toc308182038"/>
      <w:bookmarkStart w:id="251" w:name="_Toc39237368"/>
      <w:bookmarkStart w:id="252" w:name="_Toc83813636"/>
      <w:r w:rsidRPr="00862131">
        <w:t>2.3</w:t>
      </w:r>
      <w:r w:rsidRPr="00862131">
        <w:tab/>
        <w:t>Special Investigations</w:t>
      </w:r>
      <w:bookmarkEnd w:id="245"/>
      <w:bookmarkEnd w:id="246"/>
      <w:bookmarkEnd w:id="247"/>
      <w:bookmarkEnd w:id="248"/>
      <w:bookmarkEnd w:id="249"/>
      <w:bookmarkEnd w:id="250"/>
      <w:bookmarkEnd w:id="251"/>
      <w:bookmarkEnd w:id="252"/>
      <w:r w:rsidRPr="00862131">
        <w:t xml:space="preserve"> </w:t>
      </w:r>
    </w:p>
    <w:p w:rsidR="0013734B" w:rsidRPr="00862131" w:rsidRDefault="0013734B" w:rsidP="007E0A8E">
      <w:pPr>
        <w:spacing w:line="240" w:lineRule="auto"/>
        <w:jc w:val="both"/>
        <w:rPr>
          <w:rFonts w:ascii="Arial" w:hAnsi="Arial" w:cs="Arial"/>
        </w:rPr>
      </w:pPr>
      <w:r w:rsidRPr="00862131">
        <w:rPr>
          <w:rFonts w:ascii="Arial" w:hAnsi="Arial" w:cs="Arial"/>
        </w:rPr>
        <w:t>The following tests are more specialised investigations and should only be undertaken after discussion with the Consultant Haematologist.</w:t>
      </w:r>
    </w:p>
    <w:p w:rsidR="0013734B" w:rsidRPr="00862131" w:rsidRDefault="0013734B" w:rsidP="007E0A8E">
      <w:pPr>
        <w:pStyle w:val="ListParagraph"/>
        <w:numPr>
          <w:ilvl w:val="0"/>
          <w:numId w:val="25"/>
        </w:numPr>
        <w:spacing w:line="240" w:lineRule="auto"/>
        <w:jc w:val="both"/>
        <w:rPr>
          <w:rFonts w:ascii="Arial" w:hAnsi="Arial" w:cs="Arial"/>
          <w:b/>
        </w:rPr>
      </w:pPr>
      <w:r w:rsidRPr="00862131">
        <w:rPr>
          <w:rFonts w:ascii="Arial" w:hAnsi="Arial" w:cs="Arial"/>
          <w:b/>
        </w:rPr>
        <w:t>Bone Marrow Examination</w:t>
      </w:r>
      <w:r w:rsidRPr="00862131">
        <w:rPr>
          <w:rFonts w:ascii="Arial" w:hAnsi="Arial" w:cs="Arial"/>
          <w:b/>
        </w:rPr>
        <w:tab/>
      </w:r>
      <w:r w:rsidRPr="00862131">
        <w:rPr>
          <w:rFonts w:ascii="Arial" w:hAnsi="Arial" w:cs="Arial"/>
          <w:b/>
        </w:rPr>
        <w:tab/>
      </w:r>
    </w:p>
    <w:p w:rsidR="0013734B" w:rsidRPr="00862131" w:rsidRDefault="0013734B" w:rsidP="007E0A8E">
      <w:pPr>
        <w:pStyle w:val="ListParagraph"/>
        <w:numPr>
          <w:ilvl w:val="0"/>
          <w:numId w:val="25"/>
        </w:numPr>
        <w:spacing w:line="240" w:lineRule="auto"/>
        <w:jc w:val="both"/>
        <w:rPr>
          <w:rFonts w:ascii="Arial" w:hAnsi="Arial" w:cs="Arial"/>
        </w:rPr>
      </w:pPr>
      <w:r w:rsidRPr="00862131">
        <w:rPr>
          <w:rFonts w:ascii="Arial" w:hAnsi="Arial" w:cs="Arial"/>
          <w:b/>
        </w:rPr>
        <w:t>Cell Marker Studies</w:t>
      </w:r>
      <w:r w:rsidRPr="00862131">
        <w:rPr>
          <w:rFonts w:ascii="Arial" w:hAnsi="Arial" w:cs="Arial"/>
        </w:rPr>
        <w:t xml:space="preserve"> (immunophenotyping investigations, flow cytometry)</w:t>
      </w:r>
    </w:p>
    <w:p w:rsidR="0013734B" w:rsidRPr="00862131" w:rsidRDefault="0013734B" w:rsidP="007E0A8E">
      <w:pPr>
        <w:pStyle w:val="ListParagraph"/>
        <w:numPr>
          <w:ilvl w:val="0"/>
          <w:numId w:val="25"/>
        </w:numPr>
        <w:spacing w:line="240" w:lineRule="auto"/>
        <w:rPr>
          <w:rFonts w:ascii="Arial" w:hAnsi="Arial" w:cs="Arial"/>
        </w:rPr>
      </w:pPr>
      <w:r w:rsidRPr="00862131">
        <w:rPr>
          <w:rFonts w:ascii="Arial" w:hAnsi="Arial" w:cs="Arial"/>
          <w:b/>
        </w:rPr>
        <w:t>Haemoglobinopathies</w:t>
      </w:r>
      <w:r w:rsidRPr="00862131">
        <w:rPr>
          <w:rFonts w:ascii="Arial" w:hAnsi="Arial" w:cs="Arial"/>
        </w:rPr>
        <w:t>: Haemoglobinopathy screens are performed at Queen Elizabeth University Hospital and despatched daily Monday to Friday.  (Please use Family origin questionnaire (FOQ) for Ante Natal requests)</w:t>
      </w:r>
    </w:p>
    <w:p w:rsidR="0013734B" w:rsidRPr="00862131" w:rsidRDefault="0013734B" w:rsidP="007E0A8E">
      <w:pPr>
        <w:pStyle w:val="ListParagraph"/>
        <w:numPr>
          <w:ilvl w:val="0"/>
          <w:numId w:val="26"/>
        </w:numPr>
        <w:spacing w:line="240" w:lineRule="auto"/>
        <w:rPr>
          <w:rFonts w:ascii="Arial" w:hAnsi="Arial" w:cs="Arial"/>
        </w:rPr>
      </w:pPr>
      <w:r w:rsidRPr="00862131">
        <w:rPr>
          <w:rFonts w:ascii="Arial" w:hAnsi="Arial" w:cs="Arial"/>
          <w:b/>
        </w:rPr>
        <w:t>Haemolysis screen</w:t>
      </w:r>
      <w:r w:rsidRPr="00862131">
        <w:rPr>
          <w:rFonts w:ascii="Arial" w:hAnsi="Arial" w:cs="Arial"/>
        </w:rPr>
        <w:t xml:space="preserve">: Investigations may include:Direct Antiglobulin (Coombs) test, urine for Hb, haemosiderin, reticulocytes.   </w:t>
      </w:r>
    </w:p>
    <w:p w:rsidR="0013734B" w:rsidRPr="00862131" w:rsidRDefault="0013734B" w:rsidP="007E0A8E">
      <w:pPr>
        <w:pStyle w:val="ListParagraph"/>
        <w:numPr>
          <w:ilvl w:val="0"/>
          <w:numId w:val="26"/>
        </w:numPr>
        <w:spacing w:line="240" w:lineRule="auto"/>
        <w:jc w:val="both"/>
        <w:rPr>
          <w:rFonts w:ascii="Arial" w:hAnsi="Arial" w:cs="Arial"/>
          <w:b/>
        </w:rPr>
      </w:pPr>
      <w:r w:rsidRPr="00862131">
        <w:rPr>
          <w:rFonts w:ascii="Arial" w:hAnsi="Arial" w:cs="Arial"/>
          <w:b/>
          <w:bCs/>
        </w:rPr>
        <w:t>Hereditary Spherocytosis Ratio (EMA)</w:t>
      </w:r>
      <w:r w:rsidRPr="00862131">
        <w:rPr>
          <w:rFonts w:ascii="Arial" w:hAnsi="Arial" w:cs="Arial"/>
          <w:b/>
        </w:rPr>
        <w:t>:</w:t>
      </w:r>
      <w:r w:rsidRPr="00862131">
        <w:rPr>
          <w:rFonts w:ascii="Arial" w:hAnsi="Arial" w:cs="Arial"/>
          <w:b/>
        </w:rPr>
        <w:tab/>
      </w:r>
      <w:r w:rsidR="007E0A8E" w:rsidRPr="00862131">
        <w:rPr>
          <w:rFonts w:ascii="Arial" w:hAnsi="Arial" w:cs="Arial"/>
          <w:b/>
        </w:rPr>
        <w:t xml:space="preserve"> </w:t>
      </w:r>
      <w:r w:rsidRPr="00862131">
        <w:rPr>
          <w:rFonts w:ascii="Arial" w:hAnsi="Arial" w:cs="Arial"/>
          <w:bCs/>
        </w:rPr>
        <w:t>Please discuss with Consultant Haematologist</w:t>
      </w:r>
      <w:r w:rsidR="007E0A8E" w:rsidRPr="00862131">
        <w:rPr>
          <w:rFonts w:ascii="Arial" w:hAnsi="Arial" w:cs="Arial"/>
          <w:bCs/>
        </w:rPr>
        <w:t xml:space="preserve"> </w:t>
      </w:r>
      <w:r w:rsidRPr="00862131">
        <w:rPr>
          <w:rFonts w:ascii="Arial" w:hAnsi="Arial" w:cs="Arial"/>
        </w:rPr>
        <w:t>A 4.0ml EDTA sample is required.  Please send specimen in the morning together with a sample taken at the same time, from a normal subject, to serve as a control.</w:t>
      </w:r>
    </w:p>
    <w:p w:rsidR="0013734B" w:rsidRPr="00862131" w:rsidRDefault="0013734B" w:rsidP="007E0A8E">
      <w:pPr>
        <w:pStyle w:val="ListParagraph"/>
        <w:numPr>
          <w:ilvl w:val="0"/>
          <w:numId w:val="27"/>
        </w:numPr>
        <w:spacing w:line="240" w:lineRule="auto"/>
        <w:jc w:val="both"/>
        <w:rPr>
          <w:rFonts w:ascii="Arial" w:hAnsi="Arial" w:cs="Arial"/>
          <w:b/>
        </w:rPr>
      </w:pPr>
      <w:r w:rsidRPr="00862131">
        <w:rPr>
          <w:rFonts w:ascii="Arial" w:hAnsi="Arial" w:cs="Arial"/>
          <w:b/>
        </w:rPr>
        <w:t>Investigation of Suspected Bleeding or Prothrombotic Disorder</w:t>
      </w:r>
      <w:r w:rsidR="007E0A8E" w:rsidRPr="00862131">
        <w:rPr>
          <w:rFonts w:ascii="Arial" w:hAnsi="Arial" w:cs="Arial"/>
          <w:b/>
        </w:rPr>
        <w:t xml:space="preserve">; </w:t>
      </w:r>
      <w:r w:rsidRPr="00862131">
        <w:rPr>
          <w:rFonts w:ascii="Arial" w:hAnsi="Arial" w:cs="Arial"/>
          <w:bCs/>
        </w:rPr>
        <w:t>Check Thrombophilia guidelines (Staffnet) and discuss with Consultant Haematologist if necessary.</w:t>
      </w:r>
    </w:p>
    <w:p w:rsidR="0013734B" w:rsidRPr="00862131" w:rsidRDefault="0013734B" w:rsidP="007E0A8E">
      <w:pPr>
        <w:spacing w:line="240" w:lineRule="auto"/>
        <w:jc w:val="both"/>
        <w:rPr>
          <w:rFonts w:ascii="Arial" w:hAnsi="Arial" w:cs="Arial"/>
        </w:rPr>
      </w:pPr>
      <w:bookmarkStart w:id="253" w:name="OLE_LINK4"/>
      <w:r w:rsidRPr="00862131">
        <w:rPr>
          <w:rFonts w:ascii="Arial" w:hAnsi="Arial" w:cs="Arial"/>
          <w:b/>
          <w:bCs/>
        </w:rPr>
        <w:t>Please note</w:t>
      </w:r>
      <w:r w:rsidRPr="00862131">
        <w:rPr>
          <w:rFonts w:ascii="Arial" w:hAnsi="Arial" w:cs="Arial"/>
        </w:rPr>
        <w:t xml:space="preserve">: Thrombophilia screens are performed at Glasgow Royal Infirmary and despatched daily Monday to Friday.  </w:t>
      </w:r>
      <w:bookmarkEnd w:id="253"/>
      <w:r w:rsidRPr="00862131">
        <w:rPr>
          <w:rFonts w:ascii="Arial" w:hAnsi="Arial" w:cs="Arial"/>
        </w:rPr>
        <w:t>If Lupus inhibitor is suspected, it is important that the sample is as fresh as possible.  4 x 3.5 ml of blood in sodium citrate should be taken on the morning and despatched to laboratory together with the Thrombophilia request form.</w:t>
      </w:r>
    </w:p>
    <w:p w:rsidR="0013734B" w:rsidRPr="00862131" w:rsidRDefault="0013734B" w:rsidP="007E0A8E">
      <w:pPr>
        <w:pStyle w:val="ListParagraph"/>
        <w:numPr>
          <w:ilvl w:val="0"/>
          <w:numId w:val="27"/>
        </w:numPr>
        <w:spacing w:line="240" w:lineRule="auto"/>
        <w:jc w:val="both"/>
        <w:rPr>
          <w:rFonts w:ascii="Arial" w:hAnsi="Arial" w:cs="Arial"/>
        </w:rPr>
      </w:pPr>
      <w:r w:rsidRPr="00862131">
        <w:rPr>
          <w:rFonts w:ascii="Arial" w:hAnsi="Arial" w:cs="Arial"/>
          <w:b/>
        </w:rPr>
        <w:t>Reticulocytes</w:t>
      </w:r>
      <w:r w:rsidRPr="00862131">
        <w:rPr>
          <w:rFonts w:ascii="Arial" w:hAnsi="Arial" w:cs="Arial"/>
        </w:rPr>
        <w:t>: Performed on 4.0ml EDTA (FBC) sample.</w:t>
      </w:r>
    </w:p>
    <w:p w:rsidR="0013734B" w:rsidRPr="00862131" w:rsidRDefault="0013734B" w:rsidP="007E0A8E">
      <w:pPr>
        <w:pStyle w:val="ListParagraph"/>
        <w:numPr>
          <w:ilvl w:val="0"/>
          <w:numId w:val="27"/>
        </w:numPr>
        <w:spacing w:line="240" w:lineRule="auto"/>
        <w:rPr>
          <w:rFonts w:ascii="Arial" w:hAnsi="Arial" w:cs="Arial"/>
          <w:bCs/>
        </w:rPr>
      </w:pPr>
      <w:r w:rsidRPr="00862131">
        <w:rPr>
          <w:rFonts w:ascii="Arial" w:hAnsi="Arial" w:cs="Arial"/>
          <w:b/>
        </w:rPr>
        <w:t>PNH</w:t>
      </w:r>
      <w:r w:rsidRPr="00862131">
        <w:rPr>
          <w:rFonts w:ascii="Arial" w:hAnsi="Arial" w:cs="Arial"/>
        </w:rPr>
        <w:t xml:space="preserve">:  </w:t>
      </w:r>
      <w:r w:rsidRPr="00862131">
        <w:rPr>
          <w:rFonts w:ascii="Arial" w:hAnsi="Arial" w:cs="Arial"/>
          <w:bCs/>
        </w:rPr>
        <w:t>Please discuss with Consultant Haematologist.</w:t>
      </w:r>
    </w:p>
    <w:p w:rsidR="0013734B" w:rsidRPr="00862131" w:rsidRDefault="0013734B" w:rsidP="007E0A8E">
      <w:pPr>
        <w:pStyle w:val="Heading3"/>
        <w:spacing w:line="240" w:lineRule="auto"/>
      </w:pPr>
      <w:bookmarkStart w:id="254" w:name="_Toc182883940"/>
      <w:bookmarkStart w:id="255" w:name="_Toc242863577"/>
      <w:bookmarkStart w:id="256" w:name="_Toc287444500"/>
      <w:bookmarkStart w:id="257" w:name="_Toc289953728"/>
      <w:bookmarkStart w:id="258" w:name="_Toc295830296"/>
      <w:bookmarkStart w:id="259" w:name="_Toc308182039"/>
      <w:bookmarkStart w:id="260" w:name="_Toc39237369"/>
      <w:bookmarkStart w:id="261" w:name="_Toc83813637"/>
      <w:r w:rsidRPr="00862131">
        <w:t>2.4</w:t>
      </w:r>
      <w:r w:rsidRPr="00862131">
        <w:tab/>
      </w:r>
      <w:bookmarkEnd w:id="254"/>
      <w:bookmarkEnd w:id="255"/>
      <w:bookmarkEnd w:id="256"/>
      <w:bookmarkEnd w:id="257"/>
      <w:bookmarkEnd w:id="258"/>
      <w:bookmarkEnd w:id="259"/>
      <w:r w:rsidRPr="00862131">
        <w:t>Action Limits and Turnaround Times</w:t>
      </w:r>
      <w:bookmarkEnd w:id="260"/>
      <w:bookmarkEnd w:id="261"/>
      <w:r w:rsidRPr="00862131">
        <w:t xml:space="preserve"> </w:t>
      </w:r>
    </w:p>
    <w:p w:rsidR="0013734B" w:rsidRPr="00862131" w:rsidRDefault="0013734B" w:rsidP="007E0A8E">
      <w:pPr>
        <w:pStyle w:val="BodyText"/>
        <w:spacing w:after="0" w:line="240" w:lineRule="auto"/>
        <w:rPr>
          <w:rFonts w:ascii="Arial" w:hAnsi="Arial" w:cs="Arial"/>
        </w:rPr>
      </w:pPr>
      <w:r w:rsidRPr="00862131">
        <w:rPr>
          <w:rFonts w:ascii="Arial" w:hAnsi="Arial" w:cs="Arial"/>
        </w:rPr>
        <w:t>Samples from hospital patients are analysed as they arrive in the laboratory. Urgent samples will be prioritised.</w:t>
      </w:r>
    </w:p>
    <w:p w:rsidR="0013734B" w:rsidRPr="00862131" w:rsidRDefault="0013734B" w:rsidP="007E0A8E">
      <w:pPr>
        <w:pStyle w:val="BodyText"/>
        <w:spacing w:after="0" w:line="240" w:lineRule="auto"/>
        <w:rPr>
          <w:rFonts w:ascii="Arial" w:hAnsi="Arial" w:cs="Arial"/>
        </w:rPr>
      </w:pPr>
      <w:r w:rsidRPr="00862131">
        <w:rPr>
          <w:rFonts w:ascii="Arial" w:hAnsi="Arial" w:cs="Arial"/>
        </w:rPr>
        <w:t xml:space="preserve">Patient results from all wards are available electronically on SCI (Scottish Communications Information) - for trouble shooting guide click on </w:t>
      </w:r>
      <w:hyperlink r:id="rId15" w:history="1">
        <w:r w:rsidRPr="00862131">
          <w:rPr>
            <w:rStyle w:val="Hyperlink"/>
            <w:rFonts w:ascii="Arial" w:hAnsi="Arial" w:cs="Arial"/>
          </w:rPr>
          <w:t>SCI Store Trouble Shooting Guide.</w:t>
        </w:r>
      </w:hyperlink>
      <w:r w:rsidRPr="00862131">
        <w:rPr>
          <w:rFonts w:ascii="Arial" w:hAnsi="Arial" w:cs="Arial"/>
        </w:rPr>
        <w:t xml:space="preserve"> Laboratory results are also available on Clinical Portal and Trakcare systems. If there is difficulty in obtaining a particular result the laboratory should be contacted.</w:t>
      </w:r>
    </w:p>
    <w:p w:rsidR="0013734B" w:rsidRPr="00862131" w:rsidRDefault="0013734B" w:rsidP="007E0A8E">
      <w:pPr>
        <w:spacing w:line="240" w:lineRule="auto"/>
        <w:ind w:left="720" w:hanging="720"/>
        <w:rPr>
          <w:rFonts w:ascii="Arial" w:hAnsi="Arial" w:cs="Arial"/>
          <w:b/>
        </w:rPr>
      </w:pPr>
    </w:p>
    <w:p w:rsidR="0013734B" w:rsidRPr="00862131" w:rsidRDefault="0013734B" w:rsidP="007E0A8E">
      <w:pPr>
        <w:spacing w:line="240" w:lineRule="auto"/>
        <w:ind w:left="720" w:hanging="720"/>
        <w:rPr>
          <w:rFonts w:ascii="Arial" w:hAnsi="Arial" w:cs="Arial"/>
          <w:b/>
        </w:rPr>
      </w:pPr>
      <w:r w:rsidRPr="00862131">
        <w:rPr>
          <w:rFonts w:ascii="Arial" w:hAnsi="Arial" w:cs="Arial"/>
          <w:b/>
        </w:rPr>
        <w:t>Outpatient/GP sample results (8am to 6pm) and</w:t>
      </w:r>
      <w:r w:rsidRPr="00862131">
        <w:rPr>
          <w:rFonts w:ascii="Arial" w:hAnsi="Arial" w:cs="Arial"/>
          <w:b/>
          <w:i/>
        </w:rPr>
        <w:t xml:space="preserve"> </w:t>
      </w:r>
      <w:r w:rsidRPr="00862131">
        <w:rPr>
          <w:rFonts w:ascii="Arial" w:hAnsi="Arial" w:cs="Arial"/>
          <w:b/>
        </w:rPr>
        <w:t xml:space="preserve">Inpatients sample results (anytime)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4094"/>
      </w:tblGrid>
      <w:tr w:rsidR="0013734B" w:rsidRPr="00862131" w:rsidTr="00A94203">
        <w:tc>
          <w:tcPr>
            <w:tcW w:w="1908" w:type="dxa"/>
            <w:shd w:val="clear" w:color="auto" w:fill="D9D9D9" w:themeFill="background1" w:themeFillShade="D9"/>
          </w:tcPr>
          <w:p w:rsidR="0013734B" w:rsidRPr="00862131" w:rsidRDefault="0013734B" w:rsidP="007E0A8E">
            <w:pPr>
              <w:spacing w:line="240" w:lineRule="auto"/>
              <w:rPr>
                <w:rFonts w:ascii="Arial" w:hAnsi="Arial" w:cs="Arial"/>
                <w:b/>
              </w:rPr>
            </w:pPr>
            <w:r w:rsidRPr="00862131">
              <w:rPr>
                <w:rFonts w:ascii="Arial" w:hAnsi="Arial" w:cs="Arial"/>
                <w:b/>
              </w:rPr>
              <w:t>Parameter</w:t>
            </w:r>
          </w:p>
        </w:tc>
        <w:tc>
          <w:tcPr>
            <w:tcW w:w="1260"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Low trigger</w:t>
            </w:r>
          </w:p>
        </w:tc>
        <w:tc>
          <w:tcPr>
            <w:tcW w:w="1260"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High trigger</w:t>
            </w:r>
          </w:p>
        </w:tc>
        <w:tc>
          <w:tcPr>
            <w:tcW w:w="4094" w:type="dxa"/>
            <w:shd w:val="clear" w:color="auto" w:fill="D9D9D9" w:themeFill="background1" w:themeFillShade="D9"/>
          </w:tcPr>
          <w:p w:rsidR="0013734B" w:rsidRPr="00862131" w:rsidRDefault="0013734B" w:rsidP="007E0A8E">
            <w:pPr>
              <w:spacing w:line="240" w:lineRule="auto"/>
              <w:rPr>
                <w:rFonts w:ascii="Arial" w:hAnsi="Arial" w:cs="Arial"/>
                <w:b/>
              </w:rPr>
            </w:pPr>
            <w:r w:rsidRPr="00862131">
              <w:rPr>
                <w:rFonts w:ascii="Arial" w:hAnsi="Arial" w:cs="Arial"/>
                <w:b/>
              </w:rPr>
              <w:t>Comments</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Haemoglobin</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&lt;80g/l</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 xml:space="preserve">Unless most recent result similar </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White cell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&gt;50</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in last month</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Neutrophil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&lt;1.0</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within last month</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Platelet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&lt;50</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&gt;1000</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in last month</w:t>
            </w:r>
          </w:p>
          <w:p w:rsidR="0013734B" w:rsidRPr="00862131" w:rsidRDefault="0013734B" w:rsidP="007E0A8E">
            <w:pPr>
              <w:spacing w:line="240" w:lineRule="auto"/>
              <w:rPr>
                <w:rFonts w:ascii="Arial" w:hAnsi="Arial" w:cs="Arial"/>
              </w:rPr>
            </w:pPr>
            <w:r w:rsidRPr="00862131">
              <w:rPr>
                <w:rFonts w:ascii="Arial" w:hAnsi="Arial" w:cs="Arial"/>
              </w:rPr>
              <w:t>After checking validity of count on film</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INR</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&gt;4.5</w:t>
            </w:r>
          </w:p>
        </w:tc>
        <w:tc>
          <w:tcPr>
            <w:tcW w:w="4094" w:type="dxa"/>
          </w:tcPr>
          <w:p w:rsidR="0013734B" w:rsidRPr="00862131" w:rsidRDefault="0013734B" w:rsidP="007E0A8E">
            <w:pPr>
              <w:spacing w:line="240" w:lineRule="auto"/>
              <w:rPr>
                <w:rFonts w:ascii="Arial" w:hAnsi="Arial" w:cs="Arial"/>
              </w:rPr>
            </w:pPr>
          </w:p>
        </w:tc>
      </w:tr>
    </w:tbl>
    <w:p w:rsidR="0013734B" w:rsidRPr="00862131" w:rsidRDefault="0013734B" w:rsidP="007E0A8E">
      <w:pPr>
        <w:spacing w:line="240" w:lineRule="auto"/>
        <w:rPr>
          <w:rFonts w:ascii="Arial" w:hAnsi="Arial" w:cs="Arial"/>
          <w:b/>
        </w:rPr>
      </w:pPr>
    </w:p>
    <w:p w:rsidR="0013734B" w:rsidRPr="00862131" w:rsidRDefault="0013734B" w:rsidP="007E0A8E">
      <w:pPr>
        <w:spacing w:line="240" w:lineRule="auto"/>
        <w:ind w:left="720" w:hanging="720"/>
        <w:rPr>
          <w:rFonts w:ascii="Arial" w:hAnsi="Arial" w:cs="Arial"/>
          <w:b/>
        </w:rPr>
      </w:pPr>
      <w:r w:rsidRPr="00862131">
        <w:rPr>
          <w:rFonts w:ascii="Arial" w:hAnsi="Arial" w:cs="Arial"/>
          <w:b/>
        </w:rPr>
        <w:t xml:space="preserve">GP Sample Results (6pm – 10pm) – Phone to GEMS </w:t>
      </w:r>
    </w:p>
    <w:p w:rsidR="0013734B" w:rsidRPr="00862131" w:rsidRDefault="0013734B" w:rsidP="007E0A8E">
      <w:pPr>
        <w:numPr>
          <w:ilvl w:val="0"/>
          <w:numId w:val="22"/>
        </w:numPr>
        <w:spacing w:after="0" w:line="240" w:lineRule="auto"/>
        <w:rPr>
          <w:rFonts w:ascii="Arial" w:hAnsi="Arial" w:cs="Arial"/>
        </w:rPr>
      </w:pPr>
      <w:r w:rsidRPr="00862131">
        <w:rPr>
          <w:rFonts w:ascii="Arial" w:hAnsi="Arial" w:cs="Arial"/>
        </w:rPr>
        <w:t>Any results phoned to GEMS will also be phoned to requesting GP the next working day (before 10am).</w:t>
      </w:r>
    </w:p>
    <w:p w:rsidR="0013734B" w:rsidRPr="00862131" w:rsidRDefault="0013734B" w:rsidP="007E0A8E">
      <w:pPr>
        <w:numPr>
          <w:ilvl w:val="0"/>
          <w:numId w:val="22"/>
        </w:numPr>
        <w:spacing w:after="0" w:line="240" w:lineRule="auto"/>
        <w:ind w:right="-514"/>
        <w:rPr>
          <w:rFonts w:ascii="Arial" w:hAnsi="Arial" w:cs="Arial"/>
          <w:b/>
        </w:rPr>
      </w:pPr>
      <w:r w:rsidRPr="00862131">
        <w:rPr>
          <w:rFonts w:ascii="Arial" w:hAnsi="Arial" w:cs="Arial"/>
        </w:rPr>
        <w:t>GEMS do not wish to be phoned with abnormal results after 10pm, unless exceptional circumstances, in which case the Haematology medic should phone GEMS.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4094"/>
      </w:tblGrid>
      <w:tr w:rsidR="0013734B" w:rsidRPr="00862131" w:rsidTr="002D73B6">
        <w:tc>
          <w:tcPr>
            <w:tcW w:w="1908" w:type="dxa"/>
            <w:shd w:val="clear" w:color="auto" w:fill="D9D9D9" w:themeFill="background1" w:themeFillShade="D9"/>
          </w:tcPr>
          <w:p w:rsidR="0013734B" w:rsidRPr="00862131" w:rsidRDefault="0013734B" w:rsidP="007E0A8E">
            <w:pPr>
              <w:spacing w:line="240" w:lineRule="auto"/>
              <w:rPr>
                <w:rFonts w:ascii="Arial" w:hAnsi="Arial" w:cs="Arial"/>
                <w:b/>
              </w:rPr>
            </w:pPr>
            <w:r w:rsidRPr="00862131">
              <w:rPr>
                <w:rFonts w:ascii="Arial" w:hAnsi="Arial" w:cs="Arial"/>
                <w:b/>
              </w:rPr>
              <w:t>Parameter</w:t>
            </w:r>
          </w:p>
        </w:tc>
        <w:tc>
          <w:tcPr>
            <w:tcW w:w="1260"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Low trigger</w:t>
            </w:r>
          </w:p>
        </w:tc>
        <w:tc>
          <w:tcPr>
            <w:tcW w:w="1260" w:type="dxa"/>
            <w:shd w:val="clear" w:color="auto" w:fill="D9D9D9" w:themeFill="background1" w:themeFillShade="D9"/>
          </w:tcPr>
          <w:p w:rsidR="0013734B" w:rsidRPr="00862131" w:rsidRDefault="0013734B" w:rsidP="007E0A8E">
            <w:pPr>
              <w:spacing w:line="240" w:lineRule="auto"/>
              <w:jc w:val="center"/>
              <w:rPr>
                <w:rFonts w:ascii="Arial" w:hAnsi="Arial" w:cs="Arial"/>
                <w:b/>
              </w:rPr>
            </w:pPr>
            <w:r w:rsidRPr="00862131">
              <w:rPr>
                <w:rFonts w:ascii="Arial" w:hAnsi="Arial" w:cs="Arial"/>
                <w:b/>
              </w:rPr>
              <w:t>High trigger</w:t>
            </w:r>
          </w:p>
        </w:tc>
        <w:tc>
          <w:tcPr>
            <w:tcW w:w="4094" w:type="dxa"/>
            <w:shd w:val="clear" w:color="auto" w:fill="D9D9D9" w:themeFill="background1" w:themeFillShade="D9"/>
          </w:tcPr>
          <w:p w:rsidR="0013734B" w:rsidRPr="00862131" w:rsidRDefault="0013734B" w:rsidP="007E0A8E">
            <w:pPr>
              <w:spacing w:line="240" w:lineRule="auto"/>
              <w:rPr>
                <w:rFonts w:ascii="Arial" w:hAnsi="Arial" w:cs="Arial"/>
                <w:b/>
              </w:rPr>
            </w:pPr>
            <w:r w:rsidRPr="00862131">
              <w:rPr>
                <w:rFonts w:ascii="Arial" w:hAnsi="Arial" w:cs="Arial"/>
                <w:b/>
              </w:rPr>
              <w:t>Comments</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Haemoglobin</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&lt;70g/l</w:t>
            </w:r>
          </w:p>
          <w:p w:rsidR="0013734B" w:rsidRPr="00862131" w:rsidRDefault="0013734B" w:rsidP="007E0A8E">
            <w:pPr>
              <w:spacing w:line="240" w:lineRule="auto"/>
              <w:jc w:val="center"/>
              <w:rPr>
                <w:rFonts w:ascii="Arial" w:hAnsi="Arial" w:cs="Arial"/>
              </w:rPr>
            </w:pPr>
            <w:r w:rsidRPr="00862131">
              <w:rPr>
                <w:rFonts w:ascii="Arial" w:hAnsi="Arial" w:cs="Arial"/>
              </w:rPr>
              <w:t>&lt;50g/l if MCV&lt;70fl</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or unless MCV &lt;70fl thereby making IDA most likely.</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White cell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&gt;50</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in last month</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Neutrophil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&lt;0.75</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within last month</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Platelet count</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&lt;30</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4094" w:type="dxa"/>
          </w:tcPr>
          <w:p w:rsidR="0013734B" w:rsidRPr="00862131" w:rsidRDefault="0013734B" w:rsidP="007E0A8E">
            <w:pPr>
              <w:spacing w:line="240" w:lineRule="auto"/>
              <w:rPr>
                <w:rFonts w:ascii="Arial" w:hAnsi="Arial" w:cs="Arial"/>
              </w:rPr>
            </w:pPr>
            <w:r w:rsidRPr="00862131">
              <w:rPr>
                <w:rFonts w:ascii="Arial" w:hAnsi="Arial" w:cs="Arial"/>
              </w:rPr>
              <w:t>Unless most recent result similar and taken in last month</w:t>
            </w:r>
          </w:p>
        </w:tc>
      </w:tr>
      <w:tr w:rsidR="0013734B" w:rsidRPr="00862131" w:rsidTr="0013734B">
        <w:tc>
          <w:tcPr>
            <w:tcW w:w="1908" w:type="dxa"/>
          </w:tcPr>
          <w:p w:rsidR="0013734B" w:rsidRPr="00862131" w:rsidRDefault="0013734B" w:rsidP="007E0A8E">
            <w:pPr>
              <w:spacing w:line="240" w:lineRule="auto"/>
              <w:rPr>
                <w:rFonts w:ascii="Arial" w:hAnsi="Arial" w:cs="Arial"/>
              </w:rPr>
            </w:pPr>
            <w:r w:rsidRPr="00862131">
              <w:rPr>
                <w:rFonts w:ascii="Arial" w:hAnsi="Arial" w:cs="Arial"/>
              </w:rPr>
              <w:t>INR</w:t>
            </w:r>
          </w:p>
        </w:tc>
        <w:tc>
          <w:tcPr>
            <w:tcW w:w="1260" w:type="dxa"/>
          </w:tcPr>
          <w:p w:rsidR="0013734B" w:rsidRPr="00862131" w:rsidRDefault="0013734B" w:rsidP="007E0A8E">
            <w:pPr>
              <w:spacing w:line="240" w:lineRule="auto"/>
              <w:jc w:val="center"/>
              <w:rPr>
                <w:rFonts w:ascii="Arial" w:hAnsi="Arial" w:cs="Arial"/>
              </w:rPr>
            </w:pPr>
            <w:r w:rsidRPr="00862131">
              <w:rPr>
                <w:rFonts w:ascii="Arial" w:hAnsi="Arial" w:cs="Arial"/>
              </w:rPr>
              <w:t>-</w:t>
            </w:r>
          </w:p>
        </w:tc>
        <w:tc>
          <w:tcPr>
            <w:tcW w:w="1260" w:type="dxa"/>
          </w:tcPr>
          <w:p w:rsidR="0013734B" w:rsidRPr="00862131" w:rsidRDefault="0013734B" w:rsidP="007E0A8E">
            <w:pPr>
              <w:spacing w:line="240" w:lineRule="auto"/>
              <w:rPr>
                <w:rFonts w:ascii="Arial" w:hAnsi="Arial" w:cs="Arial"/>
              </w:rPr>
            </w:pPr>
            <w:r w:rsidRPr="00862131">
              <w:rPr>
                <w:rFonts w:ascii="Arial" w:hAnsi="Arial" w:cs="Arial"/>
              </w:rPr>
              <w:t xml:space="preserve">   &gt;6.0</w:t>
            </w:r>
          </w:p>
        </w:tc>
        <w:tc>
          <w:tcPr>
            <w:tcW w:w="4094" w:type="dxa"/>
          </w:tcPr>
          <w:p w:rsidR="0013734B" w:rsidRPr="00862131" w:rsidRDefault="0013734B" w:rsidP="007E0A8E">
            <w:pPr>
              <w:spacing w:line="240" w:lineRule="auto"/>
              <w:rPr>
                <w:rFonts w:ascii="Arial" w:hAnsi="Arial" w:cs="Arial"/>
              </w:rPr>
            </w:pPr>
          </w:p>
        </w:tc>
      </w:tr>
    </w:tbl>
    <w:p w:rsidR="0013734B" w:rsidRPr="00862131" w:rsidRDefault="0013734B" w:rsidP="007E0A8E">
      <w:pPr>
        <w:pStyle w:val="BodyText"/>
        <w:spacing w:after="0" w:line="240" w:lineRule="auto"/>
        <w:rPr>
          <w:rFonts w:ascii="Arial" w:hAnsi="Arial" w:cs="Arial"/>
        </w:rPr>
      </w:pPr>
    </w:p>
    <w:p w:rsidR="0013734B" w:rsidRPr="00862131" w:rsidRDefault="0013734B" w:rsidP="007E0A8E">
      <w:pPr>
        <w:pStyle w:val="BodyText"/>
        <w:spacing w:after="0" w:line="240" w:lineRule="auto"/>
        <w:rPr>
          <w:rFonts w:ascii="Arial" w:hAnsi="Arial" w:cs="Arial"/>
          <w:color w:val="000000"/>
        </w:rPr>
      </w:pPr>
      <w:r w:rsidRPr="00862131">
        <w:rPr>
          <w:rFonts w:ascii="Arial" w:hAnsi="Arial" w:cs="Arial"/>
          <w:color w:val="000000"/>
        </w:rPr>
        <w:t>All vitamin B12 and folate results are available within three working days.</w:t>
      </w:r>
    </w:p>
    <w:p w:rsidR="0013734B" w:rsidRPr="00862131" w:rsidRDefault="0013734B" w:rsidP="007E0A8E">
      <w:pPr>
        <w:spacing w:line="240" w:lineRule="auto"/>
        <w:jc w:val="both"/>
        <w:rPr>
          <w:rFonts w:ascii="Arial" w:hAnsi="Arial" w:cs="Arial"/>
          <w:b/>
        </w:rPr>
      </w:pPr>
      <w:r w:rsidRPr="00862131">
        <w:rPr>
          <w:rFonts w:ascii="Arial" w:hAnsi="Arial" w:cs="Arial"/>
          <w:b/>
        </w:rPr>
        <w:t>Turnaround times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260"/>
        <w:gridCol w:w="1440"/>
        <w:gridCol w:w="2412"/>
      </w:tblGrid>
      <w:tr w:rsidR="0013734B" w:rsidRPr="00862131" w:rsidTr="002D73B6">
        <w:trPr>
          <w:trHeight w:val="340"/>
        </w:trPr>
        <w:tc>
          <w:tcPr>
            <w:tcW w:w="2808" w:type="dxa"/>
            <w:shd w:val="clear" w:color="auto" w:fill="D9D9D9" w:themeFill="background1" w:themeFillShade="D9"/>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Test</w:t>
            </w:r>
          </w:p>
        </w:tc>
        <w:tc>
          <w:tcPr>
            <w:tcW w:w="126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GP’s</w:t>
            </w:r>
          </w:p>
        </w:tc>
        <w:tc>
          <w:tcPr>
            <w:tcW w:w="126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Inpatients</w:t>
            </w:r>
          </w:p>
        </w:tc>
        <w:tc>
          <w:tcPr>
            <w:tcW w:w="1440" w:type="dxa"/>
            <w:shd w:val="clear" w:color="auto" w:fill="D9D9D9" w:themeFill="background1" w:themeFillShade="D9"/>
            <w:vAlign w:val="center"/>
          </w:tcPr>
          <w:p w:rsidR="0013734B" w:rsidRPr="00862131" w:rsidRDefault="0013734B" w:rsidP="007E0A8E">
            <w:pPr>
              <w:spacing w:line="240" w:lineRule="auto"/>
              <w:jc w:val="center"/>
              <w:rPr>
                <w:rFonts w:ascii="Arial" w:hAnsi="Arial" w:cs="Arial"/>
                <w:b/>
                <w:sz w:val="18"/>
              </w:rPr>
            </w:pPr>
            <w:r w:rsidRPr="00862131">
              <w:rPr>
                <w:rFonts w:ascii="Arial" w:hAnsi="Arial" w:cs="Arial"/>
                <w:b/>
                <w:sz w:val="18"/>
              </w:rPr>
              <w:t>Emergency</w:t>
            </w:r>
          </w:p>
        </w:tc>
        <w:tc>
          <w:tcPr>
            <w:tcW w:w="2412" w:type="dxa"/>
            <w:shd w:val="clear" w:color="auto" w:fill="D9D9D9" w:themeFill="background1" w:themeFillShade="D9"/>
            <w:vAlign w:val="center"/>
          </w:tcPr>
          <w:p w:rsidR="0013734B" w:rsidRPr="00862131" w:rsidRDefault="0013734B" w:rsidP="007E0A8E">
            <w:pPr>
              <w:spacing w:line="240" w:lineRule="auto"/>
              <w:rPr>
                <w:rFonts w:ascii="Arial" w:hAnsi="Arial" w:cs="Arial"/>
                <w:sz w:val="20"/>
              </w:rPr>
            </w:pPr>
          </w:p>
        </w:tc>
      </w:tr>
      <w:tr w:rsidR="0013734B" w:rsidRPr="00862131" w:rsidTr="0013734B">
        <w:trPr>
          <w:cantSplit/>
          <w:trHeight w:val="340"/>
        </w:trPr>
        <w:tc>
          <w:tcPr>
            <w:tcW w:w="9180" w:type="dxa"/>
            <w:gridSpan w:val="5"/>
            <w:shd w:val="clear" w:color="auto" w:fill="C0C0C0"/>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HAEMATOLOGY</w:t>
            </w:r>
          </w:p>
        </w:tc>
      </w:tr>
      <w:tr w:rsidR="0013734B" w:rsidRPr="00862131" w:rsidTr="0013734B">
        <w:trPr>
          <w:trHeight w:val="340"/>
        </w:trPr>
        <w:tc>
          <w:tcPr>
            <w:tcW w:w="2808" w:type="dxa"/>
            <w:vAlign w:val="center"/>
          </w:tcPr>
          <w:p w:rsidR="0013734B" w:rsidRPr="00862131" w:rsidRDefault="0011467F" w:rsidP="007E0A8E">
            <w:pPr>
              <w:spacing w:line="240" w:lineRule="auto"/>
              <w:rPr>
                <w:rFonts w:ascii="Arial" w:hAnsi="Arial" w:cs="Arial"/>
                <w:sz w:val="18"/>
              </w:rPr>
            </w:pPr>
            <w:hyperlink w:anchor="_Full_Blood_Count" w:history="1">
              <w:r w:rsidR="0013734B" w:rsidRPr="00862131">
                <w:rPr>
                  <w:rStyle w:val="Hyperlink"/>
                  <w:rFonts w:ascii="Arial" w:hAnsi="Arial" w:cs="Arial"/>
                  <w:sz w:val="18"/>
                </w:rPr>
                <w:t>Full Blood Count</w:t>
              </w:r>
            </w:hyperlink>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1 hour</w:t>
            </w: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40"/>
        </w:trPr>
        <w:tc>
          <w:tcPr>
            <w:tcW w:w="2808" w:type="dxa"/>
            <w:vAlign w:val="center"/>
          </w:tcPr>
          <w:p w:rsidR="0013734B" w:rsidRPr="00862131" w:rsidRDefault="0011467F" w:rsidP="007E0A8E">
            <w:pPr>
              <w:spacing w:line="240" w:lineRule="auto"/>
              <w:rPr>
                <w:rFonts w:ascii="Arial" w:hAnsi="Arial" w:cs="Arial"/>
                <w:sz w:val="18"/>
              </w:rPr>
            </w:pPr>
            <w:hyperlink w:anchor="_Erythrocyte_Sedimentation_Rate" w:history="1">
              <w:r w:rsidR="0013734B" w:rsidRPr="00862131">
                <w:rPr>
                  <w:rStyle w:val="Hyperlink"/>
                  <w:rFonts w:ascii="Arial" w:hAnsi="Arial" w:cs="Arial"/>
                  <w:sz w:val="18"/>
                </w:rPr>
                <w:t>E.S.R</w:t>
              </w:r>
            </w:hyperlink>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4 Hours</w:t>
            </w:r>
          </w:p>
        </w:tc>
        <w:tc>
          <w:tcPr>
            <w:tcW w:w="1260" w:type="dxa"/>
            <w:shd w:val="thinDiagStripe" w:color="auto" w:fill="auto"/>
            <w:vAlign w:val="center"/>
          </w:tcPr>
          <w:p w:rsidR="0013734B" w:rsidRPr="00862131" w:rsidRDefault="0013734B" w:rsidP="007E0A8E">
            <w:pPr>
              <w:spacing w:line="240" w:lineRule="auto"/>
              <w:jc w:val="center"/>
              <w:rPr>
                <w:rFonts w:ascii="Arial" w:hAnsi="Arial" w:cs="Arial"/>
                <w:sz w:val="18"/>
              </w:rPr>
            </w:pPr>
          </w:p>
        </w:tc>
        <w:tc>
          <w:tcPr>
            <w:tcW w:w="1440" w:type="dxa"/>
            <w:vAlign w:val="center"/>
          </w:tcPr>
          <w:p w:rsidR="0013734B" w:rsidRPr="00862131" w:rsidRDefault="001456CA" w:rsidP="007E0A8E">
            <w:pPr>
              <w:spacing w:line="240" w:lineRule="auto"/>
              <w:jc w:val="center"/>
              <w:rPr>
                <w:rFonts w:ascii="Arial" w:hAnsi="Arial" w:cs="Arial"/>
                <w:sz w:val="18"/>
              </w:rPr>
            </w:pPr>
            <w:r>
              <w:rPr>
                <w:rFonts w:ascii="Arial" w:hAnsi="Arial" w:cs="Arial"/>
                <w:sz w:val="18"/>
              </w:rPr>
              <w:t>2</w:t>
            </w:r>
            <w:r w:rsidR="0013734B" w:rsidRPr="00862131">
              <w:rPr>
                <w:rFonts w:ascii="Arial" w:hAnsi="Arial" w:cs="Arial"/>
                <w:sz w:val="18"/>
              </w:rPr>
              <w:t xml:space="preserve"> hour</w:t>
            </w:r>
            <w:r>
              <w:rPr>
                <w:rFonts w:ascii="Arial" w:hAnsi="Arial" w:cs="Arial"/>
                <w:sz w:val="18"/>
              </w:rPr>
              <w:t>s</w:t>
            </w: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cantSplit/>
          <w:trHeight w:val="340"/>
        </w:trPr>
        <w:tc>
          <w:tcPr>
            <w:tcW w:w="9180" w:type="dxa"/>
            <w:gridSpan w:val="5"/>
            <w:shd w:val="clear" w:color="auto" w:fill="C0C0C0"/>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COAGULATION</w:t>
            </w:r>
          </w:p>
        </w:tc>
      </w:tr>
      <w:tr w:rsidR="0013734B" w:rsidRPr="00862131" w:rsidTr="0013734B">
        <w:trPr>
          <w:trHeight w:val="340"/>
        </w:trPr>
        <w:tc>
          <w:tcPr>
            <w:tcW w:w="2808" w:type="dxa"/>
            <w:vAlign w:val="center"/>
          </w:tcPr>
          <w:p w:rsidR="0013734B" w:rsidRPr="00862131" w:rsidRDefault="0011467F" w:rsidP="007E0A8E">
            <w:pPr>
              <w:spacing w:line="240" w:lineRule="auto"/>
              <w:rPr>
                <w:rFonts w:ascii="Arial" w:hAnsi="Arial" w:cs="Arial"/>
                <w:sz w:val="18"/>
              </w:rPr>
            </w:pPr>
            <w:hyperlink w:anchor="_Coagulation_Screen" w:history="1">
              <w:r w:rsidR="0013734B" w:rsidRPr="00862131">
                <w:rPr>
                  <w:rStyle w:val="Hyperlink"/>
                  <w:rFonts w:ascii="Arial" w:hAnsi="Arial" w:cs="Arial"/>
                  <w:sz w:val="18"/>
                </w:rPr>
                <w:t>Coagulation Screen</w:t>
              </w:r>
            </w:hyperlink>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1 hour</w:t>
            </w: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40"/>
        </w:trPr>
        <w:tc>
          <w:tcPr>
            <w:tcW w:w="2808" w:type="dxa"/>
            <w:vAlign w:val="center"/>
          </w:tcPr>
          <w:p w:rsidR="0013734B" w:rsidRPr="00862131" w:rsidRDefault="0011467F" w:rsidP="007E0A8E">
            <w:pPr>
              <w:spacing w:line="240" w:lineRule="auto"/>
              <w:rPr>
                <w:rFonts w:ascii="Arial" w:hAnsi="Arial" w:cs="Arial"/>
                <w:sz w:val="18"/>
              </w:rPr>
            </w:pPr>
            <w:hyperlink w:anchor="_Anticoagulant_Control_–" w:history="1">
              <w:r w:rsidR="0013734B" w:rsidRPr="00862131">
                <w:rPr>
                  <w:rStyle w:val="Hyperlink"/>
                  <w:rFonts w:ascii="Arial" w:hAnsi="Arial" w:cs="Arial"/>
                  <w:sz w:val="18"/>
                </w:rPr>
                <w:t>Anticoagulant -  I.N.R</w:t>
              </w:r>
            </w:hyperlink>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1 hour</w:t>
            </w: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40"/>
        </w:trPr>
        <w:tc>
          <w:tcPr>
            <w:tcW w:w="2808" w:type="dxa"/>
            <w:vAlign w:val="center"/>
          </w:tcPr>
          <w:p w:rsidR="0013734B" w:rsidRPr="00862131" w:rsidRDefault="0011467F" w:rsidP="007E0A8E">
            <w:pPr>
              <w:spacing w:line="240" w:lineRule="auto"/>
              <w:rPr>
                <w:rFonts w:ascii="Arial" w:hAnsi="Arial" w:cs="Arial"/>
                <w:sz w:val="18"/>
              </w:rPr>
            </w:pPr>
            <w:hyperlink w:anchor="_Anticoagulant_Control_–_1" w:history="1">
              <w:r w:rsidR="0013734B" w:rsidRPr="00862131">
                <w:rPr>
                  <w:rStyle w:val="Hyperlink"/>
                  <w:rFonts w:ascii="Arial" w:hAnsi="Arial" w:cs="Arial"/>
                  <w:sz w:val="18"/>
                </w:rPr>
                <w:t>Anticoagulant -  Heparin</w:t>
              </w:r>
            </w:hyperlink>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7E0A8E">
            <w:pPr>
              <w:spacing w:line="240" w:lineRule="auto"/>
              <w:jc w:val="center"/>
              <w:rPr>
                <w:rFonts w:ascii="Arial" w:hAnsi="Arial" w:cs="Arial"/>
                <w:sz w:val="18"/>
              </w:rPr>
            </w:pPr>
            <w:r w:rsidRPr="00862131">
              <w:rPr>
                <w:rFonts w:ascii="Arial" w:hAnsi="Arial" w:cs="Arial"/>
                <w:sz w:val="18"/>
              </w:rPr>
              <w:t>1 hour</w:t>
            </w: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40"/>
        </w:trPr>
        <w:tc>
          <w:tcPr>
            <w:tcW w:w="9180" w:type="dxa"/>
            <w:gridSpan w:val="5"/>
            <w:shd w:val="clear" w:color="auto" w:fill="C0C0C0"/>
            <w:vAlign w:val="center"/>
          </w:tcPr>
          <w:p w:rsidR="0013734B" w:rsidRPr="00862131" w:rsidRDefault="0013734B" w:rsidP="007E0A8E">
            <w:pPr>
              <w:spacing w:line="240" w:lineRule="auto"/>
              <w:rPr>
                <w:rFonts w:ascii="Arial" w:hAnsi="Arial" w:cs="Arial"/>
                <w:b/>
                <w:sz w:val="18"/>
              </w:rPr>
            </w:pPr>
            <w:r w:rsidRPr="00862131">
              <w:rPr>
                <w:rFonts w:ascii="Arial" w:hAnsi="Arial" w:cs="Arial"/>
                <w:b/>
                <w:sz w:val="18"/>
              </w:rPr>
              <w:t>BLOOD TRANSFUSION</w:t>
            </w:r>
          </w:p>
        </w:tc>
      </w:tr>
      <w:tr w:rsidR="0013734B" w:rsidRPr="00862131" w:rsidTr="0013734B">
        <w:trPr>
          <w:trHeight w:val="340"/>
        </w:trPr>
        <w:tc>
          <w:tcPr>
            <w:tcW w:w="280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Group &amp; Save</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1 – 4 Hours</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60 Minutes</w:t>
            </w: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412" w:type="dxa"/>
            <w:vAlign w:val="center"/>
          </w:tcPr>
          <w:p w:rsidR="0013734B" w:rsidRPr="00862131" w:rsidRDefault="0013734B" w:rsidP="007E0A8E">
            <w:pPr>
              <w:spacing w:line="240" w:lineRule="auto"/>
              <w:rPr>
                <w:rFonts w:ascii="Arial" w:hAnsi="Arial" w:cs="Arial"/>
                <w:sz w:val="18"/>
              </w:rPr>
            </w:pPr>
          </w:p>
        </w:tc>
      </w:tr>
      <w:tr w:rsidR="0013734B" w:rsidRPr="00862131" w:rsidTr="0013734B">
        <w:trPr>
          <w:trHeight w:val="340"/>
        </w:trPr>
        <w:tc>
          <w:tcPr>
            <w:tcW w:w="280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Crossmatch</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1 – 4 Hours</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60 Minutes</w:t>
            </w:r>
          </w:p>
        </w:tc>
        <w:tc>
          <w:tcPr>
            <w:tcW w:w="144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50 Minutes</w:t>
            </w:r>
          </w:p>
        </w:tc>
        <w:tc>
          <w:tcPr>
            <w:tcW w:w="2412"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Group specific ready in 20 mins</w:t>
            </w:r>
          </w:p>
        </w:tc>
      </w:tr>
      <w:tr w:rsidR="0013734B" w:rsidRPr="00862131" w:rsidTr="0013734B">
        <w:trPr>
          <w:trHeight w:val="340"/>
        </w:trPr>
        <w:tc>
          <w:tcPr>
            <w:tcW w:w="2808"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Ante-Natal Serology Group</w:t>
            </w:r>
          </w:p>
        </w:tc>
        <w:tc>
          <w:tcPr>
            <w:tcW w:w="1260" w:type="dxa"/>
            <w:vAlign w:val="center"/>
          </w:tcPr>
          <w:p w:rsidR="0013734B" w:rsidRPr="00862131" w:rsidRDefault="0013734B" w:rsidP="007E0A8E">
            <w:pPr>
              <w:spacing w:line="240" w:lineRule="auto"/>
              <w:rPr>
                <w:rFonts w:ascii="Arial" w:hAnsi="Arial" w:cs="Arial"/>
                <w:sz w:val="18"/>
              </w:rPr>
            </w:pPr>
            <w:r w:rsidRPr="00862131">
              <w:rPr>
                <w:rFonts w:ascii="Arial" w:hAnsi="Arial" w:cs="Arial"/>
                <w:sz w:val="18"/>
              </w:rPr>
              <w:t>2 – 6 Hours</w:t>
            </w:r>
          </w:p>
        </w:tc>
        <w:tc>
          <w:tcPr>
            <w:tcW w:w="126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1440" w:type="dxa"/>
            <w:shd w:val="thinDiagStripe" w:color="auto" w:fill="auto"/>
            <w:vAlign w:val="center"/>
          </w:tcPr>
          <w:p w:rsidR="0013734B" w:rsidRPr="00862131" w:rsidRDefault="0013734B" w:rsidP="007E0A8E">
            <w:pPr>
              <w:spacing w:line="240" w:lineRule="auto"/>
              <w:rPr>
                <w:rFonts w:ascii="Arial" w:hAnsi="Arial" w:cs="Arial"/>
                <w:sz w:val="18"/>
              </w:rPr>
            </w:pPr>
          </w:p>
        </w:tc>
        <w:tc>
          <w:tcPr>
            <w:tcW w:w="2412" w:type="dxa"/>
            <w:vAlign w:val="center"/>
          </w:tcPr>
          <w:p w:rsidR="0013734B" w:rsidRPr="00862131" w:rsidRDefault="0013734B" w:rsidP="007E0A8E">
            <w:pPr>
              <w:spacing w:line="240" w:lineRule="auto"/>
              <w:rPr>
                <w:rFonts w:ascii="Arial" w:hAnsi="Arial" w:cs="Arial"/>
                <w:sz w:val="18"/>
              </w:rPr>
            </w:pPr>
          </w:p>
        </w:tc>
      </w:tr>
    </w:tbl>
    <w:p w:rsidR="0013734B" w:rsidRPr="00A94203" w:rsidRDefault="0013734B" w:rsidP="007E0A8E">
      <w:pPr>
        <w:pStyle w:val="Heading3"/>
        <w:spacing w:line="240" w:lineRule="auto"/>
        <w:rPr>
          <w:sz w:val="2"/>
          <w:szCs w:val="2"/>
        </w:rPr>
      </w:pPr>
      <w:bookmarkStart w:id="262" w:name="_Toc182883941"/>
      <w:bookmarkStart w:id="263" w:name="_Toc242863578"/>
      <w:bookmarkStart w:id="264" w:name="_Toc287444501"/>
      <w:bookmarkStart w:id="265" w:name="_Toc289953729"/>
      <w:bookmarkStart w:id="266" w:name="_Toc295830297"/>
      <w:bookmarkStart w:id="267" w:name="_Toc308182040"/>
    </w:p>
    <w:p w:rsidR="0013734B" w:rsidRPr="00862131" w:rsidRDefault="0013734B" w:rsidP="007E0A8E">
      <w:pPr>
        <w:pStyle w:val="Heading3"/>
        <w:spacing w:line="240" w:lineRule="auto"/>
      </w:pPr>
      <w:bookmarkStart w:id="268" w:name="_Toc39237370"/>
      <w:bookmarkStart w:id="269" w:name="_Toc83813638"/>
      <w:r w:rsidRPr="00862131">
        <w:t>2.5</w:t>
      </w:r>
      <w:r w:rsidRPr="00862131">
        <w:tab/>
        <w:t>Time Limits for Requesting Additional Tests</w:t>
      </w:r>
      <w:bookmarkEnd w:id="262"/>
      <w:bookmarkEnd w:id="263"/>
      <w:bookmarkEnd w:id="264"/>
      <w:bookmarkEnd w:id="265"/>
      <w:bookmarkEnd w:id="266"/>
      <w:bookmarkEnd w:id="267"/>
      <w:bookmarkEnd w:id="268"/>
      <w:bookmarkEnd w:id="269"/>
    </w:p>
    <w:p w:rsidR="0013734B" w:rsidRPr="00862131" w:rsidRDefault="0013734B" w:rsidP="007E0A8E">
      <w:pPr>
        <w:spacing w:line="240" w:lineRule="auto"/>
        <w:rPr>
          <w:rFonts w:ascii="Arial" w:hAnsi="Arial" w:cs="Arial"/>
        </w:rPr>
      </w:pPr>
    </w:p>
    <w:p w:rsidR="0013734B" w:rsidRPr="00862131" w:rsidRDefault="0013734B" w:rsidP="007E0A8E">
      <w:pPr>
        <w:spacing w:line="240" w:lineRule="auto"/>
        <w:rPr>
          <w:rFonts w:ascii="Arial" w:hAnsi="Arial" w:cs="Arial"/>
        </w:rPr>
      </w:pPr>
      <w:r w:rsidRPr="00862131">
        <w:rPr>
          <w:rFonts w:ascii="Arial" w:hAnsi="Arial" w:cs="Arial"/>
        </w:rPr>
        <w:t>Cell Markers</w:t>
      </w:r>
      <w:r w:rsidRPr="00862131">
        <w:rPr>
          <w:rFonts w:ascii="Arial" w:hAnsi="Arial" w:cs="Arial"/>
        </w:rPr>
        <w:tab/>
      </w:r>
      <w:r w:rsidRPr="00862131">
        <w:rPr>
          <w:rFonts w:ascii="Arial" w:hAnsi="Arial" w:cs="Arial"/>
        </w:rPr>
        <w:tab/>
      </w:r>
      <w:r w:rsidRPr="00862131">
        <w:rPr>
          <w:rFonts w:ascii="Arial" w:hAnsi="Arial" w:cs="Arial"/>
        </w:rPr>
        <w:tab/>
        <w:t>36 hours</w:t>
      </w:r>
    </w:p>
    <w:p w:rsidR="0013734B" w:rsidRPr="00862131" w:rsidRDefault="0013734B" w:rsidP="007E0A8E">
      <w:pPr>
        <w:spacing w:line="240" w:lineRule="auto"/>
        <w:rPr>
          <w:rFonts w:ascii="Arial" w:hAnsi="Arial" w:cs="Arial"/>
        </w:rPr>
      </w:pPr>
      <w:r w:rsidRPr="00862131">
        <w:rPr>
          <w:rFonts w:ascii="Arial" w:hAnsi="Arial" w:cs="Arial"/>
        </w:rPr>
        <w:t>Blood Film</w:t>
      </w:r>
      <w:r w:rsidRPr="00862131">
        <w:rPr>
          <w:rFonts w:ascii="Arial" w:hAnsi="Arial" w:cs="Arial"/>
        </w:rPr>
        <w:tab/>
      </w:r>
      <w:r w:rsidRPr="00862131">
        <w:rPr>
          <w:rFonts w:ascii="Arial" w:hAnsi="Arial" w:cs="Arial"/>
        </w:rPr>
        <w:tab/>
      </w:r>
      <w:r w:rsidRPr="00862131">
        <w:rPr>
          <w:rFonts w:ascii="Arial" w:hAnsi="Arial" w:cs="Arial"/>
        </w:rPr>
        <w:tab/>
        <w:t>24 hours</w:t>
      </w:r>
    </w:p>
    <w:p w:rsidR="0013734B" w:rsidRPr="00862131" w:rsidRDefault="0013734B" w:rsidP="007E0A8E">
      <w:pPr>
        <w:spacing w:line="240" w:lineRule="auto"/>
        <w:rPr>
          <w:rFonts w:ascii="Arial" w:hAnsi="Arial" w:cs="Arial"/>
        </w:rPr>
      </w:pPr>
      <w:r w:rsidRPr="00862131">
        <w:rPr>
          <w:rFonts w:ascii="Arial" w:hAnsi="Arial" w:cs="Arial"/>
        </w:rPr>
        <w:t>Reticulocytes</w:t>
      </w:r>
      <w:r w:rsidRPr="00862131">
        <w:rPr>
          <w:rFonts w:ascii="Arial" w:hAnsi="Arial" w:cs="Arial"/>
        </w:rPr>
        <w:tab/>
      </w:r>
      <w:r w:rsidRPr="00862131">
        <w:rPr>
          <w:rFonts w:ascii="Arial" w:hAnsi="Arial" w:cs="Arial"/>
        </w:rPr>
        <w:tab/>
      </w:r>
      <w:r w:rsidRPr="00862131">
        <w:rPr>
          <w:rFonts w:ascii="Arial" w:hAnsi="Arial" w:cs="Arial"/>
        </w:rPr>
        <w:tab/>
        <w:t>24 hours</w:t>
      </w:r>
    </w:p>
    <w:p w:rsidR="0013734B" w:rsidRPr="00862131" w:rsidRDefault="0013734B" w:rsidP="007E0A8E">
      <w:pPr>
        <w:spacing w:line="240" w:lineRule="auto"/>
        <w:rPr>
          <w:rFonts w:ascii="Arial" w:hAnsi="Arial" w:cs="Arial"/>
        </w:rPr>
      </w:pPr>
      <w:r w:rsidRPr="00862131">
        <w:rPr>
          <w:rFonts w:ascii="Arial" w:hAnsi="Arial" w:cs="Arial"/>
        </w:rPr>
        <w:t>Coagulation tests</w:t>
      </w:r>
      <w:r w:rsidRPr="00862131">
        <w:rPr>
          <w:rFonts w:ascii="Arial" w:hAnsi="Arial" w:cs="Arial"/>
        </w:rPr>
        <w:tab/>
      </w:r>
      <w:r w:rsidRPr="00862131">
        <w:rPr>
          <w:rFonts w:ascii="Arial" w:hAnsi="Arial" w:cs="Arial"/>
        </w:rPr>
        <w:tab/>
        <w:t>4 hours</w:t>
      </w:r>
    </w:p>
    <w:p w:rsidR="0013734B" w:rsidRPr="00862131" w:rsidRDefault="0013734B" w:rsidP="007E0A8E">
      <w:pPr>
        <w:spacing w:line="240" w:lineRule="auto"/>
        <w:rPr>
          <w:rFonts w:ascii="Arial" w:hAnsi="Arial" w:cs="Arial"/>
        </w:rPr>
      </w:pPr>
      <w:r w:rsidRPr="00862131">
        <w:rPr>
          <w:rFonts w:ascii="Arial" w:hAnsi="Arial" w:cs="Arial"/>
        </w:rPr>
        <w:t>D-Dimers</w:t>
      </w:r>
      <w:r w:rsidRPr="00862131">
        <w:rPr>
          <w:rFonts w:ascii="Arial" w:hAnsi="Arial" w:cs="Arial"/>
        </w:rPr>
        <w:tab/>
      </w:r>
      <w:r w:rsidRPr="00862131">
        <w:rPr>
          <w:rFonts w:ascii="Arial" w:hAnsi="Arial" w:cs="Arial"/>
        </w:rPr>
        <w:tab/>
      </w:r>
      <w:r w:rsidRPr="00862131">
        <w:rPr>
          <w:rFonts w:ascii="Arial" w:hAnsi="Arial" w:cs="Arial"/>
        </w:rPr>
        <w:tab/>
        <w:t>24 hours after blood has been withdrawn</w:t>
      </w:r>
    </w:p>
    <w:p w:rsidR="0013734B" w:rsidRPr="00862131" w:rsidRDefault="0013734B" w:rsidP="007E0A8E">
      <w:pPr>
        <w:spacing w:line="240" w:lineRule="auto"/>
        <w:rPr>
          <w:rFonts w:ascii="Arial" w:hAnsi="Arial" w:cs="Arial"/>
        </w:rPr>
      </w:pPr>
      <w:r w:rsidRPr="00862131">
        <w:rPr>
          <w:rFonts w:ascii="Arial" w:hAnsi="Arial" w:cs="Arial"/>
        </w:rPr>
        <w:t>Glandular Fever Screen</w:t>
      </w:r>
      <w:r w:rsidRPr="00862131">
        <w:rPr>
          <w:rFonts w:ascii="Arial" w:hAnsi="Arial" w:cs="Arial"/>
        </w:rPr>
        <w:tab/>
        <w:t>36 hours</w:t>
      </w:r>
    </w:p>
    <w:p w:rsidR="0013734B" w:rsidRPr="00862131" w:rsidRDefault="0013734B" w:rsidP="007E0A8E">
      <w:pPr>
        <w:spacing w:line="240" w:lineRule="auto"/>
        <w:rPr>
          <w:rFonts w:ascii="Arial" w:hAnsi="Arial" w:cs="Arial"/>
        </w:rPr>
      </w:pPr>
      <w:r w:rsidRPr="00862131">
        <w:rPr>
          <w:rFonts w:ascii="Arial" w:hAnsi="Arial" w:cs="Arial"/>
        </w:rPr>
        <w:t>Malarial Parasites</w:t>
      </w:r>
      <w:r w:rsidRPr="00862131">
        <w:rPr>
          <w:rFonts w:ascii="Arial" w:hAnsi="Arial" w:cs="Arial"/>
        </w:rPr>
        <w:tab/>
      </w:r>
      <w:r w:rsidRPr="00862131">
        <w:rPr>
          <w:rFonts w:ascii="Arial" w:hAnsi="Arial" w:cs="Arial"/>
        </w:rPr>
        <w:tab/>
        <w:t>&lt;2 hours after blood has been withdrawn</w:t>
      </w:r>
    </w:p>
    <w:p w:rsidR="0013734B" w:rsidRPr="00862131" w:rsidRDefault="0013734B" w:rsidP="007E0A8E">
      <w:pPr>
        <w:spacing w:line="240" w:lineRule="auto"/>
        <w:rPr>
          <w:rFonts w:ascii="Arial" w:hAnsi="Arial" w:cs="Arial"/>
        </w:rPr>
      </w:pPr>
      <w:r w:rsidRPr="00862131">
        <w:rPr>
          <w:rFonts w:ascii="Arial" w:hAnsi="Arial" w:cs="Arial"/>
        </w:rPr>
        <w:t>B12, Folate</w:t>
      </w:r>
      <w:r w:rsidRPr="00862131">
        <w:rPr>
          <w:rFonts w:ascii="Arial" w:hAnsi="Arial" w:cs="Arial"/>
        </w:rPr>
        <w:tab/>
      </w:r>
      <w:r w:rsidRPr="00862131">
        <w:rPr>
          <w:rFonts w:ascii="Arial" w:hAnsi="Arial" w:cs="Arial"/>
        </w:rPr>
        <w:tab/>
      </w:r>
      <w:r w:rsidRPr="00862131">
        <w:rPr>
          <w:rFonts w:ascii="Arial" w:hAnsi="Arial" w:cs="Arial"/>
        </w:rPr>
        <w:tab/>
        <w:t>72 hours (if Biochemistry sample available)</w:t>
      </w:r>
    </w:p>
    <w:p w:rsidR="0013734B" w:rsidRPr="00862131" w:rsidRDefault="0013734B" w:rsidP="007E0A8E">
      <w:pPr>
        <w:spacing w:line="240" w:lineRule="auto"/>
        <w:rPr>
          <w:rFonts w:ascii="Arial" w:hAnsi="Arial" w:cs="Arial"/>
        </w:rPr>
      </w:pPr>
      <w:r w:rsidRPr="00862131">
        <w:rPr>
          <w:rFonts w:ascii="Arial" w:hAnsi="Arial" w:cs="Arial"/>
        </w:rPr>
        <w:t>Sickle Screen</w:t>
      </w:r>
      <w:r w:rsidRPr="00862131">
        <w:rPr>
          <w:rFonts w:ascii="Arial" w:hAnsi="Arial" w:cs="Arial"/>
        </w:rPr>
        <w:tab/>
      </w:r>
      <w:r w:rsidRPr="00862131">
        <w:rPr>
          <w:rFonts w:ascii="Arial" w:hAnsi="Arial" w:cs="Arial"/>
        </w:rPr>
        <w:tab/>
      </w:r>
      <w:r w:rsidRPr="00862131">
        <w:rPr>
          <w:rFonts w:ascii="Arial" w:hAnsi="Arial" w:cs="Arial"/>
        </w:rPr>
        <w:tab/>
        <w:t>36 hours</w:t>
      </w:r>
      <w:bookmarkStart w:id="270" w:name="_Hlt143509433"/>
      <w:bookmarkEnd w:id="270"/>
    </w:p>
    <w:p w:rsidR="0013734B" w:rsidRPr="00862131" w:rsidRDefault="0013734B" w:rsidP="007E0A8E">
      <w:pPr>
        <w:pStyle w:val="Heading3"/>
        <w:spacing w:line="240" w:lineRule="auto"/>
      </w:pPr>
      <w:bookmarkStart w:id="271" w:name="_Toc39237371"/>
      <w:bookmarkStart w:id="272" w:name="_Toc83813639"/>
      <w:r w:rsidRPr="00862131">
        <w:t>2.6</w:t>
      </w:r>
      <w:r w:rsidRPr="00862131">
        <w:tab/>
        <w:t>Interfering factors</w:t>
      </w:r>
      <w:bookmarkEnd w:id="271"/>
      <w:bookmarkEnd w:id="272"/>
    </w:p>
    <w:p w:rsidR="0013734B" w:rsidRPr="00862131" w:rsidRDefault="0013734B" w:rsidP="007E0A8E">
      <w:pPr>
        <w:spacing w:line="240" w:lineRule="auto"/>
        <w:rPr>
          <w:rFonts w:ascii="Arial" w:hAnsi="Arial" w:cs="Arial"/>
        </w:rPr>
      </w:pPr>
      <w:r w:rsidRPr="00862131">
        <w:rPr>
          <w:rFonts w:ascii="Arial" w:hAnsi="Arial" w:cs="Arial"/>
        </w:rPr>
        <w:t>All blood samples require a clean venepuncture, the tube filled to the correct level and proper mixing of the sample before being sent to the laboratory. The following factors may cause erroneous results:</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A clotted sample tube</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An over or underfilled sample tube</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A lipaemic, icteric or haemolysed sample tube</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An activated sample for Coagulation</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High Bilirubin/Hb/Triglycerides for Coagulation</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Delayed transport time</w:t>
      </w:r>
    </w:p>
    <w:p w:rsidR="0013734B" w:rsidRPr="00862131" w:rsidRDefault="0013734B" w:rsidP="007E0A8E">
      <w:pPr>
        <w:pStyle w:val="ListParagraph"/>
        <w:numPr>
          <w:ilvl w:val="4"/>
          <w:numId w:val="8"/>
        </w:numPr>
        <w:spacing w:after="0" w:line="240" w:lineRule="auto"/>
        <w:ind w:left="643"/>
        <w:contextualSpacing/>
        <w:rPr>
          <w:rFonts w:ascii="Arial" w:hAnsi="Arial" w:cs="Arial"/>
        </w:rPr>
      </w:pPr>
      <w:r w:rsidRPr="00862131">
        <w:rPr>
          <w:rFonts w:ascii="Arial" w:hAnsi="Arial" w:cs="Arial"/>
        </w:rPr>
        <w:t>Incorrect transport temperature or storage conditions</w:t>
      </w:r>
    </w:p>
    <w:p w:rsidR="0013734B" w:rsidRPr="00862131" w:rsidRDefault="0013734B" w:rsidP="007E0A8E">
      <w:pPr>
        <w:spacing w:line="240" w:lineRule="auto"/>
        <w:rPr>
          <w:rFonts w:ascii="Arial" w:hAnsi="Arial" w:cs="Arial"/>
        </w:rPr>
      </w:pPr>
    </w:p>
    <w:p w:rsidR="0013734B" w:rsidRPr="002D73B6" w:rsidRDefault="0013734B" w:rsidP="007E0A8E">
      <w:pPr>
        <w:pStyle w:val="Heading2"/>
        <w:numPr>
          <w:ilvl w:val="0"/>
          <w:numId w:val="17"/>
        </w:numPr>
        <w:spacing w:before="0" w:after="0" w:line="240" w:lineRule="auto"/>
        <w:ind w:left="426" w:hanging="426"/>
        <w:rPr>
          <w:i w:val="0"/>
          <w:u w:val="single"/>
        </w:rPr>
      </w:pPr>
      <w:bookmarkStart w:id="273" w:name="_Toc182883942"/>
      <w:bookmarkStart w:id="274" w:name="_Toc242863579"/>
      <w:bookmarkStart w:id="275" w:name="_Toc287444502"/>
      <w:bookmarkStart w:id="276" w:name="_Toc289953730"/>
      <w:bookmarkStart w:id="277" w:name="_Toc295830298"/>
      <w:bookmarkStart w:id="278" w:name="_Toc308182041"/>
      <w:bookmarkStart w:id="279" w:name="_Toc39237372"/>
      <w:bookmarkStart w:id="280" w:name="_Toc83813640"/>
      <w:r w:rsidRPr="00862131">
        <w:rPr>
          <w:i w:val="0"/>
          <w:u w:val="single"/>
        </w:rPr>
        <w:t>B</w:t>
      </w:r>
      <w:bookmarkEnd w:id="273"/>
      <w:bookmarkEnd w:id="274"/>
      <w:bookmarkEnd w:id="275"/>
      <w:bookmarkEnd w:id="276"/>
      <w:bookmarkEnd w:id="277"/>
      <w:bookmarkEnd w:id="278"/>
      <w:r w:rsidRPr="00862131">
        <w:rPr>
          <w:i w:val="0"/>
          <w:u w:val="single"/>
        </w:rPr>
        <w:t>LOOD TRANSFUSION</w:t>
      </w:r>
      <w:bookmarkEnd w:id="279"/>
      <w:bookmarkEnd w:id="280"/>
    </w:p>
    <w:p w:rsidR="0013734B" w:rsidRPr="00862131" w:rsidRDefault="0013734B" w:rsidP="007E0A8E">
      <w:pPr>
        <w:pStyle w:val="Heading3"/>
        <w:spacing w:line="240" w:lineRule="auto"/>
        <w:rPr>
          <w:bCs w:val="0"/>
          <w:sz w:val="24"/>
        </w:rPr>
      </w:pPr>
      <w:bookmarkStart w:id="281" w:name="_Toc182883943"/>
      <w:bookmarkStart w:id="282" w:name="_Toc242863580"/>
      <w:bookmarkStart w:id="283" w:name="_Toc287444503"/>
      <w:bookmarkStart w:id="284" w:name="_Toc289953731"/>
      <w:bookmarkStart w:id="285" w:name="_Toc295830299"/>
      <w:bookmarkStart w:id="286" w:name="_Toc308182042"/>
      <w:bookmarkStart w:id="287" w:name="_Toc39237373"/>
      <w:bookmarkStart w:id="288" w:name="_Toc83813641"/>
      <w:r w:rsidRPr="00862131">
        <w:rPr>
          <w:sz w:val="24"/>
        </w:rPr>
        <w:t>3.1</w:t>
      </w:r>
      <w:r w:rsidRPr="00862131">
        <w:rPr>
          <w:sz w:val="24"/>
        </w:rPr>
        <w:tab/>
        <w:t>General</w:t>
      </w:r>
      <w:bookmarkEnd w:id="281"/>
      <w:bookmarkEnd w:id="282"/>
      <w:bookmarkEnd w:id="283"/>
      <w:bookmarkEnd w:id="284"/>
      <w:bookmarkEnd w:id="285"/>
      <w:bookmarkEnd w:id="286"/>
      <w:bookmarkEnd w:id="287"/>
      <w:bookmarkEnd w:id="288"/>
    </w:p>
    <w:p w:rsidR="002D73B6" w:rsidRPr="002D73B6" w:rsidRDefault="0013734B" w:rsidP="002D73B6">
      <w:pPr>
        <w:pStyle w:val="BodyText"/>
        <w:spacing w:after="0" w:line="240" w:lineRule="auto"/>
        <w:ind w:right="284"/>
        <w:rPr>
          <w:rFonts w:ascii="Arial" w:eastAsiaTheme="minorEastAsia" w:hAnsi="Arial" w:cs="Arial"/>
          <w:bCs/>
          <w:color w:val="545454"/>
        </w:rPr>
      </w:pPr>
      <w:r w:rsidRPr="00862131">
        <w:rPr>
          <w:rFonts w:ascii="Arial" w:hAnsi="Arial" w:cs="Arial"/>
          <w:color w:val="000000"/>
        </w:rPr>
        <w:t>Clyde Blood Transfusion Laboratories are regulated by the Medicines and Healthcare Regulatory Agency (MHRA) and accredited by the</w:t>
      </w:r>
      <w:r w:rsidRPr="00862131">
        <w:rPr>
          <w:rStyle w:val="st1"/>
          <w:rFonts w:ascii="Arial" w:hAnsi="Arial" w:cs="Arial"/>
          <w:color w:val="545454"/>
        </w:rPr>
        <w:t xml:space="preserve"> </w:t>
      </w:r>
      <w:r w:rsidRPr="00862131">
        <w:rPr>
          <w:rStyle w:val="Emphasis"/>
          <w:rFonts w:ascii="Arial" w:eastAsiaTheme="minorEastAsia" w:hAnsi="Arial" w:cs="Arial"/>
          <w:color w:val="545454"/>
        </w:rPr>
        <w:t xml:space="preserve">United Kingdom Accreditation Service (UKAS Number 8046). Blood Transfusion testing scope is available on the UKAS website </w:t>
      </w:r>
    </w:p>
    <w:p w:rsidR="0013734B" w:rsidRPr="002D73B6" w:rsidRDefault="002D73B6" w:rsidP="002D73B6">
      <w:pPr>
        <w:pStyle w:val="BodyText"/>
        <w:spacing w:after="0" w:line="240" w:lineRule="auto"/>
        <w:ind w:right="284"/>
        <w:rPr>
          <w:rFonts w:ascii="Arial" w:hAnsi="Arial" w:cs="Arial"/>
          <w:sz w:val="18"/>
          <w:szCs w:val="18"/>
        </w:rPr>
      </w:pPr>
      <w:r w:rsidRPr="009B6895">
        <w:rPr>
          <w:rFonts w:ascii="Arial" w:hAnsi="Arial" w:cs="Arial"/>
          <w:sz w:val="18"/>
          <w:szCs w:val="18"/>
        </w:rPr>
        <w:t>https://www.nhsggc.org.uk/about-us/professional-support-sites/laboratory-medicine/laboratory-disciplines/haematology-and-blood-transfusion/clyde-sector-haematology/</w:t>
      </w:r>
    </w:p>
    <w:p w:rsidR="0013734B" w:rsidRPr="00862131" w:rsidRDefault="0013734B" w:rsidP="007E0A8E">
      <w:pPr>
        <w:pStyle w:val="BodyText2"/>
        <w:tabs>
          <w:tab w:val="left" w:pos="720"/>
          <w:tab w:val="left" w:pos="1440"/>
          <w:tab w:val="left" w:pos="2160"/>
          <w:tab w:val="left" w:pos="3375"/>
        </w:tabs>
        <w:spacing w:line="240" w:lineRule="auto"/>
        <w:ind w:right="-153"/>
        <w:outlineLvl w:val="2"/>
        <w:rPr>
          <w:rFonts w:ascii="Arial" w:hAnsi="Arial" w:cs="Arial"/>
          <w:b/>
          <w:color w:val="000000"/>
          <w:sz w:val="24"/>
        </w:rPr>
      </w:pPr>
      <w:bookmarkStart w:id="289" w:name="_Toc83813642"/>
      <w:r w:rsidRPr="00862131">
        <w:rPr>
          <w:rFonts w:ascii="Arial" w:hAnsi="Arial" w:cs="Arial"/>
          <w:b/>
          <w:color w:val="000000"/>
          <w:sz w:val="24"/>
        </w:rPr>
        <w:t xml:space="preserve">3.2 </w:t>
      </w:r>
      <w:r w:rsidRPr="00862131">
        <w:rPr>
          <w:rFonts w:ascii="Arial" w:hAnsi="Arial" w:cs="Arial"/>
          <w:b/>
          <w:color w:val="000000"/>
          <w:sz w:val="24"/>
        </w:rPr>
        <w:tab/>
        <w:t>Written Request</w:t>
      </w:r>
      <w:bookmarkEnd w:id="289"/>
      <w:r w:rsidR="003E0F1E" w:rsidRPr="00862131">
        <w:rPr>
          <w:rFonts w:ascii="Arial" w:hAnsi="Arial" w:cs="Arial"/>
          <w:b/>
          <w:color w:val="000000"/>
          <w:sz w:val="24"/>
        </w:rPr>
        <w:tab/>
      </w:r>
    </w:p>
    <w:p w:rsidR="0013734B" w:rsidRPr="00862131" w:rsidRDefault="0013734B" w:rsidP="007E0A8E">
      <w:pPr>
        <w:pStyle w:val="BodyText2"/>
        <w:spacing w:line="240" w:lineRule="auto"/>
        <w:ind w:right="-153"/>
        <w:rPr>
          <w:rFonts w:ascii="Arial" w:hAnsi="Arial" w:cs="Arial"/>
          <w:b/>
          <w:bCs/>
          <w:color w:val="000000"/>
        </w:rPr>
      </w:pPr>
      <w:r w:rsidRPr="00862131">
        <w:rPr>
          <w:rFonts w:ascii="Arial" w:hAnsi="Arial" w:cs="Arial"/>
          <w:bCs/>
          <w:color w:val="000000"/>
        </w:rPr>
        <w:t>A request for blood grouping and/or compatibility testing must always be made on a blood transfusion department request form.  The patient’s blood sample must be taken into a 6.0ml specimen tube labelled ‘EDTA K -FOR BLOOD TRANSFUSION’.</w:t>
      </w:r>
    </w:p>
    <w:p w:rsidR="0013734B" w:rsidRPr="00862131" w:rsidRDefault="0013734B" w:rsidP="007E0A8E">
      <w:pPr>
        <w:pStyle w:val="BodyText2"/>
        <w:spacing w:line="240" w:lineRule="auto"/>
        <w:ind w:right="-153"/>
        <w:rPr>
          <w:rFonts w:ascii="Arial" w:hAnsi="Arial" w:cs="Arial"/>
          <w:b/>
          <w:bCs/>
          <w:color w:val="000000"/>
        </w:rPr>
      </w:pPr>
      <w:r w:rsidRPr="00862131">
        <w:rPr>
          <w:rFonts w:ascii="Arial" w:hAnsi="Arial" w:cs="Arial"/>
          <w:bCs/>
          <w:color w:val="000000"/>
        </w:rPr>
        <w:t>Both the request form and sample tube should have the following minimum patient ID:</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The patient’s full surname, with correct spelling.</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Forename(s).</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Date of Birth.</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CHI Number or TJ (Trakcare) number.</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Sex.</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Signature of Requestor</w:t>
      </w:r>
    </w:p>
    <w:p w:rsidR="0013734B" w:rsidRPr="00862131" w:rsidRDefault="0013734B" w:rsidP="007E0A8E">
      <w:pPr>
        <w:pStyle w:val="BodyText2"/>
        <w:numPr>
          <w:ilvl w:val="0"/>
          <w:numId w:val="23"/>
        </w:numPr>
        <w:spacing w:after="0" w:line="240" w:lineRule="auto"/>
        <w:ind w:right="-153"/>
        <w:rPr>
          <w:rFonts w:ascii="Arial" w:hAnsi="Arial" w:cs="Arial"/>
          <w:b/>
          <w:bCs/>
          <w:color w:val="000000"/>
        </w:rPr>
      </w:pPr>
      <w:r w:rsidRPr="00862131">
        <w:rPr>
          <w:rFonts w:ascii="Arial" w:hAnsi="Arial" w:cs="Arial"/>
          <w:bCs/>
          <w:color w:val="000000"/>
        </w:rPr>
        <w:t>Time and Date of Sample.</w:t>
      </w:r>
    </w:p>
    <w:p w:rsidR="0013734B" w:rsidRPr="00862131" w:rsidRDefault="0013734B" w:rsidP="007E0A8E">
      <w:pPr>
        <w:pStyle w:val="BodyText2"/>
        <w:spacing w:after="0" w:line="240" w:lineRule="auto"/>
        <w:ind w:left="1035" w:right="-153"/>
        <w:rPr>
          <w:rFonts w:ascii="Arial" w:hAnsi="Arial" w:cs="Arial"/>
          <w:b/>
          <w:bCs/>
          <w:color w:val="000000"/>
        </w:rPr>
      </w:pPr>
    </w:p>
    <w:p w:rsidR="0013734B" w:rsidRPr="00862131" w:rsidRDefault="0013734B" w:rsidP="007E0A8E">
      <w:pPr>
        <w:spacing w:line="240" w:lineRule="auto"/>
        <w:jc w:val="both"/>
        <w:rPr>
          <w:rFonts w:ascii="Arial" w:hAnsi="Arial" w:cs="Arial"/>
          <w:bCs/>
        </w:rPr>
      </w:pPr>
      <w:r w:rsidRPr="00862131">
        <w:rPr>
          <w:rFonts w:ascii="Arial" w:hAnsi="Arial" w:cs="Arial"/>
          <w:bCs/>
        </w:rPr>
        <w:t>Full patient identification is essential on both specimens and request forms. For medico-legal reasons the laboratory staff are instructed to reject all specimens that are unlabelled, specimens with errors in labelling or specimens with missing or illegible data</w:t>
      </w:r>
    </w:p>
    <w:p w:rsidR="0013734B" w:rsidRPr="00862131" w:rsidRDefault="0013734B" w:rsidP="007E0A8E">
      <w:pPr>
        <w:spacing w:line="240" w:lineRule="auto"/>
        <w:jc w:val="both"/>
        <w:rPr>
          <w:rFonts w:ascii="Arial" w:hAnsi="Arial" w:cs="Arial"/>
          <w:bCs/>
        </w:rPr>
      </w:pPr>
      <w:r w:rsidRPr="00862131">
        <w:rPr>
          <w:rFonts w:ascii="Arial" w:hAnsi="Arial" w:cs="Arial"/>
          <w:bCs/>
        </w:rPr>
        <w:t xml:space="preserve">A full 6ml EDTA specimen is required. In special cases further samples may be required. </w:t>
      </w:r>
      <w:r w:rsidRPr="00862131">
        <w:rPr>
          <w:rFonts w:ascii="Arial" w:hAnsi="Arial" w:cs="Arial"/>
          <w:bCs/>
        </w:rPr>
        <w:tab/>
      </w:r>
    </w:p>
    <w:p w:rsidR="0013734B" w:rsidRPr="00862131" w:rsidRDefault="0013734B" w:rsidP="007E0A8E">
      <w:pPr>
        <w:spacing w:line="240" w:lineRule="auto"/>
        <w:rPr>
          <w:rFonts w:ascii="Arial" w:hAnsi="Arial" w:cs="Arial"/>
          <w:color w:val="FF0000"/>
        </w:rPr>
      </w:pPr>
      <w:r w:rsidRPr="00862131">
        <w:rPr>
          <w:rFonts w:ascii="Arial" w:hAnsi="Arial" w:cs="Arial"/>
          <w:color w:val="FF0000"/>
        </w:rPr>
        <w:t>In accordance with National Guidelines, addressograph labels must not be used on specimen bottles as their use could give rise to errors leading to fatalities.</w:t>
      </w:r>
    </w:p>
    <w:p w:rsidR="0013734B" w:rsidRPr="00862131" w:rsidRDefault="0013734B" w:rsidP="007E0A8E">
      <w:pPr>
        <w:spacing w:line="240" w:lineRule="auto"/>
        <w:ind w:right="-154"/>
        <w:jc w:val="both"/>
        <w:rPr>
          <w:rFonts w:ascii="Arial" w:hAnsi="Arial" w:cs="Arial"/>
        </w:rPr>
      </w:pPr>
      <w:r w:rsidRPr="00862131">
        <w:rPr>
          <w:rFonts w:ascii="Arial" w:hAnsi="Arial" w:cs="Arial"/>
        </w:rPr>
        <w:t>Acute haemolytic transfusion reactions due to ABO incompatibility may be fatal.  The majority of ABO incompatible transfusions are due to clerical, documentation or identification errors and are avoidable.</w:t>
      </w:r>
    </w:p>
    <w:p w:rsidR="0013734B" w:rsidRPr="00862131" w:rsidRDefault="0013734B" w:rsidP="007E0A8E">
      <w:pPr>
        <w:pStyle w:val="Heading3"/>
        <w:spacing w:line="240" w:lineRule="auto"/>
        <w:rPr>
          <w:bCs w:val="0"/>
          <w:color w:val="000000"/>
          <w:sz w:val="24"/>
        </w:rPr>
      </w:pPr>
      <w:bookmarkStart w:id="290" w:name="_Toc83813643"/>
      <w:r w:rsidRPr="00862131">
        <w:rPr>
          <w:bCs w:val="0"/>
          <w:color w:val="000000"/>
          <w:sz w:val="24"/>
        </w:rPr>
        <w:t>3.3 Collection of the Patient Sample</w:t>
      </w:r>
      <w:bookmarkEnd w:id="290"/>
    </w:p>
    <w:p w:rsidR="0013734B" w:rsidRPr="00862131" w:rsidRDefault="0013734B" w:rsidP="007E0A8E">
      <w:pPr>
        <w:pStyle w:val="BodyText2"/>
        <w:numPr>
          <w:ilvl w:val="3"/>
          <w:numId w:val="18"/>
        </w:numPr>
        <w:spacing w:after="0" w:line="240" w:lineRule="auto"/>
        <w:ind w:left="426" w:right="-154" w:hanging="426"/>
        <w:rPr>
          <w:rFonts w:ascii="Arial" w:hAnsi="Arial" w:cs="Arial"/>
          <w:b/>
          <w:bCs/>
          <w:color w:val="000000"/>
        </w:rPr>
      </w:pPr>
      <w:r w:rsidRPr="00862131">
        <w:rPr>
          <w:rFonts w:ascii="Arial" w:hAnsi="Arial" w:cs="Arial"/>
          <w:bCs/>
          <w:color w:val="000000"/>
        </w:rPr>
        <w:t>Whenever possible the patient should be asked to identify him/herself verbally and the information given checked against the information given on the identification bracelet.</w:t>
      </w:r>
    </w:p>
    <w:p w:rsidR="0013734B" w:rsidRPr="00862131" w:rsidRDefault="0013734B" w:rsidP="007E0A8E">
      <w:pPr>
        <w:pStyle w:val="BodyText2"/>
        <w:numPr>
          <w:ilvl w:val="3"/>
          <w:numId w:val="18"/>
        </w:numPr>
        <w:spacing w:after="0" w:line="240" w:lineRule="auto"/>
        <w:ind w:left="426" w:right="-154" w:hanging="426"/>
        <w:rPr>
          <w:rFonts w:ascii="Arial" w:hAnsi="Arial" w:cs="Arial"/>
        </w:rPr>
      </w:pPr>
      <w:r w:rsidRPr="00862131">
        <w:rPr>
          <w:rFonts w:ascii="Arial" w:hAnsi="Arial" w:cs="Arial"/>
          <w:bCs/>
        </w:rPr>
        <w:t xml:space="preserve">The collection of blood, dispersal into containers and labelling of request form and containers must be carried out as one continuous uninterrupted event involving one patient only.  Addressograph labels must </w:t>
      </w:r>
      <w:r w:rsidRPr="00862131">
        <w:rPr>
          <w:rFonts w:ascii="Arial" w:hAnsi="Arial" w:cs="Arial"/>
        </w:rPr>
        <w:t>NOT</w:t>
      </w:r>
      <w:r w:rsidRPr="00862131">
        <w:rPr>
          <w:rFonts w:ascii="Arial" w:hAnsi="Arial" w:cs="Arial"/>
          <w:bCs/>
        </w:rPr>
        <w:t xml:space="preserve"> be used on samples. </w:t>
      </w:r>
    </w:p>
    <w:p w:rsidR="0013734B" w:rsidRPr="00862131" w:rsidRDefault="0013734B" w:rsidP="007E0A8E">
      <w:pPr>
        <w:pStyle w:val="BodyText2"/>
        <w:numPr>
          <w:ilvl w:val="3"/>
          <w:numId w:val="18"/>
        </w:numPr>
        <w:spacing w:after="0" w:line="240" w:lineRule="auto"/>
        <w:ind w:left="426" w:right="-154" w:hanging="426"/>
        <w:rPr>
          <w:rFonts w:ascii="Arial" w:hAnsi="Arial" w:cs="Arial"/>
        </w:rPr>
      </w:pPr>
      <w:r w:rsidRPr="00862131">
        <w:rPr>
          <w:rFonts w:ascii="Arial" w:hAnsi="Arial" w:cs="Arial"/>
          <w:bCs/>
        </w:rPr>
        <w:t xml:space="preserve">Containers and forms must </w:t>
      </w:r>
      <w:r w:rsidRPr="00862131">
        <w:rPr>
          <w:rFonts w:ascii="Arial" w:hAnsi="Arial" w:cs="Arial"/>
        </w:rPr>
        <w:t>NOT</w:t>
      </w:r>
      <w:r w:rsidRPr="00862131">
        <w:rPr>
          <w:rFonts w:ascii="Arial" w:hAnsi="Arial" w:cs="Arial"/>
          <w:bCs/>
        </w:rPr>
        <w:t xml:space="preserve"> be pre-labelled. </w:t>
      </w:r>
    </w:p>
    <w:p w:rsidR="0013734B" w:rsidRPr="00862131" w:rsidRDefault="0013734B" w:rsidP="007E0A8E">
      <w:pPr>
        <w:pStyle w:val="BodyText2"/>
        <w:numPr>
          <w:ilvl w:val="3"/>
          <w:numId w:val="18"/>
        </w:numPr>
        <w:spacing w:after="0" w:line="240" w:lineRule="auto"/>
        <w:ind w:left="426" w:right="-153" w:hanging="426"/>
        <w:rPr>
          <w:rFonts w:ascii="Arial" w:hAnsi="Arial" w:cs="Arial"/>
          <w:b/>
          <w:bCs/>
        </w:rPr>
      </w:pPr>
      <w:r w:rsidRPr="00862131">
        <w:rPr>
          <w:rFonts w:ascii="Arial" w:hAnsi="Arial" w:cs="Arial"/>
          <w:bCs/>
        </w:rPr>
        <w:t>The request form and sample container should be signed. The person responsible for the request should be clearly identifiable from the information provided on the request form.</w:t>
      </w:r>
    </w:p>
    <w:p w:rsidR="0013734B" w:rsidRPr="00862131" w:rsidRDefault="0013734B" w:rsidP="007E0A8E">
      <w:pPr>
        <w:pStyle w:val="Heading3"/>
        <w:spacing w:line="240" w:lineRule="auto"/>
        <w:rPr>
          <w:bCs w:val="0"/>
          <w:sz w:val="24"/>
          <w:szCs w:val="24"/>
        </w:rPr>
      </w:pPr>
      <w:bookmarkStart w:id="291" w:name="_Toc182883944"/>
      <w:bookmarkStart w:id="292" w:name="_Toc242863581"/>
      <w:bookmarkStart w:id="293" w:name="_Toc287444504"/>
      <w:bookmarkStart w:id="294" w:name="_Toc289953732"/>
      <w:bookmarkStart w:id="295" w:name="_Toc295830300"/>
      <w:bookmarkStart w:id="296" w:name="_Toc308182043"/>
      <w:bookmarkStart w:id="297" w:name="_Toc39237374"/>
      <w:bookmarkStart w:id="298" w:name="_Toc83813644"/>
      <w:r w:rsidRPr="00862131">
        <w:rPr>
          <w:sz w:val="24"/>
          <w:szCs w:val="24"/>
        </w:rPr>
        <w:t>3.4 Antibodies</w:t>
      </w:r>
      <w:bookmarkEnd w:id="291"/>
      <w:bookmarkEnd w:id="292"/>
      <w:bookmarkEnd w:id="293"/>
      <w:bookmarkEnd w:id="294"/>
      <w:bookmarkEnd w:id="295"/>
      <w:bookmarkEnd w:id="296"/>
      <w:bookmarkEnd w:id="297"/>
      <w:bookmarkEnd w:id="298"/>
    </w:p>
    <w:p w:rsidR="0013734B" w:rsidRPr="00862131" w:rsidRDefault="0013734B" w:rsidP="007E0A8E">
      <w:pPr>
        <w:spacing w:line="240" w:lineRule="auto"/>
        <w:rPr>
          <w:rFonts w:ascii="Arial" w:hAnsi="Arial" w:cs="Arial"/>
          <w:bCs/>
        </w:rPr>
      </w:pPr>
      <w:r w:rsidRPr="00862131">
        <w:rPr>
          <w:rFonts w:ascii="Arial" w:hAnsi="Arial" w:cs="Arial"/>
          <w:bCs/>
        </w:rPr>
        <w:t xml:space="preserve">Please check case notes for any previous blood transfusion records. The presence of previously detected antibodies should </w:t>
      </w:r>
      <w:r w:rsidRPr="00862131">
        <w:rPr>
          <w:rFonts w:ascii="Arial" w:hAnsi="Arial" w:cs="Arial"/>
          <w:bCs/>
          <w:u w:val="single"/>
        </w:rPr>
        <w:t>always</w:t>
      </w:r>
      <w:r w:rsidRPr="00862131">
        <w:rPr>
          <w:rFonts w:ascii="Arial" w:hAnsi="Arial" w:cs="Arial"/>
          <w:bCs/>
        </w:rPr>
        <w:t xml:space="preserve"> be recorded on the transfusion request form.</w:t>
      </w:r>
    </w:p>
    <w:p w:rsidR="0013734B" w:rsidRPr="00862131" w:rsidRDefault="0013734B" w:rsidP="007E0A8E">
      <w:pPr>
        <w:pStyle w:val="Heading3"/>
        <w:spacing w:line="240" w:lineRule="auto"/>
        <w:rPr>
          <w:bCs w:val="0"/>
          <w:sz w:val="24"/>
          <w:szCs w:val="24"/>
        </w:rPr>
      </w:pPr>
      <w:bookmarkStart w:id="299" w:name="_Toc182883945"/>
      <w:bookmarkStart w:id="300" w:name="_Toc242863582"/>
      <w:bookmarkStart w:id="301" w:name="_Toc287444505"/>
      <w:bookmarkStart w:id="302" w:name="_Toc289953733"/>
      <w:bookmarkStart w:id="303" w:name="_Toc295830301"/>
      <w:bookmarkStart w:id="304" w:name="_Toc308182044"/>
      <w:bookmarkStart w:id="305" w:name="_Toc39237375"/>
      <w:bookmarkStart w:id="306" w:name="_Toc83813645"/>
      <w:r w:rsidRPr="00862131">
        <w:rPr>
          <w:sz w:val="24"/>
          <w:szCs w:val="24"/>
        </w:rPr>
        <w:t>3.5 Urgent Requests</w:t>
      </w:r>
      <w:bookmarkEnd w:id="299"/>
      <w:bookmarkEnd w:id="300"/>
      <w:bookmarkEnd w:id="301"/>
      <w:bookmarkEnd w:id="302"/>
      <w:bookmarkEnd w:id="303"/>
      <w:bookmarkEnd w:id="304"/>
      <w:bookmarkEnd w:id="305"/>
      <w:bookmarkEnd w:id="306"/>
    </w:p>
    <w:p w:rsidR="0013734B" w:rsidRPr="00862131" w:rsidRDefault="0013734B" w:rsidP="007E0A8E">
      <w:pPr>
        <w:spacing w:line="240" w:lineRule="auto"/>
        <w:rPr>
          <w:rFonts w:ascii="Arial" w:hAnsi="Arial" w:cs="Arial"/>
          <w:bCs/>
        </w:rPr>
      </w:pPr>
      <w:r w:rsidRPr="00862131">
        <w:rPr>
          <w:rFonts w:ascii="Arial" w:hAnsi="Arial" w:cs="Arial"/>
          <w:b/>
          <w:bCs/>
        </w:rPr>
        <w:t>Always telephone the laboratory</w:t>
      </w:r>
      <w:r w:rsidRPr="00862131">
        <w:rPr>
          <w:rFonts w:ascii="Arial" w:hAnsi="Arial" w:cs="Arial"/>
        </w:rPr>
        <w:t xml:space="preserve"> (or page the shift BMS out of hours) to ensure that the staff are aware of the clinical nature of the problem. In the case of a life threatening emergency a rapid group will be performed and group specific blood issued while matching </w:t>
      </w:r>
      <w:r w:rsidRPr="00862131">
        <w:rPr>
          <w:rFonts w:ascii="Arial" w:hAnsi="Arial" w:cs="Arial"/>
          <w:bCs/>
        </w:rPr>
        <w:t>is in progress.  Confirmation of compatibility will be telephoned as soon as possible. Until then the responsibility of giving unmatched blood rests with the clinician.</w:t>
      </w:r>
    </w:p>
    <w:p w:rsidR="0013734B" w:rsidRPr="00862131" w:rsidRDefault="0013734B" w:rsidP="007E0A8E">
      <w:pPr>
        <w:pStyle w:val="Heading3"/>
        <w:spacing w:line="240" w:lineRule="auto"/>
        <w:rPr>
          <w:bCs w:val="0"/>
          <w:sz w:val="24"/>
          <w:szCs w:val="24"/>
        </w:rPr>
      </w:pPr>
      <w:bookmarkStart w:id="307" w:name="_Toc182883946"/>
      <w:bookmarkStart w:id="308" w:name="_Toc242863583"/>
      <w:bookmarkStart w:id="309" w:name="_Toc287444506"/>
      <w:bookmarkStart w:id="310" w:name="_Toc289953734"/>
      <w:bookmarkStart w:id="311" w:name="_Toc295830302"/>
      <w:bookmarkStart w:id="312" w:name="_Toc308182045"/>
      <w:bookmarkStart w:id="313" w:name="_Toc39237376"/>
      <w:bookmarkStart w:id="314" w:name="_Toc83813646"/>
      <w:r w:rsidRPr="00862131">
        <w:rPr>
          <w:sz w:val="24"/>
          <w:szCs w:val="24"/>
        </w:rPr>
        <w:t>3.6 Identification</w:t>
      </w:r>
      <w:bookmarkEnd w:id="307"/>
      <w:bookmarkEnd w:id="308"/>
      <w:bookmarkEnd w:id="309"/>
      <w:bookmarkEnd w:id="310"/>
      <w:bookmarkEnd w:id="311"/>
      <w:bookmarkEnd w:id="312"/>
      <w:bookmarkEnd w:id="313"/>
      <w:bookmarkEnd w:id="314"/>
    </w:p>
    <w:p w:rsidR="0013734B" w:rsidRPr="00862131" w:rsidRDefault="0013734B" w:rsidP="007E0A8E">
      <w:pPr>
        <w:pStyle w:val="BodyTextIndent"/>
        <w:spacing w:line="240" w:lineRule="auto"/>
        <w:ind w:left="0" w:firstLine="0"/>
        <w:jc w:val="left"/>
        <w:rPr>
          <w:rFonts w:ascii="Arial" w:hAnsi="Arial" w:cs="Arial"/>
          <w:sz w:val="22"/>
        </w:rPr>
      </w:pPr>
      <w:r w:rsidRPr="00862131">
        <w:rPr>
          <w:rFonts w:ascii="Arial" w:hAnsi="Arial" w:cs="Arial"/>
          <w:sz w:val="22"/>
        </w:rPr>
        <w:t xml:space="preserve">The person taking the blood sample for transfusion is responsible for patient identification and correct labelling.  According to National Guidelines addressograph labels are </w:t>
      </w:r>
      <w:r w:rsidRPr="00862131">
        <w:rPr>
          <w:rFonts w:ascii="Arial" w:hAnsi="Arial" w:cs="Arial"/>
          <w:b/>
          <w:bCs w:val="0"/>
          <w:sz w:val="22"/>
        </w:rPr>
        <w:t>NOT</w:t>
      </w:r>
      <w:r w:rsidRPr="00862131">
        <w:rPr>
          <w:rFonts w:ascii="Arial" w:hAnsi="Arial" w:cs="Arial"/>
          <w:sz w:val="22"/>
        </w:rPr>
        <w:t xml:space="preserve"> acceptable for labelling of Transfusion samples. (See: Requirements for ordering Red Cell Products) The responsibility for ensuring that cross matched blood is given to the correct patient lies with the person connecting the blood pack to the patient. </w:t>
      </w:r>
      <w:r w:rsidRPr="00862131">
        <w:rPr>
          <w:rFonts w:ascii="Arial" w:hAnsi="Arial" w:cs="Arial"/>
          <w:b/>
          <w:bCs w:val="0"/>
          <w:sz w:val="22"/>
          <w:u w:val="single"/>
        </w:rPr>
        <w:t>Always</w:t>
      </w:r>
      <w:r w:rsidRPr="00862131">
        <w:rPr>
          <w:rFonts w:ascii="Arial" w:hAnsi="Arial" w:cs="Arial"/>
          <w:sz w:val="22"/>
        </w:rPr>
        <w:t xml:space="preserve"> check patient identity, including the wristband to avoid errors.</w:t>
      </w:r>
    </w:p>
    <w:p w:rsidR="0013734B" w:rsidRPr="00862131" w:rsidRDefault="0013734B" w:rsidP="007E0A8E">
      <w:pPr>
        <w:pStyle w:val="BodyTextIndent"/>
        <w:spacing w:line="240" w:lineRule="auto"/>
        <w:ind w:left="0" w:firstLine="0"/>
        <w:jc w:val="left"/>
        <w:rPr>
          <w:rFonts w:ascii="Arial" w:hAnsi="Arial" w:cs="Arial"/>
          <w:sz w:val="22"/>
        </w:rPr>
      </w:pPr>
    </w:p>
    <w:p w:rsidR="0013734B" w:rsidRPr="00862131" w:rsidRDefault="0013734B" w:rsidP="007E0A8E">
      <w:pPr>
        <w:spacing w:line="240" w:lineRule="auto"/>
        <w:rPr>
          <w:rFonts w:ascii="Arial" w:hAnsi="Arial" w:cs="Arial"/>
          <w:b/>
          <w:i/>
          <w:sz w:val="24"/>
          <w:szCs w:val="24"/>
        </w:rPr>
      </w:pPr>
      <w:r w:rsidRPr="00862131">
        <w:rPr>
          <w:rFonts w:ascii="Arial" w:hAnsi="Arial" w:cs="Arial"/>
          <w:b/>
          <w:i/>
          <w:sz w:val="24"/>
          <w:szCs w:val="24"/>
        </w:rPr>
        <w:t>3.6.1 Second Sample policy</w:t>
      </w:r>
    </w:p>
    <w:p w:rsidR="0013734B" w:rsidRPr="00862131" w:rsidRDefault="0013734B" w:rsidP="007E0A8E">
      <w:pPr>
        <w:spacing w:line="240" w:lineRule="auto"/>
        <w:rPr>
          <w:rFonts w:ascii="Arial" w:hAnsi="Arial" w:cs="Arial"/>
        </w:rPr>
      </w:pPr>
      <w:r w:rsidRPr="00862131">
        <w:rPr>
          <w:rFonts w:ascii="Arial" w:hAnsi="Arial" w:cs="Arial"/>
        </w:rPr>
        <w:t xml:space="preserve">In accordance with recommendations of the BCSH and SHOT – in order to provide cross-matched blood or group specific blood products the current Blood transfusion database must have 2 ABO group samples on record. Please refer to staffnet and second sample policy leaflets for further guidance. </w:t>
      </w:r>
    </w:p>
    <w:p w:rsidR="0013734B" w:rsidRPr="00862131" w:rsidRDefault="0013734B" w:rsidP="007E0A8E">
      <w:pPr>
        <w:pStyle w:val="Heading3"/>
        <w:spacing w:line="240" w:lineRule="auto"/>
        <w:rPr>
          <w:bCs w:val="0"/>
          <w:sz w:val="24"/>
          <w:szCs w:val="24"/>
        </w:rPr>
      </w:pPr>
      <w:bookmarkStart w:id="315" w:name="_Toc182883947"/>
      <w:bookmarkStart w:id="316" w:name="_Toc242863584"/>
      <w:bookmarkStart w:id="317" w:name="_Toc287444507"/>
      <w:bookmarkStart w:id="318" w:name="_Toc289953735"/>
      <w:bookmarkStart w:id="319" w:name="_Toc295830303"/>
      <w:bookmarkStart w:id="320" w:name="_Toc308182046"/>
      <w:bookmarkStart w:id="321" w:name="_Toc39237377"/>
      <w:bookmarkStart w:id="322" w:name="_Toc83813647"/>
      <w:r w:rsidRPr="00862131">
        <w:rPr>
          <w:sz w:val="24"/>
          <w:szCs w:val="24"/>
        </w:rPr>
        <w:t>3.7 Transfusions for Elective Surgery</w:t>
      </w:r>
      <w:bookmarkEnd w:id="315"/>
      <w:bookmarkEnd w:id="316"/>
      <w:bookmarkEnd w:id="317"/>
      <w:bookmarkEnd w:id="318"/>
      <w:bookmarkEnd w:id="319"/>
      <w:bookmarkEnd w:id="320"/>
      <w:bookmarkEnd w:id="321"/>
      <w:bookmarkEnd w:id="322"/>
    </w:p>
    <w:p w:rsidR="0013734B" w:rsidRPr="00862131" w:rsidRDefault="0013734B" w:rsidP="007E0A8E">
      <w:pPr>
        <w:spacing w:line="240" w:lineRule="auto"/>
        <w:rPr>
          <w:rFonts w:ascii="Arial" w:hAnsi="Arial" w:cs="Arial"/>
          <w:bCs/>
        </w:rPr>
      </w:pPr>
      <w:r w:rsidRPr="00862131">
        <w:rPr>
          <w:rFonts w:ascii="Arial" w:hAnsi="Arial" w:cs="Arial"/>
          <w:bCs/>
        </w:rPr>
        <w:t xml:space="preserve">There is a policy of group screen and save (GS) or matching a set number of units according to the operation.  A pre-operation transfusion sample </w:t>
      </w:r>
      <w:r w:rsidRPr="00862131">
        <w:rPr>
          <w:rFonts w:ascii="Arial" w:hAnsi="Arial" w:cs="Arial"/>
          <w:b/>
        </w:rPr>
        <w:t>must</w:t>
      </w:r>
      <w:r w:rsidRPr="00862131">
        <w:rPr>
          <w:rFonts w:ascii="Arial" w:hAnsi="Arial" w:cs="Arial"/>
          <w:bCs/>
        </w:rPr>
        <w:t xml:space="preserve"> be</w:t>
      </w:r>
      <w:r w:rsidRPr="00862131">
        <w:rPr>
          <w:rFonts w:ascii="Arial" w:hAnsi="Arial" w:cs="Arial"/>
          <w:b/>
        </w:rPr>
        <w:t xml:space="preserve"> </w:t>
      </w:r>
      <w:r w:rsidRPr="00862131">
        <w:rPr>
          <w:rFonts w:ascii="Arial" w:hAnsi="Arial" w:cs="Arial"/>
          <w:bCs/>
        </w:rPr>
        <w:t>taken, clinical details and date of the procedure must be stated on the request form. The appropriate action will then be taken by the laboratory. If antibodies are detected, cross matched blood will be provided if appropriate for the operation.   If no compatible blood can be provided from the hospital blood bank the ward will be informed (see: Maximum Surgical Blood Ordering System, MSBOS.)</w:t>
      </w:r>
    </w:p>
    <w:p w:rsidR="0013734B" w:rsidRPr="00862131" w:rsidRDefault="0013734B" w:rsidP="007E0A8E">
      <w:pPr>
        <w:pStyle w:val="Heading3"/>
        <w:spacing w:line="240" w:lineRule="auto"/>
      </w:pPr>
      <w:bookmarkStart w:id="323" w:name="_Toc182883948"/>
      <w:bookmarkStart w:id="324" w:name="_Toc242863585"/>
      <w:bookmarkStart w:id="325" w:name="_Toc287444508"/>
      <w:bookmarkStart w:id="326" w:name="_Toc289953736"/>
      <w:bookmarkStart w:id="327" w:name="_Toc295830304"/>
      <w:bookmarkStart w:id="328" w:name="_Toc308182047"/>
      <w:bookmarkStart w:id="329" w:name="_Toc39237378"/>
      <w:bookmarkStart w:id="330" w:name="_Toc83813648"/>
      <w:r w:rsidRPr="00862131">
        <w:rPr>
          <w:szCs w:val="24"/>
        </w:rPr>
        <w:t>3.8</w:t>
      </w:r>
      <w:r w:rsidRPr="00862131">
        <w:tab/>
        <w:t>Platelet Antibodies</w:t>
      </w:r>
      <w:bookmarkEnd w:id="323"/>
      <w:bookmarkEnd w:id="324"/>
      <w:bookmarkEnd w:id="325"/>
      <w:bookmarkEnd w:id="326"/>
      <w:bookmarkEnd w:id="327"/>
      <w:bookmarkEnd w:id="328"/>
      <w:bookmarkEnd w:id="329"/>
      <w:bookmarkEnd w:id="330"/>
    </w:p>
    <w:p w:rsidR="0013734B" w:rsidRPr="00862131" w:rsidRDefault="0013734B" w:rsidP="007E0A8E">
      <w:pPr>
        <w:spacing w:line="240" w:lineRule="auto"/>
        <w:rPr>
          <w:rFonts w:ascii="Arial" w:hAnsi="Arial" w:cs="Arial"/>
        </w:rPr>
      </w:pPr>
      <w:r w:rsidRPr="00862131">
        <w:rPr>
          <w:rFonts w:ascii="Arial" w:hAnsi="Arial" w:cs="Arial"/>
        </w:rPr>
        <w:t>This test can be requested after discussion with a Consultant Haematologist or SNBTS medical staff. Specimens should preferably be taken before starting steroids.</w:t>
      </w:r>
    </w:p>
    <w:p w:rsidR="0013734B" w:rsidRPr="00862131" w:rsidRDefault="0013734B" w:rsidP="007E0A8E">
      <w:pPr>
        <w:pStyle w:val="Heading3"/>
        <w:spacing w:line="240" w:lineRule="auto"/>
        <w:rPr>
          <w:bCs w:val="0"/>
          <w:sz w:val="24"/>
        </w:rPr>
      </w:pPr>
      <w:bookmarkStart w:id="331" w:name="_Toc182883949"/>
      <w:bookmarkStart w:id="332" w:name="_Toc242863586"/>
      <w:bookmarkStart w:id="333" w:name="_Toc287444509"/>
      <w:bookmarkStart w:id="334" w:name="_Toc289953737"/>
      <w:bookmarkStart w:id="335" w:name="_Toc295830305"/>
      <w:bookmarkStart w:id="336" w:name="_Toc308182048"/>
      <w:bookmarkStart w:id="337" w:name="_Toc39237379"/>
      <w:bookmarkStart w:id="338" w:name="_Toc83813649"/>
      <w:r w:rsidRPr="00862131">
        <w:rPr>
          <w:sz w:val="24"/>
          <w:szCs w:val="24"/>
        </w:rPr>
        <w:t>3.9</w:t>
      </w:r>
      <w:r w:rsidRPr="00862131">
        <w:rPr>
          <w:sz w:val="24"/>
        </w:rPr>
        <w:tab/>
        <w:t>Kleihauer Test</w:t>
      </w:r>
      <w:bookmarkEnd w:id="331"/>
      <w:bookmarkEnd w:id="332"/>
      <w:bookmarkEnd w:id="333"/>
      <w:bookmarkEnd w:id="334"/>
      <w:bookmarkEnd w:id="335"/>
      <w:bookmarkEnd w:id="336"/>
      <w:bookmarkEnd w:id="337"/>
      <w:bookmarkEnd w:id="338"/>
      <w:r w:rsidRPr="00862131">
        <w:rPr>
          <w:sz w:val="24"/>
        </w:rPr>
        <w:t xml:space="preserve"> </w:t>
      </w:r>
    </w:p>
    <w:p w:rsidR="0013734B" w:rsidRPr="00862131" w:rsidRDefault="0013734B" w:rsidP="007E0A8E">
      <w:pPr>
        <w:spacing w:line="240" w:lineRule="auto"/>
        <w:rPr>
          <w:rFonts w:ascii="Arial" w:hAnsi="Arial" w:cs="Arial"/>
        </w:rPr>
      </w:pPr>
      <w:r w:rsidRPr="00862131">
        <w:rPr>
          <w:rFonts w:ascii="Arial" w:hAnsi="Arial" w:cs="Arial"/>
        </w:rPr>
        <w:t>Performed on all Rh (D) Negative women who have delivered a Rh(D) Positive baby or are subject to a potential sensitising event if &gt;20weeks gestation.  The test is used to detect a feto-maternal haemorrhage and to determine the amount of Anti-D Immunoglobulin which must be given.</w:t>
      </w:r>
    </w:p>
    <w:p w:rsidR="0013734B" w:rsidRPr="00862131" w:rsidRDefault="0013734B" w:rsidP="007E0A8E">
      <w:pPr>
        <w:pStyle w:val="Heading3"/>
        <w:spacing w:line="240" w:lineRule="auto"/>
        <w:rPr>
          <w:b w:val="0"/>
          <w:bCs w:val="0"/>
          <w:sz w:val="24"/>
          <w:szCs w:val="24"/>
        </w:rPr>
      </w:pPr>
      <w:bookmarkStart w:id="339" w:name="_Toc182883950"/>
      <w:bookmarkStart w:id="340" w:name="_Toc242863587"/>
      <w:bookmarkStart w:id="341" w:name="_Toc287444510"/>
      <w:bookmarkStart w:id="342" w:name="_Toc289953738"/>
      <w:bookmarkStart w:id="343" w:name="_Toc295830306"/>
      <w:bookmarkStart w:id="344" w:name="_Toc308182049"/>
      <w:bookmarkStart w:id="345" w:name="_Toc39237380"/>
      <w:bookmarkStart w:id="346" w:name="_Toc83813650"/>
      <w:r w:rsidRPr="00862131">
        <w:rPr>
          <w:sz w:val="24"/>
          <w:szCs w:val="24"/>
        </w:rPr>
        <w:t>3.10</w:t>
      </w:r>
      <w:r w:rsidRPr="00862131">
        <w:rPr>
          <w:sz w:val="24"/>
        </w:rPr>
        <w:tab/>
        <w:t>Blood Components</w:t>
      </w:r>
      <w:bookmarkEnd w:id="339"/>
      <w:bookmarkEnd w:id="340"/>
      <w:bookmarkEnd w:id="341"/>
      <w:bookmarkEnd w:id="342"/>
      <w:bookmarkEnd w:id="343"/>
      <w:bookmarkEnd w:id="344"/>
      <w:bookmarkEnd w:id="345"/>
      <w:bookmarkEnd w:id="346"/>
      <w:r w:rsidRPr="00862131">
        <w:rPr>
          <w:b w:val="0"/>
          <w:sz w:val="24"/>
          <w:szCs w:val="24"/>
        </w:rPr>
        <w:tab/>
      </w:r>
    </w:p>
    <w:p w:rsidR="0013734B" w:rsidRPr="00862131" w:rsidRDefault="0013734B" w:rsidP="007E0A8E">
      <w:pPr>
        <w:pStyle w:val="BodyTextIndent"/>
        <w:spacing w:line="240" w:lineRule="auto"/>
        <w:ind w:left="0" w:firstLine="0"/>
        <w:jc w:val="left"/>
        <w:rPr>
          <w:rFonts w:ascii="Arial" w:hAnsi="Arial" w:cs="Arial"/>
          <w:sz w:val="22"/>
        </w:rPr>
      </w:pPr>
      <w:r w:rsidRPr="00862131">
        <w:rPr>
          <w:rFonts w:ascii="Arial" w:hAnsi="Arial" w:cs="Arial"/>
          <w:sz w:val="22"/>
        </w:rPr>
        <w:t xml:space="preserve">Requests for blood components must come through the transfusion laboratory. </w:t>
      </w:r>
    </w:p>
    <w:p w:rsidR="0013734B" w:rsidRDefault="0013734B" w:rsidP="002D73B6">
      <w:pPr>
        <w:pStyle w:val="BodyTextIndent"/>
        <w:spacing w:line="240" w:lineRule="auto"/>
        <w:ind w:left="0" w:firstLine="0"/>
        <w:jc w:val="left"/>
        <w:rPr>
          <w:rFonts w:ascii="Arial" w:hAnsi="Arial" w:cs="Arial"/>
          <w:sz w:val="22"/>
        </w:rPr>
      </w:pPr>
      <w:r w:rsidRPr="00862131">
        <w:rPr>
          <w:rFonts w:ascii="Arial" w:hAnsi="Arial" w:cs="Arial"/>
          <w:sz w:val="22"/>
        </w:rPr>
        <w:t>The Consultant Haematologist is available to discuss appropriate use of components.</w:t>
      </w:r>
    </w:p>
    <w:p w:rsidR="002D73B6" w:rsidRPr="002D73B6" w:rsidRDefault="002D73B6" w:rsidP="002D73B6">
      <w:pPr>
        <w:pStyle w:val="BodyTextIndent"/>
        <w:spacing w:line="240" w:lineRule="auto"/>
        <w:ind w:left="0" w:firstLine="0"/>
        <w:jc w:val="left"/>
        <w:rPr>
          <w:rFonts w:ascii="Arial" w:hAnsi="Arial" w:cs="Arial"/>
          <w:bCs w:val="0"/>
          <w:color w:val="FF0000"/>
          <w:sz w:val="22"/>
        </w:rPr>
      </w:pPr>
    </w:p>
    <w:p w:rsidR="0013734B" w:rsidRPr="00862131" w:rsidRDefault="0013734B" w:rsidP="007E0A8E">
      <w:pPr>
        <w:pStyle w:val="ListParagraph"/>
        <w:numPr>
          <w:ilvl w:val="0"/>
          <w:numId w:val="12"/>
        </w:numPr>
        <w:spacing w:after="0" w:line="240" w:lineRule="auto"/>
        <w:ind w:left="426" w:hanging="426"/>
        <w:contextualSpacing/>
        <w:jc w:val="both"/>
        <w:rPr>
          <w:rFonts w:ascii="Arial" w:hAnsi="Arial" w:cs="Arial"/>
          <w:b/>
        </w:rPr>
      </w:pPr>
      <w:r w:rsidRPr="00862131">
        <w:rPr>
          <w:rFonts w:ascii="Arial" w:hAnsi="Arial" w:cs="Arial"/>
          <w:b/>
        </w:rPr>
        <w:t>Fresh Frozen Plasma (FFP)</w:t>
      </w:r>
      <w:r w:rsidRPr="00862131">
        <w:rPr>
          <w:rFonts w:ascii="Arial" w:hAnsi="Arial" w:cs="Arial"/>
          <w:bCs/>
        </w:rPr>
        <w:t>: This is a source of clotting factors. It is available for specified patients, with a proven coagulation disorder or for patients who are bleeding.  It is not issued without a coagulation screen. Dose 10 - 15 Kg/Body weight</w:t>
      </w:r>
    </w:p>
    <w:p w:rsidR="0013734B" w:rsidRPr="00862131" w:rsidRDefault="0013734B" w:rsidP="007E0A8E">
      <w:pPr>
        <w:pStyle w:val="ListParagraph"/>
        <w:numPr>
          <w:ilvl w:val="0"/>
          <w:numId w:val="12"/>
        </w:numPr>
        <w:spacing w:after="0" w:line="240" w:lineRule="auto"/>
        <w:ind w:left="426" w:hanging="426"/>
        <w:contextualSpacing/>
        <w:jc w:val="both"/>
        <w:rPr>
          <w:rFonts w:ascii="Arial" w:hAnsi="Arial" w:cs="Arial"/>
          <w:bCs/>
        </w:rPr>
      </w:pPr>
      <w:r w:rsidRPr="00862131">
        <w:rPr>
          <w:rFonts w:ascii="Arial" w:hAnsi="Arial" w:cs="Arial"/>
          <w:b/>
        </w:rPr>
        <w:t>Cryoprecipitate</w:t>
      </w:r>
      <w:r w:rsidRPr="00862131">
        <w:rPr>
          <w:rFonts w:ascii="Arial" w:hAnsi="Arial" w:cs="Arial"/>
          <w:bCs/>
        </w:rPr>
        <w:t>: (contains mostly fibrinogen and FVIII) is used as a source of fibrinogen in small volume. For adult, 2 pools (equivalent to 10 donations) is a suitable dose (Volume = approx 300 mls, 4g fibrinogen approximately)</w:t>
      </w:r>
    </w:p>
    <w:p w:rsidR="0013734B" w:rsidRPr="002D73B6" w:rsidRDefault="0013734B" w:rsidP="002D73B6">
      <w:pPr>
        <w:pStyle w:val="ListParagraph"/>
        <w:numPr>
          <w:ilvl w:val="0"/>
          <w:numId w:val="12"/>
        </w:numPr>
        <w:spacing w:after="0" w:line="240" w:lineRule="auto"/>
        <w:ind w:left="426" w:hanging="426"/>
        <w:contextualSpacing/>
        <w:jc w:val="both"/>
        <w:rPr>
          <w:rFonts w:ascii="Arial" w:hAnsi="Arial" w:cs="Arial"/>
          <w:bCs/>
        </w:rPr>
      </w:pPr>
      <w:r w:rsidRPr="00862131">
        <w:rPr>
          <w:rFonts w:ascii="Arial" w:hAnsi="Arial" w:cs="Arial"/>
          <w:b/>
        </w:rPr>
        <w:t>Platelets</w:t>
      </w:r>
      <w:r w:rsidRPr="00862131">
        <w:rPr>
          <w:rFonts w:ascii="Arial" w:hAnsi="Arial" w:cs="Arial"/>
          <w:bCs/>
        </w:rPr>
        <w:t>: are obtained from the regional transfusion centre. The initial adult dose is provided either as a dose of pooled platelets or a dose of apheresis platelets.   They are issued with a special giving set and should not be administered through any other type of set. The platelet count should be monitored. If bleeding continues a further platelet transfusion may be required.</w:t>
      </w:r>
    </w:p>
    <w:p w:rsidR="0013734B" w:rsidRPr="00862131" w:rsidRDefault="0013734B" w:rsidP="007E0A8E">
      <w:pPr>
        <w:pStyle w:val="Heading3"/>
        <w:spacing w:line="240" w:lineRule="auto"/>
        <w:rPr>
          <w:bCs w:val="0"/>
          <w:iCs/>
          <w:sz w:val="24"/>
        </w:rPr>
      </w:pPr>
      <w:bookmarkStart w:id="347" w:name="_Toc242863588"/>
      <w:bookmarkStart w:id="348" w:name="_Toc287444511"/>
      <w:bookmarkStart w:id="349" w:name="_Toc289953739"/>
      <w:bookmarkStart w:id="350" w:name="_Toc295830307"/>
      <w:bookmarkStart w:id="351" w:name="_Toc308182050"/>
      <w:bookmarkStart w:id="352" w:name="_Toc39237381"/>
      <w:bookmarkStart w:id="353" w:name="_Toc83813651"/>
      <w:r w:rsidRPr="00862131">
        <w:rPr>
          <w:sz w:val="24"/>
          <w:szCs w:val="24"/>
        </w:rPr>
        <w:t>3.11</w:t>
      </w:r>
      <w:r w:rsidRPr="00862131">
        <w:rPr>
          <w:sz w:val="24"/>
        </w:rPr>
        <w:tab/>
        <w:t>Blood Products</w:t>
      </w:r>
      <w:bookmarkEnd w:id="347"/>
      <w:bookmarkEnd w:id="348"/>
      <w:bookmarkEnd w:id="349"/>
      <w:bookmarkEnd w:id="350"/>
      <w:bookmarkEnd w:id="351"/>
      <w:bookmarkEnd w:id="352"/>
      <w:bookmarkEnd w:id="353"/>
    </w:p>
    <w:p w:rsidR="0013734B" w:rsidRPr="00862131" w:rsidRDefault="0013734B" w:rsidP="007E0A8E">
      <w:pPr>
        <w:spacing w:line="240" w:lineRule="auto"/>
        <w:ind w:left="-142" w:firstLine="142"/>
        <w:jc w:val="both"/>
        <w:rPr>
          <w:rFonts w:ascii="Arial" w:hAnsi="Arial" w:cs="Arial"/>
          <w:bCs/>
        </w:rPr>
      </w:pPr>
      <w:r w:rsidRPr="00862131">
        <w:rPr>
          <w:rFonts w:ascii="Arial" w:hAnsi="Arial" w:cs="Arial"/>
          <w:bCs/>
        </w:rPr>
        <w:t xml:space="preserve">       Please note: Albumin preparations are currently supplied by Pharmacy.</w:t>
      </w:r>
    </w:p>
    <w:p w:rsidR="0013734B" w:rsidRPr="00862131" w:rsidRDefault="0013734B" w:rsidP="007E0A8E">
      <w:pPr>
        <w:pStyle w:val="ListParagraph"/>
        <w:numPr>
          <w:ilvl w:val="0"/>
          <w:numId w:val="13"/>
        </w:numPr>
        <w:spacing w:after="0" w:line="240" w:lineRule="auto"/>
        <w:ind w:left="284" w:hanging="426"/>
        <w:contextualSpacing/>
        <w:jc w:val="both"/>
        <w:rPr>
          <w:rFonts w:ascii="Arial" w:hAnsi="Arial" w:cs="Arial"/>
          <w:bCs/>
        </w:rPr>
      </w:pPr>
      <w:r w:rsidRPr="00862131">
        <w:rPr>
          <w:rFonts w:ascii="Arial" w:hAnsi="Arial" w:cs="Arial"/>
          <w:b/>
        </w:rPr>
        <w:t>Human Anti-D Immunoglobulin:</w:t>
      </w:r>
      <w:r w:rsidRPr="00862131">
        <w:rPr>
          <w:rFonts w:ascii="Arial" w:hAnsi="Arial" w:cs="Arial"/>
          <w:bCs/>
        </w:rPr>
        <w:t xml:space="preserve">  Indicated for all Rh (D) negative women who deliver a Rh (D) positive infant. It is also indicated for Rh (D) Negative women who have a termination, threatened abortion, or who have PV bleeding during pregnancy.  </w:t>
      </w:r>
    </w:p>
    <w:p w:rsidR="0013734B" w:rsidRPr="00862131" w:rsidRDefault="0013734B" w:rsidP="007E0A8E">
      <w:pPr>
        <w:spacing w:line="240" w:lineRule="auto"/>
        <w:ind w:left="284" w:hanging="426"/>
        <w:jc w:val="both"/>
        <w:rPr>
          <w:rFonts w:ascii="Arial" w:hAnsi="Arial" w:cs="Arial"/>
          <w:bCs/>
        </w:rPr>
      </w:pPr>
      <w:r w:rsidRPr="00862131">
        <w:rPr>
          <w:rFonts w:ascii="Arial" w:hAnsi="Arial" w:cs="Arial"/>
          <w:bCs/>
        </w:rPr>
        <w:t xml:space="preserve">       The standard post-natal dose is 500 IU.  </w:t>
      </w:r>
    </w:p>
    <w:p w:rsidR="0013734B" w:rsidRPr="00862131" w:rsidRDefault="0013734B" w:rsidP="007E0A8E">
      <w:pPr>
        <w:spacing w:line="240" w:lineRule="auto"/>
        <w:ind w:left="284" w:hanging="426"/>
        <w:jc w:val="both"/>
        <w:rPr>
          <w:rFonts w:ascii="Arial" w:hAnsi="Arial" w:cs="Arial"/>
          <w:bCs/>
        </w:rPr>
      </w:pPr>
      <w:r w:rsidRPr="00862131">
        <w:rPr>
          <w:rFonts w:ascii="Arial" w:hAnsi="Arial" w:cs="Arial"/>
          <w:bCs/>
        </w:rPr>
        <w:t xml:space="preserve">        For pre-natal exposure, under 20 weeks gestation the standard dose is 250 IU, </w:t>
      </w:r>
    </w:p>
    <w:p w:rsidR="0013734B" w:rsidRPr="00862131" w:rsidRDefault="0013734B" w:rsidP="007E0A8E">
      <w:pPr>
        <w:spacing w:line="240" w:lineRule="auto"/>
        <w:ind w:left="284" w:hanging="426"/>
        <w:jc w:val="both"/>
        <w:rPr>
          <w:rFonts w:ascii="Arial" w:hAnsi="Arial" w:cs="Arial"/>
        </w:rPr>
      </w:pPr>
      <w:r w:rsidRPr="00862131">
        <w:rPr>
          <w:rFonts w:ascii="Arial" w:hAnsi="Arial" w:cs="Arial"/>
          <w:bCs/>
        </w:rPr>
        <w:t xml:space="preserve">        After 20 weeks gestation the standard dose is 500 IU but this may be increased depending on the results of a Kleihauer examination.</w:t>
      </w:r>
      <w:r w:rsidRPr="00862131">
        <w:rPr>
          <w:rFonts w:ascii="Arial" w:hAnsi="Arial" w:cs="Arial"/>
        </w:rPr>
        <w:t xml:space="preserve"> </w:t>
      </w:r>
    </w:p>
    <w:p w:rsidR="0013734B" w:rsidRPr="00862131" w:rsidRDefault="0013734B" w:rsidP="007E0A8E">
      <w:pPr>
        <w:spacing w:line="240" w:lineRule="auto"/>
        <w:ind w:left="284" w:hanging="426"/>
        <w:jc w:val="both"/>
        <w:rPr>
          <w:rFonts w:ascii="Arial" w:hAnsi="Arial" w:cs="Arial"/>
          <w:bCs/>
        </w:rPr>
      </w:pPr>
      <w:r w:rsidRPr="00862131">
        <w:rPr>
          <w:rFonts w:ascii="Arial" w:hAnsi="Arial" w:cs="Arial"/>
        </w:rPr>
        <w:t xml:space="preserve">       Anti D is also given to Rh Neg women prophylactically at 28-32 weeks (1500 IU)</w:t>
      </w:r>
    </w:p>
    <w:p w:rsidR="0013734B" w:rsidRPr="00862131" w:rsidRDefault="0013734B" w:rsidP="007E0A8E">
      <w:pPr>
        <w:numPr>
          <w:ilvl w:val="0"/>
          <w:numId w:val="14"/>
        </w:numPr>
        <w:spacing w:after="0" w:line="240" w:lineRule="auto"/>
        <w:ind w:left="284" w:hanging="426"/>
        <w:jc w:val="both"/>
        <w:rPr>
          <w:rFonts w:ascii="Arial" w:hAnsi="Arial" w:cs="Arial"/>
          <w:bCs/>
        </w:rPr>
      </w:pPr>
      <w:r w:rsidRPr="00862131">
        <w:rPr>
          <w:rFonts w:ascii="Arial" w:hAnsi="Arial" w:cs="Arial"/>
          <w:b/>
        </w:rPr>
        <w:t>Beriplex</w:t>
      </w:r>
      <w:r w:rsidRPr="00862131">
        <w:rPr>
          <w:rFonts w:ascii="Arial" w:hAnsi="Arial" w:cs="Arial"/>
          <w:bCs/>
        </w:rPr>
        <w:t>: is a concentrate of FII, FVII, FIX &amp; FX (Prothrombin complex) and should be used for immediate reversal of warfarin effect (limited stock kept at A/E in RAH and IRH).</w:t>
      </w:r>
    </w:p>
    <w:p w:rsidR="0013734B" w:rsidRPr="00862131" w:rsidRDefault="0013734B" w:rsidP="007E0A8E">
      <w:pPr>
        <w:numPr>
          <w:ilvl w:val="0"/>
          <w:numId w:val="15"/>
        </w:numPr>
        <w:spacing w:after="0" w:line="240" w:lineRule="auto"/>
        <w:ind w:left="284" w:hanging="426"/>
        <w:jc w:val="both"/>
        <w:rPr>
          <w:rFonts w:ascii="Arial" w:hAnsi="Arial" w:cs="Arial"/>
          <w:bCs/>
        </w:rPr>
      </w:pPr>
      <w:r w:rsidRPr="00862131">
        <w:rPr>
          <w:rFonts w:ascii="Arial" w:hAnsi="Arial" w:cs="Arial"/>
          <w:b/>
        </w:rPr>
        <w:t>Human Albumin Solution 4.5%:</w:t>
      </w:r>
      <w:r w:rsidRPr="00862131">
        <w:rPr>
          <w:rFonts w:ascii="Arial" w:hAnsi="Arial" w:cs="Arial"/>
          <w:bCs/>
        </w:rPr>
        <w:t xml:space="preserve"> Supplied by Pharmacy</w:t>
      </w:r>
    </w:p>
    <w:p w:rsidR="0013734B" w:rsidRPr="00862131" w:rsidRDefault="0013734B" w:rsidP="007E0A8E">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Human Albumin Solution 20%:</w:t>
      </w:r>
      <w:r w:rsidRPr="00862131">
        <w:rPr>
          <w:rFonts w:ascii="Arial" w:hAnsi="Arial" w:cs="Arial"/>
          <w:bCs/>
        </w:rPr>
        <w:t xml:space="preserve">  Supplied by Pharmacy</w:t>
      </w:r>
      <w:r w:rsidRPr="00862131">
        <w:rPr>
          <w:rFonts w:ascii="Arial" w:hAnsi="Arial" w:cs="Arial"/>
          <w:bCs/>
        </w:rPr>
        <w:tab/>
      </w:r>
    </w:p>
    <w:p w:rsidR="0013734B" w:rsidRPr="00862131" w:rsidRDefault="0013734B" w:rsidP="007E0A8E">
      <w:pPr>
        <w:numPr>
          <w:ilvl w:val="0"/>
          <w:numId w:val="16"/>
        </w:numPr>
        <w:tabs>
          <w:tab w:val="clear" w:pos="720"/>
          <w:tab w:val="num" w:pos="284"/>
        </w:tabs>
        <w:spacing w:after="0" w:line="240" w:lineRule="auto"/>
        <w:ind w:hanging="720"/>
        <w:rPr>
          <w:rFonts w:ascii="Arial" w:hAnsi="Arial" w:cs="Arial"/>
          <w:bCs/>
        </w:rPr>
      </w:pPr>
      <w:bookmarkStart w:id="354" w:name="_Toc62633053"/>
      <w:bookmarkStart w:id="355" w:name="_Toc62633543"/>
      <w:bookmarkStart w:id="356" w:name="_Toc62872193"/>
      <w:bookmarkStart w:id="357" w:name="_Toc62873660"/>
      <w:bookmarkStart w:id="358" w:name="_Toc62874133"/>
      <w:bookmarkStart w:id="359" w:name="_Toc62882171"/>
      <w:bookmarkStart w:id="360" w:name="_Toc62957109"/>
      <w:bookmarkStart w:id="361" w:name="_Toc64092760"/>
      <w:bookmarkStart w:id="362" w:name="_Toc64162926"/>
      <w:bookmarkStart w:id="363" w:name="_Toc64163789"/>
      <w:bookmarkStart w:id="364" w:name="_Toc64164462"/>
      <w:bookmarkStart w:id="365" w:name="_Toc64166970"/>
      <w:bookmarkStart w:id="366" w:name="_Toc64167627"/>
      <w:bookmarkStart w:id="367" w:name="_Toc64365999"/>
      <w:bookmarkStart w:id="368" w:name="_Toc64446648"/>
      <w:bookmarkStart w:id="369" w:name="_Toc64452106"/>
      <w:bookmarkStart w:id="370" w:name="_Toc64704957"/>
      <w:bookmarkStart w:id="371" w:name="_Toc64961795"/>
      <w:bookmarkStart w:id="372" w:name="_Toc64965139"/>
      <w:bookmarkStart w:id="373" w:name="_Toc64965671"/>
      <w:bookmarkStart w:id="374" w:name="_Toc64967545"/>
      <w:bookmarkStart w:id="375" w:name="_Toc64969084"/>
      <w:bookmarkStart w:id="376" w:name="_Toc65635224"/>
      <w:bookmarkStart w:id="377" w:name="_Toc65635687"/>
      <w:bookmarkStart w:id="378" w:name="_Toc70148147"/>
      <w:bookmarkStart w:id="379" w:name="_Toc70148696"/>
      <w:bookmarkStart w:id="380" w:name="_Toc71096112"/>
      <w:bookmarkStart w:id="381" w:name="_Toc71096727"/>
      <w:bookmarkStart w:id="382" w:name="_Toc72544558"/>
      <w:bookmarkStart w:id="383" w:name="_Toc72830741"/>
      <w:bookmarkStart w:id="384" w:name="_Toc72833781"/>
      <w:r w:rsidRPr="00862131">
        <w:rPr>
          <w:rFonts w:ascii="Arial" w:hAnsi="Arial" w:cs="Arial"/>
          <w:b/>
        </w:rPr>
        <w:t>Human Hepatitis B Immunoglobulin 500IU:</w:t>
      </w:r>
      <w:r w:rsidRPr="00862131">
        <w:rPr>
          <w:rFonts w:ascii="Arial" w:hAnsi="Arial" w:cs="Arial"/>
          <w:bCs/>
        </w:rPr>
        <w:t xml:space="preserve"> </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862131">
        <w:rPr>
          <w:rFonts w:ascii="Arial" w:hAnsi="Arial" w:cs="Arial"/>
          <w:bCs/>
        </w:rPr>
        <w:t>Supplied by Pharmacy</w:t>
      </w:r>
    </w:p>
    <w:p w:rsidR="0013734B" w:rsidRPr="00862131" w:rsidRDefault="0013734B" w:rsidP="007E0A8E">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Human Anti-Tetanus Immunoglobulin 250 IU</w:t>
      </w:r>
      <w:r w:rsidRPr="00862131">
        <w:rPr>
          <w:rFonts w:ascii="Arial" w:hAnsi="Arial" w:cs="Arial"/>
          <w:bCs/>
        </w:rPr>
        <w:t>:  Supplied by Pharmacy.</w:t>
      </w:r>
    </w:p>
    <w:p w:rsidR="0013734B" w:rsidRPr="00862131" w:rsidRDefault="0013734B" w:rsidP="007E0A8E">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 xml:space="preserve">Varicella-Zoster Immunoglobulin 250 IU: </w:t>
      </w:r>
      <w:r w:rsidRPr="00862131">
        <w:rPr>
          <w:rFonts w:ascii="Arial" w:hAnsi="Arial" w:cs="Arial"/>
          <w:bCs/>
        </w:rPr>
        <w:t>Supplied by Pharmacy.</w:t>
      </w:r>
    </w:p>
    <w:p w:rsidR="0013734B" w:rsidRPr="00862131" w:rsidRDefault="0013734B" w:rsidP="007E0A8E">
      <w:pPr>
        <w:pStyle w:val="Heading3"/>
        <w:spacing w:line="240" w:lineRule="auto"/>
      </w:pPr>
      <w:bookmarkStart w:id="385" w:name="_Toc242863589"/>
      <w:bookmarkStart w:id="386" w:name="_Toc287444512"/>
      <w:bookmarkStart w:id="387" w:name="_Toc289953740"/>
      <w:bookmarkStart w:id="388" w:name="_Toc295830308"/>
      <w:bookmarkStart w:id="389" w:name="_Toc308182051"/>
      <w:bookmarkStart w:id="390" w:name="_Toc39237382"/>
      <w:bookmarkStart w:id="391" w:name="_Toc83813652"/>
      <w:r w:rsidRPr="00862131">
        <w:t>3.12 Special Requirements</w:t>
      </w:r>
      <w:bookmarkEnd w:id="385"/>
      <w:bookmarkEnd w:id="386"/>
      <w:bookmarkEnd w:id="387"/>
      <w:bookmarkEnd w:id="388"/>
      <w:bookmarkEnd w:id="389"/>
      <w:bookmarkEnd w:id="390"/>
      <w:bookmarkEnd w:id="391"/>
    </w:p>
    <w:p w:rsidR="0013734B" w:rsidRPr="00862131" w:rsidRDefault="0013734B" w:rsidP="007E0A8E">
      <w:pPr>
        <w:spacing w:line="240" w:lineRule="auto"/>
        <w:rPr>
          <w:rFonts w:ascii="Arial" w:hAnsi="Arial" w:cs="Arial"/>
        </w:rPr>
      </w:pPr>
      <w:r w:rsidRPr="00862131">
        <w:rPr>
          <w:rFonts w:ascii="Arial" w:hAnsi="Arial" w:cs="Arial"/>
        </w:rPr>
        <w:t>Transfusion associated GVHD (Graft Versus Host Disease) is a rare complication but avoidable. Irradiated cellular blood components must be requested for: -</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Allogenic bone marrow transplant</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Donors of bone marrow or haemopoietic stem cells</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Autologous bone marrow transplant: from 7 days prior to harvest and for at least 6 months post-transplant</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Hodgkins Disease: all patients irrespective of stage or therapy</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Purine analogues: patients receiving purine analogues (cladribine, fludaratome, 2- deoxycoformycin [Pentastatin])</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Babies who have received intrauterine transfusions</w:t>
      </w:r>
    </w:p>
    <w:p w:rsidR="0013734B" w:rsidRPr="00862131" w:rsidRDefault="0013734B" w:rsidP="007E0A8E">
      <w:pPr>
        <w:numPr>
          <w:ilvl w:val="0"/>
          <w:numId w:val="19"/>
        </w:numPr>
        <w:spacing w:after="0" w:line="240" w:lineRule="auto"/>
        <w:rPr>
          <w:rFonts w:ascii="Arial" w:hAnsi="Arial" w:cs="Arial"/>
        </w:rPr>
      </w:pPr>
      <w:r w:rsidRPr="00862131">
        <w:rPr>
          <w:rFonts w:ascii="Arial" w:hAnsi="Arial" w:cs="Arial"/>
        </w:rPr>
        <w:t>Babies where there is a possibility of congenital immunodeficiency predominantly affecting cell mediated immunity. Please inform Transfusion Laboratory.</w:t>
      </w:r>
    </w:p>
    <w:p w:rsidR="0013734B" w:rsidRPr="00862131" w:rsidRDefault="0013734B" w:rsidP="007E0A8E">
      <w:pPr>
        <w:spacing w:line="240" w:lineRule="auto"/>
        <w:rPr>
          <w:rFonts w:ascii="Arial" w:hAnsi="Arial" w:cs="Arial"/>
        </w:rPr>
      </w:pPr>
      <w:r w:rsidRPr="00862131">
        <w:rPr>
          <w:rFonts w:ascii="Arial" w:hAnsi="Arial" w:cs="Arial"/>
        </w:rPr>
        <w:t>GGC Special requirements policy is available on the Blood Transfusion pages of StaffNet</w:t>
      </w:r>
    </w:p>
    <w:p w:rsidR="0013734B" w:rsidRPr="00862131" w:rsidRDefault="0013734B" w:rsidP="007E0A8E">
      <w:pPr>
        <w:pStyle w:val="Heading3"/>
        <w:tabs>
          <w:tab w:val="num" w:pos="993"/>
        </w:tabs>
        <w:spacing w:line="240" w:lineRule="auto"/>
        <w:ind w:left="142"/>
        <w:rPr>
          <w:bCs w:val="0"/>
          <w:sz w:val="24"/>
        </w:rPr>
      </w:pPr>
      <w:bookmarkStart w:id="392" w:name="_Toc182883951"/>
      <w:bookmarkStart w:id="393" w:name="_Toc242863590"/>
      <w:bookmarkStart w:id="394" w:name="_Toc287444513"/>
      <w:bookmarkStart w:id="395" w:name="_Toc289953741"/>
      <w:bookmarkStart w:id="396" w:name="_Toc295830309"/>
      <w:bookmarkStart w:id="397" w:name="_Toc308182052"/>
      <w:bookmarkStart w:id="398" w:name="_Toc39237383"/>
      <w:bookmarkStart w:id="399" w:name="_Toc83813653"/>
      <w:r w:rsidRPr="00862131">
        <w:rPr>
          <w:sz w:val="24"/>
        </w:rPr>
        <w:t>3.13 Reaction to Blood and Blood Products</w:t>
      </w:r>
      <w:bookmarkEnd w:id="392"/>
      <w:bookmarkEnd w:id="393"/>
      <w:bookmarkEnd w:id="394"/>
      <w:bookmarkEnd w:id="395"/>
      <w:bookmarkEnd w:id="396"/>
      <w:bookmarkEnd w:id="397"/>
      <w:bookmarkEnd w:id="398"/>
      <w:bookmarkEnd w:id="399"/>
    </w:p>
    <w:p w:rsidR="0013734B" w:rsidRPr="00862131" w:rsidRDefault="0013734B" w:rsidP="007E0A8E">
      <w:pPr>
        <w:numPr>
          <w:ilvl w:val="0"/>
          <w:numId w:val="20"/>
        </w:numPr>
        <w:spacing w:after="0" w:line="240" w:lineRule="auto"/>
        <w:jc w:val="both"/>
        <w:rPr>
          <w:rFonts w:ascii="Arial" w:hAnsi="Arial" w:cs="Arial"/>
          <w:bCs/>
        </w:rPr>
      </w:pPr>
      <w:r w:rsidRPr="00862131">
        <w:rPr>
          <w:rFonts w:ascii="Arial" w:hAnsi="Arial" w:cs="Arial"/>
          <w:bCs/>
        </w:rPr>
        <w:t>Febrile and allergic reactions: Stop the drip and give oral Paracetamol and if there is no improvement, intra venous anti-histamine and/or hydrocortisone.</w:t>
      </w:r>
    </w:p>
    <w:p w:rsidR="0013734B" w:rsidRPr="00862131" w:rsidRDefault="0013734B" w:rsidP="007E0A8E">
      <w:pPr>
        <w:spacing w:line="240" w:lineRule="auto"/>
        <w:ind w:left="720"/>
        <w:jc w:val="both"/>
        <w:rPr>
          <w:rFonts w:ascii="Arial" w:hAnsi="Arial" w:cs="Arial"/>
          <w:bCs/>
        </w:rPr>
      </w:pPr>
      <w:r w:rsidRPr="00862131">
        <w:rPr>
          <w:rFonts w:ascii="Arial" w:hAnsi="Arial" w:cs="Arial"/>
          <w:bCs/>
        </w:rPr>
        <w:t>If patient’s condition improves the transfusion can be restarted.</w:t>
      </w:r>
    </w:p>
    <w:p w:rsidR="0013734B" w:rsidRPr="00862131" w:rsidRDefault="0013734B" w:rsidP="007E0A8E">
      <w:pPr>
        <w:numPr>
          <w:ilvl w:val="0"/>
          <w:numId w:val="20"/>
        </w:numPr>
        <w:spacing w:after="0" w:line="240" w:lineRule="auto"/>
        <w:jc w:val="both"/>
        <w:rPr>
          <w:rFonts w:ascii="Arial" w:hAnsi="Arial" w:cs="Arial"/>
        </w:rPr>
      </w:pPr>
      <w:r w:rsidRPr="00862131">
        <w:rPr>
          <w:rFonts w:ascii="Arial" w:hAnsi="Arial" w:cs="Arial"/>
        </w:rPr>
        <w:t xml:space="preserve">Suspected incompatibility: </w:t>
      </w:r>
      <w:r w:rsidRPr="00862131">
        <w:rPr>
          <w:rFonts w:ascii="Arial" w:hAnsi="Arial" w:cs="Arial"/>
          <w:b/>
          <w:bCs/>
        </w:rPr>
        <w:t>Stop transfusion immediately and telephone laboratory.</w:t>
      </w:r>
      <w:r w:rsidRPr="00862131">
        <w:rPr>
          <w:rFonts w:ascii="Arial" w:hAnsi="Arial" w:cs="Arial"/>
        </w:rPr>
        <w:t xml:space="preserve"> Retain used and partly used blood packs.</w:t>
      </w:r>
    </w:p>
    <w:p w:rsidR="0013734B" w:rsidRPr="00862131" w:rsidRDefault="0013734B" w:rsidP="007E0A8E">
      <w:pPr>
        <w:numPr>
          <w:ilvl w:val="0"/>
          <w:numId w:val="20"/>
        </w:numPr>
        <w:spacing w:after="0" w:line="240" w:lineRule="auto"/>
        <w:jc w:val="both"/>
        <w:rPr>
          <w:rFonts w:ascii="Arial" w:hAnsi="Arial" w:cs="Arial"/>
        </w:rPr>
      </w:pPr>
      <w:r w:rsidRPr="00862131">
        <w:rPr>
          <w:rFonts w:ascii="Arial" w:hAnsi="Arial" w:cs="Arial"/>
        </w:rPr>
        <w:t>Advice and forms for investigation of a suspected transfusion reaction are available on the transfusion pages of StaffNet</w:t>
      </w:r>
    </w:p>
    <w:p w:rsidR="0013734B" w:rsidRPr="00862131" w:rsidRDefault="0013734B" w:rsidP="007E0A8E">
      <w:pPr>
        <w:pStyle w:val="Heading3"/>
        <w:spacing w:line="240" w:lineRule="auto"/>
      </w:pPr>
      <w:bookmarkStart w:id="400" w:name="_Toc287444514"/>
      <w:bookmarkStart w:id="401" w:name="_Toc289953742"/>
      <w:bookmarkStart w:id="402" w:name="_Toc295830310"/>
      <w:bookmarkStart w:id="403" w:name="_Toc308182053"/>
      <w:bookmarkStart w:id="404" w:name="_Toc39237384"/>
      <w:bookmarkStart w:id="405" w:name="_Toc83813654"/>
      <w:r w:rsidRPr="00862131">
        <w:t>3.14 Routine tests available in Blood Transfusion</w:t>
      </w:r>
      <w:bookmarkEnd w:id="400"/>
      <w:bookmarkEnd w:id="401"/>
      <w:bookmarkEnd w:id="402"/>
      <w:bookmarkEnd w:id="403"/>
      <w:bookmarkEnd w:id="404"/>
      <w:bookmarkEnd w:id="405"/>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555"/>
        <w:gridCol w:w="4045"/>
      </w:tblGrid>
      <w:tr w:rsidR="0013734B" w:rsidRPr="00862131" w:rsidTr="002D73B6">
        <w:tc>
          <w:tcPr>
            <w:tcW w:w="2418" w:type="dxa"/>
            <w:shd w:val="clear" w:color="auto" w:fill="D9D9D9" w:themeFill="background1" w:themeFillShade="D9"/>
          </w:tcPr>
          <w:p w:rsidR="0013734B" w:rsidRPr="002D73B6" w:rsidRDefault="0013734B" w:rsidP="007E0A8E">
            <w:pPr>
              <w:spacing w:line="240" w:lineRule="auto"/>
              <w:jc w:val="center"/>
              <w:rPr>
                <w:rFonts w:ascii="Arial" w:hAnsi="Arial" w:cs="Arial"/>
                <w:b/>
              </w:rPr>
            </w:pPr>
            <w:r w:rsidRPr="002D73B6">
              <w:rPr>
                <w:rFonts w:ascii="Arial" w:hAnsi="Arial" w:cs="Arial"/>
                <w:b/>
              </w:rPr>
              <w:t>TEST</w:t>
            </w:r>
          </w:p>
        </w:tc>
        <w:tc>
          <w:tcPr>
            <w:tcW w:w="2555" w:type="dxa"/>
            <w:shd w:val="clear" w:color="auto" w:fill="D9D9D9" w:themeFill="background1" w:themeFillShade="D9"/>
          </w:tcPr>
          <w:p w:rsidR="0013734B" w:rsidRPr="002D73B6" w:rsidRDefault="0013734B" w:rsidP="007E0A8E">
            <w:pPr>
              <w:spacing w:line="240" w:lineRule="auto"/>
              <w:jc w:val="center"/>
              <w:rPr>
                <w:rFonts w:ascii="Arial" w:hAnsi="Arial" w:cs="Arial"/>
                <w:b/>
              </w:rPr>
            </w:pPr>
            <w:r w:rsidRPr="002D73B6">
              <w:rPr>
                <w:rFonts w:ascii="Arial" w:hAnsi="Arial" w:cs="Arial"/>
                <w:b/>
              </w:rPr>
              <w:t>COLLECTION TUBES</w:t>
            </w:r>
          </w:p>
        </w:tc>
        <w:tc>
          <w:tcPr>
            <w:tcW w:w="4045" w:type="dxa"/>
            <w:shd w:val="clear" w:color="auto" w:fill="D9D9D9" w:themeFill="background1" w:themeFillShade="D9"/>
          </w:tcPr>
          <w:p w:rsidR="0013734B" w:rsidRPr="002D73B6" w:rsidRDefault="0013734B" w:rsidP="007E0A8E">
            <w:pPr>
              <w:spacing w:line="240" w:lineRule="auto"/>
              <w:jc w:val="center"/>
              <w:rPr>
                <w:rFonts w:ascii="Arial" w:hAnsi="Arial" w:cs="Arial"/>
                <w:b/>
              </w:rPr>
            </w:pPr>
            <w:r w:rsidRPr="002D73B6">
              <w:rPr>
                <w:rFonts w:ascii="Arial" w:hAnsi="Arial" w:cs="Arial"/>
                <w:b/>
              </w:rPr>
              <w:t>COMMENTS</w:t>
            </w:r>
          </w:p>
        </w:tc>
      </w:tr>
      <w:tr w:rsidR="0013734B" w:rsidRPr="00862131" w:rsidTr="0013734B">
        <w:tc>
          <w:tcPr>
            <w:tcW w:w="2418" w:type="dxa"/>
          </w:tcPr>
          <w:p w:rsidR="0013734B" w:rsidRPr="00862131" w:rsidRDefault="0013734B" w:rsidP="007E0A8E">
            <w:pPr>
              <w:spacing w:line="240" w:lineRule="auto"/>
              <w:jc w:val="both"/>
              <w:rPr>
                <w:rFonts w:ascii="Arial" w:hAnsi="Arial" w:cs="Arial"/>
                <w:bCs/>
              </w:rPr>
            </w:pPr>
            <w:r w:rsidRPr="00862131">
              <w:rPr>
                <w:rFonts w:ascii="Arial" w:hAnsi="Arial" w:cs="Arial"/>
                <w:bCs/>
              </w:rPr>
              <w:t>Blood Group &amp; Retain</w:t>
            </w:r>
          </w:p>
        </w:tc>
        <w:tc>
          <w:tcPr>
            <w:tcW w:w="2555" w:type="dxa"/>
          </w:tcPr>
          <w:p w:rsidR="0013734B" w:rsidRPr="00862131" w:rsidRDefault="0013734B" w:rsidP="007E0A8E">
            <w:pPr>
              <w:spacing w:line="240" w:lineRule="auto"/>
              <w:jc w:val="center"/>
              <w:rPr>
                <w:rFonts w:ascii="Arial" w:hAnsi="Arial" w:cs="Arial"/>
                <w:color w:val="FF99CC"/>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Kept for 7 days</w:t>
            </w:r>
          </w:p>
          <w:p w:rsidR="0013734B" w:rsidRPr="00862131" w:rsidRDefault="0013734B" w:rsidP="007E0A8E">
            <w:pPr>
              <w:spacing w:line="240" w:lineRule="auto"/>
              <w:jc w:val="center"/>
              <w:rPr>
                <w:rFonts w:ascii="Arial" w:hAnsi="Arial" w:cs="Arial"/>
              </w:rPr>
            </w:pPr>
            <w:r w:rsidRPr="00862131">
              <w:rPr>
                <w:rFonts w:ascii="Arial" w:hAnsi="Arial" w:cs="Arial"/>
              </w:rPr>
              <w:t xml:space="preserve">(14 days for pre-op samples) </w:t>
            </w:r>
          </w:p>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rPr>
              <w:t>Compatibility Testing (Crossmatching)</w:t>
            </w:r>
          </w:p>
        </w:tc>
        <w:tc>
          <w:tcPr>
            <w:tcW w:w="2555" w:type="dxa"/>
          </w:tcPr>
          <w:p w:rsidR="0013734B" w:rsidRPr="00862131" w:rsidRDefault="0013734B" w:rsidP="007E0A8E">
            <w:pPr>
              <w:spacing w:line="240" w:lineRule="auto"/>
              <w:jc w:val="center"/>
              <w:rPr>
                <w:rFonts w:ascii="Arial" w:hAnsi="Arial" w:cs="Arial"/>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rPr>
              <w:t>Direct Coombs test</w:t>
            </w:r>
          </w:p>
        </w:tc>
        <w:tc>
          <w:tcPr>
            <w:tcW w:w="2555" w:type="dxa"/>
          </w:tcPr>
          <w:p w:rsidR="0013734B" w:rsidRPr="00862131" w:rsidRDefault="0013734B" w:rsidP="007E0A8E">
            <w:pPr>
              <w:spacing w:line="240" w:lineRule="auto"/>
              <w:jc w:val="center"/>
              <w:rPr>
                <w:rFonts w:ascii="Arial" w:hAnsi="Arial" w:cs="Arial"/>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rPr>
              <w:t>Antibody identification</w:t>
            </w:r>
          </w:p>
        </w:tc>
        <w:tc>
          <w:tcPr>
            <w:tcW w:w="2555" w:type="dxa"/>
          </w:tcPr>
          <w:p w:rsidR="0013734B" w:rsidRPr="00862131" w:rsidRDefault="0013734B" w:rsidP="007E0A8E">
            <w:pPr>
              <w:spacing w:line="240" w:lineRule="auto"/>
              <w:jc w:val="center"/>
              <w:rPr>
                <w:rFonts w:ascii="Arial" w:hAnsi="Arial" w:cs="Arial"/>
                <w:color w:val="FF99CC"/>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rPr>
              <w:t>Red Cell Phenotyping</w:t>
            </w:r>
          </w:p>
        </w:tc>
        <w:tc>
          <w:tcPr>
            <w:tcW w:w="2555" w:type="dxa"/>
          </w:tcPr>
          <w:p w:rsidR="0013734B" w:rsidRPr="00862131" w:rsidRDefault="0013734B" w:rsidP="007E0A8E">
            <w:pPr>
              <w:spacing w:line="240" w:lineRule="auto"/>
              <w:jc w:val="center"/>
              <w:rPr>
                <w:rFonts w:ascii="Arial" w:hAnsi="Arial" w:cs="Arial"/>
                <w:color w:val="FF99CC"/>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rPr>
              <w:t>Platelet Antibodies</w:t>
            </w:r>
          </w:p>
        </w:tc>
        <w:tc>
          <w:tcPr>
            <w:tcW w:w="2555" w:type="dxa"/>
          </w:tcPr>
          <w:p w:rsidR="0013734B" w:rsidRPr="00862131" w:rsidRDefault="0013734B" w:rsidP="007E0A8E">
            <w:pPr>
              <w:spacing w:line="240" w:lineRule="auto"/>
              <w:jc w:val="center"/>
              <w:rPr>
                <w:rFonts w:ascii="Arial" w:hAnsi="Arial" w:cs="Arial"/>
              </w:rPr>
            </w:pPr>
            <w:r w:rsidRPr="00862131">
              <w:rPr>
                <w:rFonts w:ascii="Arial" w:hAnsi="Arial" w:cs="Arial"/>
                <w:color w:val="FF99CC"/>
              </w:rPr>
              <w:t>6 ml pink</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Performed by SNBTS</w:t>
            </w:r>
          </w:p>
        </w:tc>
      </w:tr>
      <w:tr w:rsidR="0013734B" w:rsidRPr="00862131" w:rsidTr="0013734B">
        <w:tc>
          <w:tcPr>
            <w:tcW w:w="2418" w:type="dxa"/>
          </w:tcPr>
          <w:p w:rsidR="0013734B" w:rsidRPr="00862131" w:rsidRDefault="0013734B" w:rsidP="007E0A8E">
            <w:pPr>
              <w:spacing w:line="240" w:lineRule="auto"/>
              <w:jc w:val="center"/>
              <w:rPr>
                <w:rFonts w:ascii="Arial" w:hAnsi="Arial" w:cs="Arial"/>
              </w:rPr>
            </w:pPr>
            <w:r w:rsidRPr="00862131">
              <w:rPr>
                <w:rFonts w:ascii="Arial" w:hAnsi="Arial" w:cs="Arial"/>
                <w:bCs/>
              </w:rPr>
              <w:t>Kleihauer</w:t>
            </w:r>
          </w:p>
        </w:tc>
        <w:tc>
          <w:tcPr>
            <w:tcW w:w="2555" w:type="dxa"/>
          </w:tcPr>
          <w:p w:rsidR="0013734B" w:rsidRPr="00862131" w:rsidRDefault="0013734B" w:rsidP="007E0A8E">
            <w:pPr>
              <w:spacing w:line="240" w:lineRule="auto"/>
              <w:jc w:val="center"/>
              <w:rPr>
                <w:rFonts w:ascii="Arial" w:hAnsi="Arial" w:cs="Arial"/>
              </w:rPr>
            </w:pPr>
            <w:r w:rsidRPr="00862131">
              <w:rPr>
                <w:rFonts w:ascii="Arial" w:hAnsi="Arial" w:cs="Arial"/>
                <w:color w:val="CC99FF"/>
              </w:rPr>
              <w:t>4ml Lavender</w:t>
            </w:r>
          </w:p>
        </w:tc>
        <w:tc>
          <w:tcPr>
            <w:tcW w:w="4045" w:type="dxa"/>
          </w:tcPr>
          <w:p w:rsidR="0013734B" w:rsidRPr="00862131" w:rsidRDefault="0013734B" w:rsidP="007E0A8E">
            <w:pPr>
              <w:spacing w:line="240" w:lineRule="auto"/>
              <w:jc w:val="center"/>
              <w:rPr>
                <w:rFonts w:ascii="Arial" w:hAnsi="Arial" w:cs="Arial"/>
              </w:rPr>
            </w:pPr>
            <w:r w:rsidRPr="00862131">
              <w:rPr>
                <w:rFonts w:ascii="Arial" w:hAnsi="Arial" w:cs="Arial"/>
              </w:rPr>
              <w:t>UKAS Accredited</w:t>
            </w:r>
          </w:p>
        </w:tc>
      </w:tr>
    </w:tbl>
    <w:p w:rsidR="0013734B" w:rsidRPr="00F8059F" w:rsidRDefault="0013734B" w:rsidP="002D73B6">
      <w:pPr>
        <w:pStyle w:val="BodyText2"/>
        <w:spacing w:line="240" w:lineRule="auto"/>
        <w:ind w:right="-153"/>
        <w:jc w:val="center"/>
        <w:rPr>
          <w:rFonts w:ascii="Arial" w:hAnsi="Arial" w:cs="Arial"/>
          <w:b/>
          <w:color w:val="000000"/>
          <w:sz w:val="24"/>
        </w:rPr>
      </w:pPr>
      <w:r w:rsidRPr="00F8059F">
        <w:rPr>
          <w:rFonts w:ascii="Arial" w:hAnsi="Arial" w:cs="Arial"/>
          <w:b/>
          <w:color w:val="000000"/>
          <w:sz w:val="24"/>
        </w:rPr>
        <w:t>ALL OF THIS INFORMATION IS ESSENTIAL</w:t>
      </w:r>
    </w:p>
    <w:p w:rsidR="0013734B" w:rsidRPr="00F8059F" w:rsidRDefault="0013734B" w:rsidP="00F8059F">
      <w:pPr>
        <w:pStyle w:val="BodyText2"/>
        <w:spacing w:line="240" w:lineRule="auto"/>
        <w:ind w:right="-153"/>
        <w:jc w:val="center"/>
        <w:rPr>
          <w:rFonts w:ascii="Arial" w:hAnsi="Arial" w:cs="Arial"/>
          <w:b/>
          <w:bCs/>
          <w:color w:val="000000"/>
          <w:sz w:val="24"/>
        </w:rPr>
      </w:pPr>
      <w:r w:rsidRPr="00F8059F">
        <w:rPr>
          <w:rFonts w:ascii="Arial" w:hAnsi="Arial" w:cs="Arial"/>
          <w:b/>
          <w:sz w:val="24"/>
        </w:rPr>
        <w:t xml:space="preserve">Care should be taken with patient identifiers. </w:t>
      </w:r>
      <w:r w:rsidR="004160D8" w:rsidRPr="00F8059F">
        <w:rPr>
          <w:rFonts w:ascii="Arial" w:hAnsi="Arial" w:cs="Arial"/>
          <w:b/>
          <w:color w:val="000000"/>
          <w:sz w:val="24"/>
        </w:rPr>
        <w:t>Staff with</w:t>
      </w:r>
      <w:r w:rsidR="004160D8">
        <w:rPr>
          <w:rFonts w:ascii="Arial" w:hAnsi="Arial" w:cs="Arial"/>
          <w:b/>
          <w:color w:val="000000"/>
          <w:sz w:val="24"/>
        </w:rPr>
        <w:t>in the transfusion laboratory are</w:t>
      </w:r>
      <w:r w:rsidRPr="00F8059F">
        <w:rPr>
          <w:rFonts w:ascii="Arial" w:hAnsi="Arial" w:cs="Arial"/>
          <w:b/>
          <w:color w:val="000000"/>
          <w:sz w:val="24"/>
        </w:rPr>
        <w:t xml:space="preserve"> obliged to refuse to accept a request for compatibility testing when either the request form or the sample is inadequately identified.</w:t>
      </w:r>
    </w:p>
    <w:p w:rsidR="0013734B" w:rsidRPr="00F8059F" w:rsidRDefault="0013734B" w:rsidP="00F8059F">
      <w:pPr>
        <w:pStyle w:val="BodyText2"/>
        <w:spacing w:line="240" w:lineRule="auto"/>
        <w:ind w:right="-153"/>
        <w:jc w:val="center"/>
        <w:rPr>
          <w:rFonts w:ascii="Arial" w:hAnsi="Arial" w:cs="Arial"/>
          <w:b/>
          <w:color w:val="000000"/>
          <w:sz w:val="24"/>
        </w:rPr>
      </w:pPr>
    </w:p>
    <w:p w:rsidR="0013734B" w:rsidRPr="00F8059F" w:rsidRDefault="0013734B" w:rsidP="00F8059F">
      <w:pPr>
        <w:spacing w:line="240" w:lineRule="auto"/>
        <w:jc w:val="center"/>
        <w:rPr>
          <w:rFonts w:ascii="Arial" w:hAnsi="Arial" w:cs="Arial"/>
          <w:b/>
          <w:color w:val="000000"/>
        </w:rPr>
      </w:pPr>
      <w:r w:rsidRPr="00F8059F">
        <w:rPr>
          <w:rFonts w:ascii="Arial" w:hAnsi="Arial" w:cs="Arial"/>
          <w:b/>
          <w:color w:val="000000"/>
        </w:rPr>
        <w:t>THIS WASTES TIME FOR ALL CONCERNED AND CONTRIBUTES TO SERIOUS ERRORS</w:t>
      </w:r>
    </w:p>
    <w:p w:rsidR="0013734B" w:rsidRPr="00DE1279" w:rsidRDefault="0013734B" w:rsidP="00DE1279">
      <w:pPr>
        <w:spacing w:line="240" w:lineRule="auto"/>
        <w:rPr>
          <w:rFonts w:ascii="Arial" w:hAnsi="Arial" w:cs="Arial"/>
          <w:b/>
          <w:bCs/>
          <w:sz w:val="16"/>
          <w:szCs w:val="16"/>
        </w:rPr>
      </w:pPr>
      <w:r w:rsidRPr="00862131">
        <w:rPr>
          <w:rFonts w:ascii="Arial" w:hAnsi="Arial" w:cs="Arial"/>
          <w:b/>
          <w:bCs/>
          <w:sz w:val="16"/>
          <w:szCs w:val="16"/>
        </w:rPr>
        <w:t>LI-CBTR-021 - MSBOS – Version 3</w:t>
      </w:r>
    </w:p>
    <w:p w:rsidR="0013734B" w:rsidRDefault="0013734B" w:rsidP="0013734B">
      <w:pPr>
        <w:pStyle w:val="Heading3"/>
        <w:spacing w:line="240" w:lineRule="auto"/>
        <w:rPr>
          <w:bCs w:val="0"/>
          <w:sz w:val="22"/>
        </w:rPr>
      </w:pPr>
      <w:r w:rsidRPr="0013734B">
        <w:rPr>
          <w:bCs w:val="0"/>
          <w:noProof/>
          <w:sz w:val="22"/>
          <w:lang w:eastAsia="en-GB"/>
        </w:rPr>
        <w:drawing>
          <wp:inline distT="0" distB="0" distL="0" distR="0">
            <wp:extent cx="5970270" cy="56859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70270" cy="5685972"/>
                    </a:xfrm>
                    <a:prstGeom prst="rect">
                      <a:avLst/>
                    </a:prstGeom>
                    <a:noFill/>
                    <a:ln w="9525">
                      <a:noFill/>
                      <a:miter lim="800000"/>
                      <a:headEnd/>
                      <a:tailEnd/>
                    </a:ln>
                  </pic:spPr>
                </pic:pic>
              </a:graphicData>
            </a:graphic>
          </wp:inline>
        </w:drawing>
      </w:r>
    </w:p>
    <w:p w:rsidR="00113F4B" w:rsidRPr="000003A1" w:rsidRDefault="00113F4B" w:rsidP="000003A1"/>
    <w:sectPr w:rsidR="00113F4B" w:rsidRPr="000003A1" w:rsidSect="00B03839">
      <w:headerReference w:type="default" r:id="rId17"/>
      <w:footerReference w:type="default" r:id="rId18"/>
      <w:headerReference w:type="first" r:id="rId19"/>
      <w:pgSz w:w="11906" w:h="16838"/>
      <w:pgMar w:top="984" w:right="926" w:bottom="539" w:left="1134" w:header="568" w:footer="26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B9" w:rsidRDefault="008914B9" w:rsidP="00240D8B">
      <w:pPr>
        <w:spacing w:after="0" w:line="240" w:lineRule="auto"/>
      </w:pPr>
      <w:r>
        <w:separator/>
      </w:r>
    </w:p>
  </w:endnote>
  <w:endnote w:type="continuationSeparator" w:id="0">
    <w:p w:rsidR="008914B9" w:rsidRDefault="008914B9"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8914B9" w:rsidRPr="00EF0500">
      <w:tc>
        <w:tcPr>
          <w:tcW w:w="9041" w:type="dxa"/>
          <w:shd w:val="clear" w:color="auto" w:fill="EEECE1"/>
        </w:tcPr>
        <w:p w:rsidR="008914B9" w:rsidRPr="00EF0500" w:rsidRDefault="008914B9" w:rsidP="002C3002">
          <w:pPr>
            <w:pStyle w:val="Footer"/>
            <w:rPr>
              <w:sz w:val="16"/>
              <w:szCs w:val="16"/>
            </w:rPr>
          </w:pPr>
          <w:r>
            <w:rPr>
              <w:sz w:val="16"/>
              <w:szCs w:val="16"/>
            </w:rPr>
            <w:t xml:space="preserve">Management Form </w:t>
          </w:r>
        </w:p>
      </w:tc>
      <w:tc>
        <w:tcPr>
          <w:tcW w:w="1399" w:type="dxa"/>
          <w:shd w:val="clear" w:color="auto" w:fill="EEECE1"/>
        </w:tcPr>
        <w:p w:rsidR="008914B9" w:rsidRPr="00EF0500" w:rsidRDefault="008914B9">
          <w:pPr>
            <w:pStyle w:val="Footer"/>
            <w:rPr>
              <w:sz w:val="16"/>
              <w:szCs w:val="16"/>
            </w:rPr>
          </w:pPr>
          <w:r w:rsidRPr="00E5381A">
            <w:rPr>
              <w:sz w:val="16"/>
              <w:szCs w:val="16"/>
            </w:rPr>
            <w:t xml:space="preserve">Page </w:t>
          </w:r>
          <w:r w:rsidR="00D869C3" w:rsidRPr="00E5381A">
            <w:rPr>
              <w:sz w:val="16"/>
              <w:szCs w:val="16"/>
            </w:rPr>
            <w:fldChar w:fldCharType="begin"/>
          </w:r>
          <w:r w:rsidRPr="00E5381A">
            <w:rPr>
              <w:sz w:val="16"/>
              <w:szCs w:val="16"/>
            </w:rPr>
            <w:instrText xml:space="preserve"> PAGE </w:instrText>
          </w:r>
          <w:r w:rsidR="00D869C3" w:rsidRPr="00E5381A">
            <w:rPr>
              <w:sz w:val="16"/>
              <w:szCs w:val="16"/>
            </w:rPr>
            <w:fldChar w:fldCharType="separate"/>
          </w:r>
          <w:r w:rsidR="0011467F">
            <w:rPr>
              <w:noProof/>
              <w:sz w:val="16"/>
              <w:szCs w:val="16"/>
            </w:rPr>
            <w:t>2</w:t>
          </w:r>
          <w:r w:rsidR="00D869C3" w:rsidRPr="00E5381A">
            <w:rPr>
              <w:sz w:val="16"/>
              <w:szCs w:val="16"/>
            </w:rPr>
            <w:fldChar w:fldCharType="end"/>
          </w:r>
          <w:r w:rsidRPr="00E5381A">
            <w:rPr>
              <w:sz w:val="16"/>
              <w:szCs w:val="16"/>
            </w:rPr>
            <w:t xml:space="preserve"> of </w:t>
          </w:r>
          <w:r w:rsidR="00D869C3" w:rsidRPr="00E5381A">
            <w:rPr>
              <w:sz w:val="16"/>
              <w:szCs w:val="16"/>
            </w:rPr>
            <w:fldChar w:fldCharType="begin"/>
          </w:r>
          <w:r w:rsidRPr="00E5381A">
            <w:rPr>
              <w:sz w:val="16"/>
              <w:szCs w:val="16"/>
            </w:rPr>
            <w:instrText xml:space="preserve"> NUMPAGES </w:instrText>
          </w:r>
          <w:r w:rsidR="00D869C3" w:rsidRPr="00E5381A">
            <w:rPr>
              <w:sz w:val="16"/>
              <w:szCs w:val="16"/>
            </w:rPr>
            <w:fldChar w:fldCharType="separate"/>
          </w:r>
          <w:r w:rsidR="0011467F">
            <w:rPr>
              <w:noProof/>
              <w:sz w:val="16"/>
              <w:szCs w:val="16"/>
            </w:rPr>
            <w:t>22</w:t>
          </w:r>
          <w:r w:rsidR="00D869C3" w:rsidRPr="00E5381A">
            <w:rPr>
              <w:sz w:val="16"/>
              <w:szCs w:val="16"/>
            </w:rPr>
            <w:fldChar w:fldCharType="end"/>
          </w:r>
        </w:p>
      </w:tc>
    </w:tr>
  </w:tbl>
  <w:p w:rsidR="008914B9" w:rsidRDefault="00891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B9" w:rsidRDefault="008914B9" w:rsidP="00240D8B">
      <w:pPr>
        <w:spacing w:after="0" w:line="240" w:lineRule="auto"/>
      </w:pPr>
      <w:r>
        <w:separator/>
      </w:r>
    </w:p>
  </w:footnote>
  <w:footnote w:type="continuationSeparator" w:id="0">
    <w:p w:rsidR="008914B9" w:rsidRDefault="008914B9"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8914B9" w:rsidRPr="00EF0500">
      <w:tc>
        <w:tcPr>
          <w:tcW w:w="1080" w:type="dxa"/>
          <w:vMerge w:val="restart"/>
          <w:shd w:val="clear" w:color="auto" w:fill="EEECE1"/>
        </w:tcPr>
        <w:p w:rsidR="008914B9" w:rsidRPr="00EF0500" w:rsidRDefault="008914B9" w:rsidP="00060912">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8914B9" w:rsidRPr="00EF0500" w:rsidRDefault="008914B9">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EEECE1"/>
        </w:tcPr>
        <w:p w:rsidR="008914B9" w:rsidRPr="00EF0500" w:rsidRDefault="008914B9" w:rsidP="00240D8B">
          <w:pPr>
            <w:pStyle w:val="Header"/>
            <w:rPr>
              <w:sz w:val="28"/>
              <w:szCs w:val="28"/>
            </w:rPr>
          </w:pPr>
          <w:r>
            <w:rPr>
              <w:sz w:val="28"/>
              <w:szCs w:val="28"/>
            </w:rPr>
            <w:t>MF</w:t>
          </w:r>
          <w:r w:rsidRPr="00EF0500">
            <w:rPr>
              <w:sz w:val="28"/>
              <w:szCs w:val="28"/>
            </w:rPr>
            <w:t>-C</w:t>
          </w:r>
          <w:r>
            <w:rPr>
              <w:sz w:val="28"/>
              <w:szCs w:val="28"/>
            </w:rPr>
            <w:t>GEN-022</w:t>
          </w:r>
        </w:p>
      </w:tc>
    </w:tr>
    <w:tr w:rsidR="008914B9" w:rsidRPr="00EF0500">
      <w:tc>
        <w:tcPr>
          <w:tcW w:w="1080" w:type="dxa"/>
          <w:vMerge/>
          <w:shd w:val="clear" w:color="auto" w:fill="EEECE1"/>
        </w:tcPr>
        <w:p w:rsidR="008914B9" w:rsidRPr="00EF0500" w:rsidRDefault="008914B9">
          <w:pPr>
            <w:pStyle w:val="Header"/>
          </w:pPr>
        </w:p>
      </w:tc>
      <w:tc>
        <w:tcPr>
          <w:tcW w:w="7471" w:type="dxa"/>
          <w:gridSpan w:val="4"/>
          <w:shd w:val="clear" w:color="auto" w:fill="EEECE1"/>
        </w:tcPr>
        <w:p w:rsidR="008914B9" w:rsidRPr="00DD662B" w:rsidRDefault="008914B9" w:rsidP="00F8059F">
          <w:pPr>
            <w:pStyle w:val="Header"/>
            <w:tabs>
              <w:tab w:val="clear" w:pos="4513"/>
              <w:tab w:val="clear" w:pos="9026"/>
              <w:tab w:val="left" w:pos="2580"/>
            </w:tabs>
            <w:rPr>
              <w:rFonts w:ascii="Arial" w:hAnsi="Arial" w:cs="Arial"/>
              <w:sz w:val="16"/>
              <w:szCs w:val="16"/>
            </w:rPr>
          </w:pPr>
          <w:r>
            <w:rPr>
              <w:sz w:val="16"/>
              <w:szCs w:val="16"/>
            </w:rPr>
            <w:t>Management Form – SERVICE USER HANDBOOK</w:t>
          </w:r>
        </w:p>
      </w:tc>
      <w:tc>
        <w:tcPr>
          <w:tcW w:w="1889" w:type="dxa"/>
          <w:vMerge/>
          <w:shd w:val="clear" w:color="auto" w:fill="EEECE1"/>
        </w:tcPr>
        <w:p w:rsidR="008914B9" w:rsidRPr="00EF0500" w:rsidRDefault="008914B9" w:rsidP="002C3002">
          <w:pPr>
            <w:pStyle w:val="Header"/>
            <w:rPr>
              <w:sz w:val="16"/>
              <w:szCs w:val="16"/>
            </w:rPr>
          </w:pPr>
        </w:p>
      </w:tc>
    </w:tr>
    <w:tr w:rsidR="008914B9" w:rsidRPr="00EF0500">
      <w:trPr>
        <w:trHeight w:val="156"/>
      </w:trPr>
      <w:tc>
        <w:tcPr>
          <w:tcW w:w="1080" w:type="dxa"/>
          <w:vMerge/>
          <w:shd w:val="clear" w:color="auto" w:fill="EEECE1"/>
        </w:tcPr>
        <w:p w:rsidR="008914B9" w:rsidRPr="00EF0500" w:rsidRDefault="008914B9">
          <w:pPr>
            <w:pStyle w:val="Header"/>
            <w:rPr>
              <w:sz w:val="16"/>
              <w:szCs w:val="16"/>
            </w:rPr>
          </w:pPr>
        </w:p>
      </w:tc>
      <w:tc>
        <w:tcPr>
          <w:tcW w:w="1069" w:type="dxa"/>
          <w:shd w:val="clear" w:color="auto" w:fill="EEECE1"/>
        </w:tcPr>
        <w:p w:rsidR="008914B9" w:rsidRPr="00EF0500" w:rsidRDefault="002C2DB5">
          <w:pPr>
            <w:pStyle w:val="Header"/>
            <w:rPr>
              <w:sz w:val="16"/>
              <w:szCs w:val="16"/>
            </w:rPr>
          </w:pPr>
          <w:r>
            <w:rPr>
              <w:sz w:val="16"/>
              <w:szCs w:val="16"/>
            </w:rPr>
            <w:t>Owner</w:t>
          </w:r>
        </w:p>
      </w:tc>
      <w:tc>
        <w:tcPr>
          <w:tcW w:w="2531" w:type="dxa"/>
          <w:shd w:val="clear" w:color="auto" w:fill="EEECE1"/>
        </w:tcPr>
        <w:p w:rsidR="008914B9" w:rsidRPr="00EF0500" w:rsidRDefault="002C2DB5">
          <w:pPr>
            <w:pStyle w:val="Header"/>
            <w:rPr>
              <w:sz w:val="16"/>
              <w:szCs w:val="16"/>
            </w:rPr>
          </w:pPr>
          <w:r>
            <w:rPr>
              <w:sz w:val="16"/>
              <w:szCs w:val="16"/>
            </w:rPr>
            <w:t>R. Anderson</w:t>
          </w:r>
        </w:p>
      </w:tc>
      <w:tc>
        <w:tcPr>
          <w:tcW w:w="1184" w:type="dxa"/>
          <w:shd w:val="clear" w:color="auto" w:fill="EEECE1"/>
        </w:tcPr>
        <w:p w:rsidR="008914B9" w:rsidRPr="00EF0500" w:rsidRDefault="008914B9">
          <w:pPr>
            <w:pStyle w:val="Header"/>
            <w:rPr>
              <w:sz w:val="16"/>
              <w:szCs w:val="16"/>
            </w:rPr>
          </w:pPr>
          <w:r>
            <w:rPr>
              <w:sz w:val="16"/>
              <w:szCs w:val="16"/>
            </w:rPr>
            <w:t>Reviewer</w:t>
          </w:r>
        </w:p>
      </w:tc>
      <w:tc>
        <w:tcPr>
          <w:tcW w:w="2687" w:type="dxa"/>
          <w:shd w:val="clear" w:color="auto" w:fill="EEECE1"/>
        </w:tcPr>
        <w:p w:rsidR="008914B9" w:rsidRPr="00EF0500" w:rsidRDefault="008914B9">
          <w:pPr>
            <w:pStyle w:val="Header"/>
            <w:rPr>
              <w:sz w:val="16"/>
              <w:szCs w:val="16"/>
            </w:rPr>
          </w:pPr>
          <w:r>
            <w:rPr>
              <w:sz w:val="16"/>
              <w:szCs w:val="16"/>
            </w:rPr>
            <w:t>R. Anderson</w:t>
          </w:r>
        </w:p>
      </w:tc>
      <w:tc>
        <w:tcPr>
          <w:tcW w:w="1889" w:type="dxa"/>
          <w:vMerge w:val="restart"/>
          <w:shd w:val="clear" w:color="auto" w:fill="EEECE1"/>
        </w:tcPr>
        <w:p w:rsidR="008914B9" w:rsidRPr="009449AF" w:rsidRDefault="008914B9" w:rsidP="00FB151D">
          <w:pPr>
            <w:pStyle w:val="Header"/>
            <w:rPr>
              <w:sz w:val="24"/>
              <w:szCs w:val="24"/>
            </w:rPr>
          </w:pPr>
          <w:r w:rsidRPr="009449AF">
            <w:rPr>
              <w:sz w:val="24"/>
              <w:szCs w:val="24"/>
            </w:rPr>
            <w:t xml:space="preserve">Version No - </w:t>
          </w:r>
          <w:r w:rsidR="002C2DB5">
            <w:rPr>
              <w:sz w:val="24"/>
              <w:szCs w:val="24"/>
            </w:rPr>
            <w:t>17</w:t>
          </w:r>
        </w:p>
      </w:tc>
    </w:tr>
    <w:tr w:rsidR="008914B9" w:rsidRPr="00EF0500">
      <w:trPr>
        <w:trHeight w:val="156"/>
      </w:trPr>
      <w:tc>
        <w:tcPr>
          <w:tcW w:w="1080" w:type="dxa"/>
          <w:vMerge/>
          <w:shd w:val="clear" w:color="auto" w:fill="EEECE1"/>
        </w:tcPr>
        <w:p w:rsidR="008914B9" w:rsidRPr="00EF0500" w:rsidRDefault="008914B9">
          <w:pPr>
            <w:pStyle w:val="Header"/>
            <w:rPr>
              <w:sz w:val="16"/>
              <w:szCs w:val="16"/>
            </w:rPr>
          </w:pPr>
        </w:p>
      </w:tc>
      <w:tc>
        <w:tcPr>
          <w:tcW w:w="1069" w:type="dxa"/>
          <w:shd w:val="clear" w:color="auto" w:fill="EEECE1"/>
        </w:tcPr>
        <w:p w:rsidR="008914B9" w:rsidRPr="00EF0500" w:rsidRDefault="008914B9">
          <w:pPr>
            <w:pStyle w:val="Header"/>
            <w:rPr>
              <w:sz w:val="16"/>
              <w:szCs w:val="16"/>
            </w:rPr>
          </w:pPr>
          <w:r>
            <w:rPr>
              <w:sz w:val="16"/>
              <w:szCs w:val="16"/>
            </w:rPr>
            <w:t>Active Date</w:t>
          </w:r>
        </w:p>
      </w:tc>
      <w:tc>
        <w:tcPr>
          <w:tcW w:w="2531" w:type="dxa"/>
          <w:shd w:val="clear" w:color="auto" w:fill="EEECE1"/>
        </w:tcPr>
        <w:p w:rsidR="008914B9" w:rsidRPr="00EF0500" w:rsidRDefault="002C2DB5">
          <w:pPr>
            <w:pStyle w:val="Header"/>
            <w:rPr>
              <w:sz w:val="16"/>
              <w:szCs w:val="16"/>
            </w:rPr>
          </w:pPr>
          <w:r>
            <w:rPr>
              <w:sz w:val="16"/>
              <w:szCs w:val="16"/>
            </w:rPr>
            <w:t>29.09.21</w:t>
          </w:r>
        </w:p>
      </w:tc>
      <w:tc>
        <w:tcPr>
          <w:tcW w:w="1184" w:type="dxa"/>
          <w:shd w:val="clear" w:color="auto" w:fill="EEECE1"/>
        </w:tcPr>
        <w:p w:rsidR="008914B9" w:rsidRPr="00EF0500" w:rsidRDefault="008914B9">
          <w:pPr>
            <w:pStyle w:val="Header"/>
            <w:rPr>
              <w:sz w:val="16"/>
              <w:szCs w:val="16"/>
            </w:rPr>
          </w:pPr>
          <w:r>
            <w:rPr>
              <w:sz w:val="16"/>
              <w:szCs w:val="16"/>
            </w:rPr>
            <w:t>Revision Date</w:t>
          </w:r>
        </w:p>
      </w:tc>
      <w:tc>
        <w:tcPr>
          <w:tcW w:w="2687" w:type="dxa"/>
          <w:shd w:val="clear" w:color="auto" w:fill="EEECE1"/>
        </w:tcPr>
        <w:p w:rsidR="008914B9" w:rsidRPr="00EF0500" w:rsidRDefault="002C2DB5">
          <w:pPr>
            <w:pStyle w:val="Header"/>
            <w:rPr>
              <w:sz w:val="16"/>
              <w:szCs w:val="16"/>
            </w:rPr>
          </w:pPr>
          <w:r>
            <w:rPr>
              <w:sz w:val="16"/>
              <w:szCs w:val="16"/>
            </w:rPr>
            <w:t>29.09.22</w:t>
          </w:r>
        </w:p>
      </w:tc>
      <w:tc>
        <w:tcPr>
          <w:tcW w:w="1889" w:type="dxa"/>
          <w:vMerge/>
          <w:shd w:val="clear" w:color="auto" w:fill="EEECE1"/>
        </w:tcPr>
        <w:p w:rsidR="008914B9" w:rsidRPr="00EF0500" w:rsidRDefault="008914B9" w:rsidP="00FB151D">
          <w:pPr>
            <w:pStyle w:val="Header"/>
            <w:rPr>
              <w:sz w:val="16"/>
              <w:szCs w:val="16"/>
            </w:rPr>
          </w:pPr>
        </w:p>
      </w:tc>
    </w:tr>
  </w:tbl>
  <w:p w:rsidR="008914B9" w:rsidRPr="002C3002" w:rsidRDefault="008914B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8914B9" w:rsidRPr="00EF0500" w:rsidTr="008914B9">
      <w:tc>
        <w:tcPr>
          <w:tcW w:w="1080" w:type="dxa"/>
          <w:vMerge w:val="restart"/>
          <w:shd w:val="clear" w:color="auto" w:fill="EEECE1"/>
        </w:tcPr>
        <w:p w:rsidR="008914B9" w:rsidRPr="00EF0500" w:rsidRDefault="008914B9" w:rsidP="008914B9">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8914B9" w:rsidRPr="00EF0500" w:rsidRDefault="008914B9" w:rsidP="008914B9">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EEECE1"/>
        </w:tcPr>
        <w:p w:rsidR="008914B9" w:rsidRPr="00EF0500" w:rsidRDefault="008914B9" w:rsidP="008914B9">
          <w:pPr>
            <w:pStyle w:val="Header"/>
            <w:rPr>
              <w:sz w:val="28"/>
              <w:szCs w:val="28"/>
            </w:rPr>
          </w:pPr>
          <w:r>
            <w:rPr>
              <w:sz w:val="28"/>
              <w:szCs w:val="28"/>
            </w:rPr>
            <w:t>MF</w:t>
          </w:r>
          <w:r w:rsidRPr="00EF0500">
            <w:rPr>
              <w:sz w:val="28"/>
              <w:szCs w:val="28"/>
            </w:rPr>
            <w:t>-C</w:t>
          </w:r>
          <w:r>
            <w:rPr>
              <w:sz w:val="28"/>
              <w:szCs w:val="28"/>
            </w:rPr>
            <w:t>GEN-022</w:t>
          </w:r>
        </w:p>
      </w:tc>
    </w:tr>
    <w:tr w:rsidR="008914B9" w:rsidRPr="00EF0500" w:rsidTr="008914B9">
      <w:tc>
        <w:tcPr>
          <w:tcW w:w="1080" w:type="dxa"/>
          <w:vMerge/>
          <w:shd w:val="clear" w:color="auto" w:fill="EEECE1"/>
        </w:tcPr>
        <w:p w:rsidR="008914B9" w:rsidRPr="00EF0500" w:rsidRDefault="008914B9" w:rsidP="008914B9">
          <w:pPr>
            <w:pStyle w:val="Header"/>
          </w:pPr>
        </w:p>
      </w:tc>
      <w:tc>
        <w:tcPr>
          <w:tcW w:w="7471" w:type="dxa"/>
          <w:gridSpan w:val="4"/>
          <w:shd w:val="clear" w:color="auto" w:fill="EEECE1"/>
        </w:tcPr>
        <w:p w:rsidR="008914B9" w:rsidRPr="00DD662B" w:rsidRDefault="008914B9" w:rsidP="008914B9">
          <w:pPr>
            <w:pStyle w:val="Header"/>
            <w:tabs>
              <w:tab w:val="clear" w:pos="4513"/>
              <w:tab w:val="clear" w:pos="9026"/>
              <w:tab w:val="left" w:pos="2580"/>
            </w:tabs>
            <w:rPr>
              <w:rFonts w:ascii="Arial" w:hAnsi="Arial" w:cs="Arial"/>
              <w:sz w:val="16"/>
              <w:szCs w:val="16"/>
            </w:rPr>
          </w:pPr>
          <w:r>
            <w:rPr>
              <w:sz w:val="16"/>
              <w:szCs w:val="16"/>
            </w:rPr>
            <w:t>Management Form – SERVICE USER HANDBOOK</w:t>
          </w:r>
        </w:p>
      </w:tc>
      <w:tc>
        <w:tcPr>
          <w:tcW w:w="1889" w:type="dxa"/>
          <w:vMerge/>
          <w:shd w:val="clear" w:color="auto" w:fill="EEECE1"/>
        </w:tcPr>
        <w:p w:rsidR="008914B9" w:rsidRPr="00EF0500" w:rsidRDefault="008914B9" w:rsidP="008914B9">
          <w:pPr>
            <w:pStyle w:val="Header"/>
            <w:rPr>
              <w:sz w:val="16"/>
              <w:szCs w:val="16"/>
            </w:rPr>
          </w:pPr>
        </w:p>
      </w:tc>
    </w:tr>
    <w:tr w:rsidR="008914B9" w:rsidRPr="00EF0500" w:rsidTr="008914B9">
      <w:trPr>
        <w:trHeight w:val="156"/>
      </w:trPr>
      <w:tc>
        <w:tcPr>
          <w:tcW w:w="1080" w:type="dxa"/>
          <w:vMerge/>
          <w:shd w:val="clear" w:color="auto" w:fill="EEECE1"/>
        </w:tcPr>
        <w:p w:rsidR="008914B9" w:rsidRPr="00EF0500" w:rsidRDefault="008914B9" w:rsidP="008914B9">
          <w:pPr>
            <w:pStyle w:val="Header"/>
            <w:rPr>
              <w:sz w:val="16"/>
              <w:szCs w:val="16"/>
            </w:rPr>
          </w:pPr>
        </w:p>
      </w:tc>
      <w:tc>
        <w:tcPr>
          <w:tcW w:w="1069" w:type="dxa"/>
          <w:shd w:val="clear" w:color="auto" w:fill="EEECE1"/>
        </w:tcPr>
        <w:p w:rsidR="008914B9" w:rsidRPr="00EF0500" w:rsidRDefault="00765AA1" w:rsidP="008914B9">
          <w:pPr>
            <w:pStyle w:val="Header"/>
            <w:rPr>
              <w:sz w:val="16"/>
              <w:szCs w:val="16"/>
            </w:rPr>
          </w:pPr>
          <w:r>
            <w:rPr>
              <w:sz w:val="16"/>
              <w:szCs w:val="16"/>
            </w:rPr>
            <w:t>Owner</w:t>
          </w:r>
        </w:p>
      </w:tc>
      <w:tc>
        <w:tcPr>
          <w:tcW w:w="2531" w:type="dxa"/>
          <w:shd w:val="clear" w:color="auto" w:fill="EEECE1"/>
        </w:tcPr>
        <w:p w:rsidR="008914B9" w:rsidRPr="00EF0500" w:rsidRDefault="00765AA1" w:rsidP="008914B9">
          <w:pPr>
            <w:pStyle w:val="Header"/>
            <w:rPr>
              <w:sz w:val="16"/>
              <w:szCs w:val="16"/>
            </w:rPr>
          </w:pPr>
          <w:r>
            <w:rPr>
              <w:sz w:val="16"/>
              <w:szCs w:val="16"/>
            </w:rPr>
            <w:t>R. Anderson</w:t>
          </w:r>
        </w:p>
      </w:tc>
      <w:tc>
        <w:tcPr>
          <w:tcW w:w="1184" w:type="dxa"/>
          <w:shd w:val="clear" w:color="auto" w:fill="EEECE1"/>
        </w:tcPr>
        <w:p w:rsidR="008914B9" w:rsidRPr="00EF0500" w:rsidRDefault="008914B9" w:rsidP="008914B9">
          <w:pPr>
            <w:pStyle w:val="Header"/>
            <w:rPr>
              <w:sz w:val="16"/>
              <w:szCs w:val="16"/>
            </w:rPr>
          </w:pPr>
          <w:r>
            <w:rPr>
              <w:sz w:val="16"/>
              <w:szCs w:val="16"/>
            </w:rPr>
            <w:t>Reviewer</w:t>
          </w:r>
        </w:p>
      </w:tc>
      <w:tc>
        <w:tcPr>
          <w:tcW w:w="2687" w:type="dxa"/>
          <w:shd w:val="clear" w:color="auto" w:fill="EEECE1"/>
        </w:tcPr>
        <w:p w:rsidR="008914B9" w:rsidRPr="00EF0500" w:rsidRDefault="008914B9" w:rsidP="008914B9">
          <w:pPr>
            <w:pStyle w:val="Header"/>
            <w:rPr>
              <w:sz w:val="16"/>
              <w:szCs w:val="16"/>
            </w:rPr>
          </w:pPr>
          <w:r>
            <w:rPr>
              <w:sz w:val="16"/>
              <w:szCs w:val="16"/>
            </w:rPr>
            <w:t>R. Anderson</w:t>
          </w:r>
        </w:p>
      </w:tc>
      <w:tc>
        <w:tcPr>
          <w:tcW w:w="1889" w:type="dxa"/>
          <w:vMerge w:val="restart"/>
          <w:shd w:val="clear" w:color="auto" w:fill="EEECE1"/>
        </w:tcPr>
        <w:p w:rsidR="008914B9" w:rsidRPr="009449AF" w:rsidRDefault="008914B9" w:rsidP="008914B9">
          <w:pPr>
            <w:pStyle w:val="Header"/>
            <w:rPr>
              <w:sz w:val="24"/>
              <w:szCs w:val="24"/>
            </w:rPr>
          </w:pPr>
          <w:r w:rsidRPr="009449AF">
            <w:rPr>
              <w:sz w:val="24"/>
              <w:szCs w:val="24"/>
            </w:rPr>
            <w:t xml:space="preserve">Version No - </w:t>
          </w:r>
          <w:r w:rsidR="000B2DCA">
            <w:rPr>
              <w:sz w:val="24"/>
              <w:szCs w:val="24"/>
            </w:rPr>
            <w:t>17</w:t>
          </w:r>
        </w:p>
      </w:tc>
    </w:tr>
    <w:tr w:rsidR="008914B9" w:rsidRPr="00EF0500" w:rsidTr="008914B9">
      <w:trPr>
        <w:trHeight w:val="156"/>
      </w:trPr>
      <w:tc>
        <w:tcPr>
          <w:tcW w:w="1080" w:type="dxa"/>
          <w:vMerge/>
          <w:shd w:val="clear" w:color="auto" w:fill="EEECE1"/>
        </w:tcPr>
        <w:p w:rsidR="008914B9" w:rsidRPr="00EF0500" w:rsidRDefault="008914B9" w:rsidP="008914B9">
          <w:pPr>
            <w:pStyle w:val="Header"/>
            <w:rPr>
              <w:sz w:val="16"/>
              <w:szCs w:val="16"/>
            </w:rPr>
          </w:pPr>
        </w:p>
      </w:tc>
      <w:tc>
        <w:tcPr>
          <w:tcW w:w="1069" w:type="dxa"/>
          <w:shd w:val="clear" w:color="auto" w:fill="EEECE1"/>
        </w:tcPr>
        <w:p w:rsidR="008914B9" w:rsidRPr="00EF0500" w:rsidRDefault="008914B9" w:rsidP="008914B9">
          <w:pPr>
            <w:pStyle w:val="Header"/>
            <w:rPr>
              <w:sz w:val="16"/>
              <w:szCs w:val="16"/>
            </w:rPr>
          </w:pPr>
          <w:r>
            <w:rPr>
              <w:sz w:val="16"/>
              <w:szCs w:val="16"/>
            </w:rPr>
            <w:t>Active Date</w:t>
          </w:r>
        </w:p>
      </w:tc>
      <w:tc>
        <w:tcPr>
          <w:tcW w:w="2531" w:type="dxa"/>
          <w:shd w:val="clear" w:color="auto" w:fill="EEECE1"/>
        </w:tcPr>
        <w:p w:rsidR="008914B9" w:rsidRPr="00EF0500" w:rsidRDefault="000B2DCA" w:rsidP="008914B9">
          <w:pPr>
            <w:pStyle w:val="Header"/>
            <w:rPr>
              <w:sz w:val="16"/>
              <w:szCs w:val="16"/>
            </w:rPr>
          </w:pPr>
          <w:r>
            <w:rPr>
              <w:sz w:val="16"/>
              <w:szCs w:val="16"/>
            </w:rPr>
            <w:t>29.09.21</w:t>
          </w:r>
        </w:p>
      </w:tc>
      <w:tc>
        <w:tcPr>
          <w:tcW w:w="1184" w:type="dxa"/>
          <w:shd w:val="clear" w:color="auto" w:fill="EEECE1"/>
        </w:tcPr>
        <w:p w:rsidR="008914B9" w:rsidRPr="00EF0500" w:rsidRDefault="008914B9" w:rsidP="008914B9">
          <w:pPr>
            <w:pStyle w:val="Header"/>
            <w:rPr>
              <w:sz w:val="16"/>
              <w:szCs w:val="16"/>
            </w:rPr>
          </w:pPr>
          <w:r>
            <w:rPr>
              <w:sz w:val="16"/>
              <w:szCs w:val="16"/>
            </w:rPr>
            <w:t>Revision Date</w:t>
          </w:r>
        </w:p>
      </w:tc>
      <w:tc>
        <w:tcPr>
          <w:tcW w:w="2687" w:type="dxa"/>
          <w:shd w:val="clear" w:color="auto" w:fill="EEECE1"/>
        </w:tcPr>
        <w:p w:rsidR="008914B9" w:rsidRPr="00EF0500" w:rsidRDefault="000B2DCA" w:rsidP="008914B9">
          <w:pPr>
            <w:pStyle w:val="Header"/>
            <w:rPr>
              <w:sz w:val="16"/>
              <w:szCs w:val="16"/>
            </w:rPr>
          </w:pPr>
          <w:r>
            <w:rPr>
              <w:sz w:val="16"/>
              <w:szCs w:val="16"/>
            </w:rPr>
            <w:t>29.09.22</w:t>
          </w:r>
        </w:p>
      </w:tc>
      <w:tc>
        <w:tcPr>
          <w:tcW w:w="1889" w:type="dxa"/>
          <w:vMerge/>
          <w:shd w:val="clear" w:color="auto" w:fill="EEECE1"/>
        </w:tcPr>
        <w:p w:rsidR="008914B9" w:rsidRPr="00EF0500" w:rsidRDefault="008914B9" w:rsidP="008914B9">
          <w:pPr>
            <w:pStyle w:val="Header"/>
            <w:rPr>
              <w:sz w:val="16"/>
              <w:szCs w:val="16"/>
            </w:rPr>
          </w:pPr>
        </w:p>
      </w:tc>
    </w:tr>
  </w:tbl>
  <w:p w:rsidR="008914B9" w:rsidRPr="00D84F1D" w:rsidRDefault="008914B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54B"/>
    <w:multiLevelType w:val="multilevel"/>
    <w:tmpl w:val="039CBF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b/>
      </w:rPr>
    </w:lvl>
    <w:lvl w:ilvl="3">
      <w:start w:val="3"/>
      <w:numFmt w:val="bullet"/>
      <w:lvlText w:val="-"/>
      <w:lvlJc w:val="left"/>
      <w:pPr>
        <w:ind w:left="2880" w:hanging="360"/>
      </w:pPr>
      <w:rPr>
        <w:rFonts w:ascii="Arial" w:eastAsia="Times New Roman"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821"/>
    <w:multiLevelType w:val="multilevel"/>
    <w:tmpl w:val="0780003C"/>
    <w:lvl w:ilvl="0">
      <w:start w:val="3"/>
      <w:numFmt w:val="decimal"/>
      <w:lvlText w:val="%1."/>
      <w:lvlJc w:val="left"/>
      <w:pPr>
        <w:ind w:left="720" w:hanging="360"/>
      </w:pPr>
      <w:rPr>
        <w:rFonts w:hint="default"/>
      </w:rPr>
    </w:lvl>
    <w:lvl w:ilvl="1">
      <w:start w:val="11"/>
      <w:numFmt w:val="decimal"/>
      <w:isLgl/>
      <w:lvlText w:val="%1.%2"/>
      <w:lvlJc w:val="left"/>
      <w:pPr>
        <w:ind w:left="930" w:hanging="465"/>
      </w:pPr>
      <w:rPr>
        <w:rFonts w:hint="default"/>
        <w:i/>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000" w:hanging="1800"/>
      </w:pPr>
      <w:rPr>
        <w:rFonts w:hint="default"/>
      </w:rPr>
    </w:lvl>
  </w:abstractNum>
  <w:abstractNum w:abstractNumId="2" w15:restartNumberingAfterBreak="0">
    <w:nsid w:val="09036E8A"/>
    <w:multiLevelType w:val="hybridMultilevel"/>
    <w:tmpl w:val="D270931C"/>
    <w:lvl w:ilvl="0" w:tplc="E30CE93E">
      <w:start w:val="1"/>
      <w:numFmt w:val="lowerLetter"/>
      <w:lvlText w:val="%1)"/>
      <w:lvlJc w:val="left"/>
      <w:pPr>
        <w:tabs>
          <w:tab w:val="num" w:pos="432"/>
        </w:tabs>
        <w:ind w:left="432" w:hanging="360"/>
      </w:pPr>
      <w:rPr>
        <w:rFonts w:cs="Times New Roman" w:hint="default"/>
      </w:rPr>
    </w:lvl>
    <w:lvl w:ilvl="1" w:tplc="08090005">
      <w:start w:val="1"/>
      <w:numFmt w:val="bullet"/>
      <w:lvlText w:val=""/>
      <w:lvlJc w:val="left"/>
      <w:pPr>
        <w:tabs>
          <w:tab w:val="num" w:pos="1152"/>
        </w:tabs>
        <w:ind w:left="1152" w:hanging="360"/>
      </w:pPr>
      <w:rPr>
        <w:rFonts w:ascii="Wingdings" w:hAnsi="Wingdings" w:hint="default"/>
      </w:rPr>
    </w:lvl>
    <w:lvl w:ilvl="2" w:tplc="557CE930">
      <w:start w:val="1"/>
      <w:numFmt w:val="decimal"/>
      <w:lvlText w:val="%3."/>
      <w:lvlJc w:val="left"/>
      <w:pPr>
        <w:tabs>
          <w:tab w:val="num" w:pos="2052"/>
        </w:tabs>
        <w:ind w:left="2052" w:hanging="360"/>
      </w:pPr>
      <w:rPr>
        <w:rFonts w:cs="Times New Roman" w:hint="default"/>
      </w:rPr>
    </w:lvl>
    <w:lvl w:ilvl="3" w:tplc="43A2EEF0">
      <w:start w:val="1"/>
      <w:numFmt w:val="decimal"/>
      <w:lvlText w:val="%4)"/>
      <w:lvlJc w:val="left"/>
      <w:pPr>
        <w:ind w:left="2592" w:hanging="360"/>
      </w:pPr>
      <w:rPr>
        <w:rFonts w:hint="default"/>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0D257DFA"/>
    <w:multiLevelType w:val="hybridMultilevel"/>
    <w:tmpl w:val="CE14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84C5F"/>
    <w:multiLevelType w:val="hybridMultilevel"/>
    <w:tmpl w:val="2490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DA1"/>
    <w:multiLevelType w:val="hybridMultilevel"/>
    <w:tmpl w:val="8916A12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7" w15:restartNumberingAfterBreak="0">
    <w:nsid w:val="171C509B"/>
    <w:multiLevelType w:val="hybridMultilevel"/>
    <w:tmpl w:val="14ECDF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27088"/>
    <w:multiLevelType w:val="hybridMultilevel"/>
    <w:tmpl w:val="DD10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10" w15:restartNumberingAfterBreak="0">
    <w:nsid w:val="20E07501"/>
    <w:multiLevelType w:val="hybridMultilevel"/>
    <w:tmpl w:val="D46A643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2311D9"/>
    <w:multiLevelType w:val="hybridMultilevel"/>
    <w:tmpl w:val="3A62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24643"/>
    <w:multiLevelType w:val="hybridMultilevel"/>
    <w:tmpl w:val="97D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165D6"/>
    <w:multiLevelType w:val="hybridMultilevel"/>
    <w:tmpl w:val="0F1A9826"/>
    <w:lvl w:ilvl="0" w:tplc="08090001">
      <w:start w:val="1"/>
      <w:numFmt w:val="bullet"/>
      <w:lvlText w:val=""/>
      <w:lvlJc w:val="left"/>
      <w:pPr>
        <w:tabs>
          <w:tab w:val="num" w:pos="1020"/>
        </w:tabs>
        <w:ind w:left="1020" w:hanging="360"/>
      </w:pPr>
      <w:rPr>
        <w:rFonts w:ascii="Symbol" w:hAnsi="Symbol" w:hint="default"/>
        <w:color w:val="auto"/>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362C6422"/>
    <w:multiLevelType w:val="hybridMultilevel"/>
    <w:tmpl w:val="1E6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D48F4"/>
    <w:multiLevelType w:val="hybridMultilevel"/>
    <w:tmpl w:val="F57C1988"/>
    <w:lvl w:ilvl="0" w:tplc="0809000F">
      <w:start w:val="1"/>
      <w:numFmt w:val="decimal"/>
      <w:lvlText w:val="%1."/>
      <w:lvlJc w:val="left"/>
      <w:pPr>
        <w:tabs>
          <w:tab w:val="num" w:pos="1080"/>
        </w:tabs>
        <w:ind w:left="720" w:hanging="360"/>
      </w:pPr>
      <w:rPr>
        <w:rFonts w:hint="default"/>
      </w:rPr>
    </w:lvl>
    <w:lvl w:ilvl="1" w:tplc="CB984460">
      <w:start w:val="1"/>
      <w:numFmt w:val="lowerLetter"/>
      <w:lvlText w:val="%2."/>
      <w:lvlJc w:val="left"/>
      <w:pPr>
        <w:tabs>
          <w:tab w:val="num" w:pos="1440"/>
        </w:tabs>
        <w:ind w:left="1440" w:hanging="360"/>
      </w:pPr>
      <w:rPr>
        <w:rFonts w:cs="Times New Roman"/>
      </w:rPr>
    </w:lvl>
    <w:lvl w:ilvl="2" w:tplc="95B84B38" w:tentative="1">
      <w:start w:val="1"/>
      <w:numFmt w:val="lowerRoman"/>
      <w:lvlText w:val="%3."/>
      <w:lvlJc w:val="right"/>
      <w:pPr>
        <w:tabs>
          <w:tab w:val="num" w:pos="2160"/>
        </w:tabs>
        <w:ind w:left="2160" w:hanging="180"/>
      </w:pPr>
      <w:rPr>
        <w:rFonts w:cs="Times New Roman"/>
      </w:rPr>
    </w:lvl>
    <w:lvl w:ilvl="3" w:tplc="1760FBCC" w:tentative="1">
      <w:start w:val="1"/>
      <w:numFmt w:val="decimal"/>
      <w:lvlText w:val="%4."/>
      <w:lvlJc w:val="left"/>
      <w:pPr>
        <w:tabs>
          <w:tab w:val="num" w:pos="2880"/>
        </w:tabs>
        <w:ind w:left="2880" w:hanging="360"/>
      </w:pPr>
      <w:rPr>
        <w:rFonts w:cs="Times New Roman"/>
      </w:rPr>
    </w:lvl>
    <w:lvl w:ilvl="4" w:tplc="5E8C8274" w:tentative="1">
      <w:start w:val="1"/>
      <w:numFmt w:val="lowerLetter"/>
      <w:lvlText w:val="%5."/>
      <w:lvlJc w:val="left"/>
      <w:pPr>
        <w:tabs>
          <w:tab w:val="num" w:pos="3600"/>
        </w:tabs>
        <w:ind w:left="3600" w:hanging="360"/>
      </w:pPr>
      <w:rPr>
        <w:rFonts w:cs="Times New Roman"/>
      </w:rPr>
    </w:lvl>
    <w:lvl w:ilvl="5" w:tplc="FA204E72" w:tentative="1">
      <w:start w:val="1"/>
      <w:numFmt w:val="lowerRoman"/>
      <w:lvlText w:val="%6."/>
      <w:lvlJc w:val="right"/>
      <w:pPr>
        <w:tabs>
          <w:tab w:val="num" w:pos="4320"/>
        </w:tabs>
        <w:ind w:left="4320" w:hanging="180"/>
      </w:pPr>
      <w:rPr>
        <w:rFonts w:cs="Times New Roman"/>
      </w:rPr>
    </w:lvl>
    <w:lvl w:ilvl="6" w:tplc="DCAA1676" w:tentative="1">
      <w:start w:val="1"/>
      <w:numFmt w:val="decimal"/>
      <w:lvlText w:val="%7."/>
      <w:lvlJc w:val="left"/>
      <w:pPr>
        <w:tabs>
          <w:tab w:val="num" w:pos="5040"/>
        </w:tabs>
        <w:ind w:left="5040" w:hanging="360"/>
      </w:pPr>
      <w:rPr>
        <w:rFonts w:cs="Times New Roman"/>
      </w:rPr>
    </w:lvl>
    <w:lvl w:ilvl="7" w:tplc="EA323EE0" w:tentative="1">
      <w:start w:val="1"/>
      <w:numFmt w:val="lowerLetter"/>
      <w:lvlText w:val="%8."/>
      <w:lvlJc w:val="left"/>
      <w:pPr>
        <w:tabs>
          <w:tab w:val="num" w:pos="5760"/>
        </w:tabs>
        <w:ind w:left="5760" w:hanging="360"/>
      </w:pPr>
      <w:rPr>
        <w:rFonts w:cs="Times New Roman"/>
      </w:rPr>
    </w:lvl>
    <w:lvl w:ilvl="8" w:tplc="7360B6CC"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E11B1D"/>
    <w:multiLevelType w:val="hybridMultilevel"/>
    <w:tmpl w:val="AAD07BAC"/>
    <w:lvl w:ilvl="0" w:tplc="08090001">
      <w:start w:val="1"/>
      <w:numFmt w:val="bullet"/>
      <w:lvlText w:val=""/>
      <w:lvlJc w:val="left"/>
      <w:pPr>
        <w:tabs>
          <w:tab w:val="num" w:pos="1035"/>
        </w:tabs>
        <w:ind w:left="1035" w:hanging="675"/>
      </w:pPr>
      <w:rPr>
        <w:rFonts w:ascii="Symbol" w:hAnsi="Symbol" w:hint="default"/>
      </w:rPr>
    </w:lvl>
    <w:lvl w:ilvl="1" w:tplc="68F2A3F0" w:tentative="1">
      <w:start w:val="1"/>
      <w:numFmt w:val="lowerLetter"/>
      <w:lvlText w:val="%2."/>
      <w:lvlJc w:val="left"/>
      <w:pPr>
        <w:tabs>
          <w:tab w:val="num" w:pos="1440"/>
        </w:tabs>
        <w:ind w:left="1440" w:hanging="360"/>
      </w:pPr>
      <w:rPr>
        <w:rFonts w:cs="Times New Roman"/>
      </w:rPr>
    </w:lvl>
    <w:lvl w:ilvl="2" w:tplc="9C8E876A" w:tentative="1">
      <w:start w:val="1"/>
      <w:numFmt w:val="lowerRoman"/>
      <w:lvlText w:val="%3."/>
      <w:lvlJc w:val="right"/>
      <w:pPr>
        <w:tabs>
          <w:tab w:val="num" w:pos="2160"/>
        </w:tabs>
        <w:ind w:left="2160" w:hanging="180"/>
      </w:pPr>
      <w:rPr>
        <w:rFonts w:cs="Times New Roman"/>
      </w:rPr>
    </w:lvl>
    <w:lvl w:ilvl="3" w:tplc="712C42D2" w:tentative="1">
      <w:start w:val="1"/>
      <w:numFmt w:val="decimal"/>
      <w:lvlText w:val="%4."/>
      <w:lvlJc w:val="left"/>
      <w:pPr>
        <w:tabs>
          <w:tab w:val="num" w:pos="2880"/>
        </w:tabs>
        <w:ind w:left="2880" w:hanging="360"/>
      </w:pPr>
      <w:rPr>
        <w:rFonts w:cs="Times New Roman"/>
      </w:rPr>
    </w:lvl>
    <w:lvl w:ilvl="4" w:tplc="CCA8CE3C" w:tentative="1">
      <w:start w:val="1"/>
      <w:numFmt w:val="lowerLetter"/>
      <w:lvlText w:val="%5."/>
      <w:lvlJc w:val="left"/>
      <w:pPr>
        <w:tabs>
          <w:tab w:val="num" w:pos="3600"/>
        </w:tabs>
        <w:ind w:left="3600" w:hanging="360"/>
      </w:pPr>
      <w:rPr>
        <w:rFonts w:cs="Times New Roman"/>
      </w:rPr>
    </w:lvl>
    <w:lvl w:ilvl="5" w:tplc="74626ABC" w:tentative="1">
      <w:start w:val="1"/>
      <w:numFmt w:val="lowerRoman"/>
      <w:lvlText w:val="%6."/>
      <w:lvlJc w:val="right"/>
      <w:pPr>
        <w:tabs>
          <w:tab w:val="num" w:pos="4320"/>
        </w:tabs>
        <w:ind w:left="4320" w:hanging="180"/>
      </w:pPr>
      <w:rPr>
        <w:rFonts w:cs="Times New Roman"/>
      </w:rPr>
    </w:lvl>
    <w:lvl w:ilvl="6" w:tplc="09E85EA0" w:tentative="1">
      <w:start w:val="1"/>
      <w:numFmt w:val="decimal"/>
      <w:lvlText w:val="%7."/>
      <w:lvlJc w:val="left"/>
      <w:pPr>
        <w:tabs>
          <w:tab w:val="num" w:pos="5040"/>
        </w:tabs>
        <w:ind w:left="5040" w:hanging="360"/>
      </w:pPr>
      <w:rPr>
        <w:rFonts w:cs="Times New Roman"/>
      </w:rPr>
    </w:lvl>
    <w:lvl w:ilvl="7" w:tplc="7F008E0E" w:tentative="1">
      <w:start w:val="1"/>
      <w:numFmt w:val="lowerLetter"/>
      <w:lvlText w:val="%8."/>
      <w:lvlJc w:val="left"/>
      <w:pPr>
        <w:tabs>
          <w:tab w:val="num" w:pos="5760"/>
        </w:tabs>
        <w:ind w:left="5760" w:hanging="360"/>
      </w:pPr>
      <w:rPr>
        <w:rFonts w:cs="Times New Roman"/>
      </w:rPr>
    </w:lvl>
    <w:lvl w:ilvl="8" w:tplc="4AFE50C2"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0E3814"/>
    <w:multiLevelType w:val="multilevel"/>
    <w:tmpl w:val="80A4A55A"/>
    <w:lvl w:ilvl="0">
      <w:start w:val="1"/>
      <w:numFmt w:val="bullet"/>
      <w:lvlText w:val=""/>
      <w:lvlJc w:val="left"/>
      <w:pPr>
        <w:tabs>
          <w:tab w:val="num" w:pos="794"/>
        </w:tabs>
        <w:ind w:left="79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319C9"/>
    <w:multiLevelType w:val="hybridMultilevel"/>
    <w:tmpl w:val="B536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5B3B3B"/>
    <w:multiLevelType w:val="hybridMultilevel"/>
    <w:tmpl w:val="EE56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E043C"/>
    <w:multiLevelType w:val="hybridMultilevel"/>
    <w:tmpl w:val="53EC0588"/>
    <w:lvl w:ilvl="0" w:tplc="602E5FCC">
      <w:start w:val="1"/>
      <w:numFmt w:val="bullet"/>
      <w:lvlText w:val=""/>
      <w:legacy w:legacy="1" w:legacySpace="0" w:legacyIndent="283"/>
      <w:lvlJc w:val="left"/>
      <w:pPr>
        <w:ind w:left="640" w:hanging="28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BBF7480"/>
    <w:multiLevelType w:val="hybridMultilevel"/>
    <w:tmpl w:val="87A06F2E"/>
    <w:lvl w:ilvl="0" w:tplc="4FEA22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666C7D"/>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AD78C0"/>
    <w:multiLevelType w:val="hybridMultilevel"/>
    <w:tmpl w:val="3872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A5E2C"/>
    <w:multiLevelType w:val="hybridMultilevel"/>
    <w:tmpl w:val="1950744A"/>
    <w:lvl w:ilvl="0" w:tplc="6A26D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D007B"/>
    <w:multiLevelType w:val="hybridMultilevel"/>
    <w:tmpl w:val="44E0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878BF"/>
    <w:multiLevelType w:val="hybridMultilevel"/>
    <w:tmpl w:val="1CFC60F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BF373A"/>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AF43F54"/>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3951BE"/>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24"/>
  </w:num>
  <w:num w:numId="4">
    <w:abstractNumId w:val="5"/>
  </w:num>
  <w:num w:numId="5">
    <w:abstractNumId w:val="29"/>
  </w:num>
  <w:num w:numId="6">
    <w:abstractNumId w:val="27"/>
  </w:num>
  <w:num w:numId="7">
    <w:abstractNumId w:val="1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1"/>
  </w:num>
  <w:num w:numId="12">
    <w:abstractNumId w:val="18"/>
  </w:num>
  <w:num w:numId="13">
    <w:abstractNumId w:val="8"/>
  </w:num>
  <w:num w:numId="14">
    <w:abstractNumId w:val="26"/>
  </w:num>
  <w:num w:numId="15">
    <w:abstractNumId w:val="7"/>
  </w:num>
  <w:num w:numId="16">
    <w:abstractNumId w:val="10"/>
  </w:num>
  <w:num w:numId="17">
    <w:abstractNumId w:val="1"/>
  </w:num>
  <w:num w:numId="18">
    <w:abstractNumId w:val="4"/>
  </w:num>
  <w:num w:numId="19">
    <w:abstractNumId w:val="15"/>
  </w:num>
  <w:num w:numId="20">
    <w:abstractNumId w:val="25"/>
  </w:num>
  <w:num w:numId="21">
    <w:abstractNumId w:val="22"/>
  </w:num>
  <w:num w:numId="22">
    <w:abstractNumId w:val="13"/>
  </w:num>
  <w:num w:numId="23">
    <w:abstractNumId w:val="16"/>
  </w:num>
  <w:num w:numId="24">
    <w:abstractNumId w:val="2"/>
  </w:num>
  <w:num w:numId="25">
    <w:abstractNumId w:val="11"/>
  </w:num>
  <w:num w:numId="26">
    <w:abstractNumId w:val="3"/>
  </w:num>
  <w:num w:numId="27">
    <w:abstractNumId w:val="12"/>
  </w:num>
  <w:num w:numId="28">
    <w:abstractNumId w:val="23"/>
  </w:num>
  <w:num w:numId="29">
    <w:abstractNumId w:val="14"/>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003A1"/>
    <w:rsid w:val="00027735"/>
    <w:rsid w:val="00054CC8"/>
    <w:rsid w:val="00060912"/>
    <w:rsid w:val="00092894"/>
    <w:rsid w:val="000B2DCA"/>
    <w:rsid w:val="000C7916"/>
    <w:rsid w:val="000D0CEF"/>
    <w:rsid w:val="000F18C7"/>
    <w:rsid w:val="00113F4B"/>
    <w:rsid w:val="0011467F"/>
    <w:rsid w:val="0013734B"/>
    <w:rsid w:val="001456CA"/>
    <w:rsid w:val="00162877"/>
    <w:rsid w:val="00197CCE"/>
    <w:rsid w:val="001A3EB2"/>
    <w:rsid w:val="00200C4A"/>
    <w:rsid w:val="00205F03"/>
    <w:rsid w:val="002119FD"/>
    <w:rsid w:val="00240D8B"/>
    <w:rsid w:val="0025028A"/>
    <w:rsid w:val="002511BA"/>
    <w:rsid w:val="00254E7E"/>
    <w:rsid w:val="00265AC0"/>
    <w:rsid w:val="00272500"/>
    <w:rsid w:val="002750A6"/>
    <w:rsid w:val="00283DFF"/>
    <w:rsid w:val="002C2DB5"/>
    <w:rsid w:val="002C3002"/>
    <w:rsid w:val="002D3E56"/>
    <w:rsid w:val="002D73B6"/>
    <w:rsid w:val="00305FCC"/>
    <w:rsid w:val="00312383"/>
    <w:rsid w:val="00341EF0"/>
    <w:rsid w:val="00347C1E"/>
    <w:rsid w:val="00353E3A"/>
    <w:rsid w:val="00385B46"/>
    <w:rsid w:val="003925F2"/>
    <w:rsid w:val="003932FA"/>
    <w:rsid w:val="0039660E"/>
    <w:rsid w:val="003C07BC"/>
    <w:rsid w:val="003C2675"/>
    <w:rsid w:val="003E0F1E"/>
    <w:rsid w:val="00404C5C"/>
    <w:rsid w:val="00411FEB"/>
    <w:rsid w:val="004160D8"/>
    <w:rsid w:val="0047201C"/>
    <w:rsid w:val="00475B09"/>
    <w:rsid w:val="00493B29"/>
    <w:rsid w:val="00496E00"/>
    <w:rsid w:val="004970FA"/>
    <w:rsid w:val="00526CEE"/>
    <w:rsid w:val="0054036B"/>
    <w:rsid w:val="00556C00"/>
    <w:rsid w:val="0056228B"/>
    <w:rsid w:val="005623C1"/>
    <w:rsid w:val="005649F9"/>
    <w:rsid w:val="00566731"/>
    <w:rsid w:val="00571BF3"/>
    <w:rsid w:val="00585C1F"/>
    <w:rsid w:val="00591718"/>
    <w:rsid w:val="005E5046"/>
    <w:rsid w:val="005E6EFA"/>
    <w:rsid w:val="0061587D"/>
    <w:rsid w:val="006168DD"/>
    <w:rsid w:val="00622F6B"/>
    <w:rsid w:val="00624CF7"/>
    <w:rsid w:val="00632EDB"/>
    <w:rsid w:val="006A3030"/>
    <w:rsid w:val="006B7A31"/>
    <w:rsid w:val="006E45D3"/>
    <w:rsid w:val="0071553B"/>
    <w:rsid w:val="007300A0"/>
    <w:rsid w:val="00765AA1"/>
    <w:rsid w:val="00782542"/>
    <w:rsid w:val="00797C0F"/>
    <w:rsid w:val="007E0A8E"/>
    <w:rsid w:val="007E5E4E"/>
    <w:rsid w:val="00833C0D"/>
    <w:rsid w:val="008530A4"/>
    <w:rsid w:val="00862131"/>
    <w:rsid w:val="00881AA8"/>
    <w:rsid w:val="00887B6A"/>
    <w:rsid w:val="008914B9"/>
    <w:rsid w:val="008945D9"/>
    <w:rsid w:val="008C20EB"/>
    <w:rsid w:val="0092254A"/>
    <w:rsid w:val="00930DE5"/>
    <w:rsid w:val="009449AF"/>
    <w:rsid w:val="00975070"/>
    <w:rsid w:val="00992CCB"/>
    <w:rsid w:val="009A09F2"/>
    <w:rsid w:val="009B228F"/>
    <w:rsid w:val="009B270B"/>
    <w:rsid w:val="009B6762"/>
    <w:rsid w:val="009B6895"/>
    <w:rsid w:val="009D32B5"/>
    <w:rsid w:val="009E4894"/>
    <w:rsid w:val="00A70306"/>
    <w:rsid w:val="00A94203"/>
    <w:rsid w:val="00AB061E"/>
    <w:rsid w:val="00AC2708"/>
    <w:rsid w:val="00AE72AC"/>
    <w:rsid w:val="00B023A9"/>
    <w:rsid w:val="00B03839"/>
    <w:rsid w:val="00B12DA3"/>
    <w:rsid w:val="00B20FE7"/>
    <w:rsid w:val="00B277CA"/>
    <w:rsid w:val="00B37B4F"/>
    <w:rsid w:val="00B667DA"/>
    <w:rsid w:val="00B82C17"/>
    <w:rsid w:val="00B83521"/>
    <w:rsid w:val="00B87E73"/>
    <w:rsid w:val="00C014F1"/>
    <w:rsid w:val="00C10D42"/>
    <w:rsid w:val="00C738AC"/>
    <w:rsid w:val="00CC2B1B"/>
    <w:rsid w:val="00CF4803"/>
    <w:rsid w:val="00CF4F08"/>
    <w:rsid w:val="00CF6DAB"/>
    <w:rsid w:val="00D1086D"/>
    <w:rsid w:val="00D32D9A"/>
    <w:rsid w:val="00D509BE"/>
    <w:rsid w:val="00D511F4"/>
    <w:rsid w:val="00D659B8"/>
    <w:rsid w:val="00D84F1D"/>
    <w:rsid w:val="00D869C3"/>
    <w:rsid w:val="00DD662B"/>
    <w:rsid w:val="00DE1279"/>
    <w:rsid w:val="00E30EBF"/>
    <w:rsid w:val="00E5381A"/>
    <w:rsid w:val="00E54511"/>
    <w:rsid w:val="00E640B7"/>
    <w:rsid w:val="00E75CF7"/>
    <w:rsid w:val="00EB2536"/>
    <w:rsid w:val="00EE11AE"/>
    <w:rsid w:val="00EE7BB0"/>
    <w:rsid w:val="00EF0500"/>
    <w:rsid w:val="00EF4369"/>
    <w:rsid w:val="00EF64E3"/>
    <w:rsid w:val="00F002C1"/>
    <w:rsid w:val="00F035F1"/>
    <w:rsid w:val="00F10C03"/>
    <w:rsid w:val="00F24E0E"/>
    <w:rsid w:val="00F26F7B"/>
    <w:rsid w:val="00F43F36"/>
    <w:rsid w:val="00F64745"/>
    <w:rsid w:val="00F72237"/>
    <w:rsid w:val="00F8059F"/>
    <w:rsid w:val="00FA1DE5"/>
    <w:rsid w:val="00FB151D"/>
    <w:rsid w:val="00FD11DD"/>
    <w:rsid w:val="00FE1FF2"/>
    <w:rsid w:val="00FF3592"/>
    <w:rsid w:val="00FF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74"/>
    <o:shapelayout v:ext="edit">
      <o:idmap v:ext="edit" data="1"/>
      <o:rules v:ext="edit">
        <o:r id="V:Rule18" type="connector" idref="#_s1072"/>
        <o:r id="V:Rule19" type="connector" idref="#_s1033"/>
        <o:r id="V:Rule20" type="connector" idref="#_s1042"/>
        <o:r id="V:Rule21" type="connector" idref="#_s1038"/>
        <o:r id="V:Rule22" type="connector" idref="#_s1043"/>
        <o:r id="V:Rule23" type="connector" idref="#_s1036"/>
        <o:r id="V:Rule24" type="connector" idref="#_s1031"/>
        <o:r id="V:Rule25" type="connector" idref="#_s1032"/>
        <o:r id="V:Rule26" type="connector" idref="#_s1037"/>
        <o:r id="V:Rule27" type="connector" idref="#_s1030"/>
        <o:r id="V:Rule28" type="connector" idref="#_s1041"/>
        <o:r id="V:Rule29" type="connector" idref="#_s1029"/>
        <o:r id="V:Rule30" type="connector" idref="#_s1034"/>
        <o:r id="V:Rule31" type="connector" idref="#_s1040"/>
        <o:r id="V:Rule32" type="connector" idref="#_s1028"/>
        <o:r id="V:Rule33" type="connector" idref="#_s1039"/>
        <o:r id="V:Rule34" type="connector" idref="#_s1035"/>
      </o:rules>
    </o:shapelayout>
  </w:shapeDefaults>
  <w:decimalSymbol w:val="."/>
  <w:listSeparator w:val=","/>
  <w15:docId w15:val="{A68E1877-99BA-4BF8-979B-E46EF40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locked/>
    <w:rsid w:val="0013734B"/>
    <w:pPr>
      <w:keepNext/>
      <w:tabs>
        <w:tab w:val="left" w:pos="288"/>
      </w:tabs>
      <w:spacing w:after="0" w:line="240" w:lineRule="exact"/>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locked/>
    <w:rsid w:val="0013734B"/>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9"/>
    <w:qFormat/>
    <w:locked/>
    <w:rsid w:val="00F24E0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locked/>
    <w:rsid w:val="0013734B"/>
    <w:pPr>
      <w:keepNext/>
      <w:tabs>
        <w:tab w:val="num" w:pos="1440"/>
      </w:tabs>
      <w:spacing w:before="60" w:after="60" w:line="240" w:lineRule="auto"/>
      <w:ind w:left="1440" w:hanging="1440"/>
      <w:outlineLvl w:val="7"/>
    </w:pPr>
    <w:rPr>
      <w:rFonts w:ascii="Arial" w:eastAsia="Times New Roman" w:hAnsi="Arial" w:cs="Times New Roman"/>
      <w:b/>
      <w:szCs w:val="20"/>
      <w:lang w:val="en-US"/>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9"/>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9"/>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39"/>
    <w:rsid w:val="009B270B"/>
    <w:pPr>
      <w:spacing w:before="360" w:after="0"/>
    </w:pPr>
    <w:rPr>
      <w:rFonts w:ascii="Arial" w:hAnsi="Arial" w:cs="Arial"/>
      <w:b/>
      <w:bCs/>
      <w:caps/>
      <w:sz w:val="24"/>
      <w:szCs w:val="24"/>
    </w:rPr>
  </w:style>
  <w:style w:type="paragraph" w:styleId="TOC2">
    <w:name w:val="toc 2"/>
    <w:basedOn w:val="Normal"/>
    <w:next w:val="Normal"/>
    <w:autoRedefine/>
    <w:uiPriority w:val="39"/>
    <w:rsid w:val="009B270B"/>
    <w:pPr>
      <w:spacing w:before="240" w:after="0"/>
    </w:pPr>
    <w:rPr>
      <w:rFonts w:ascii="Times New Roman" w:hAnsi="Times New Roman" w:cs="Times New Roman"/>
      <w:b/>
      <w:bCs/>
      <w:sz w:val="20"/>
      <w:szCs w:val="20"/>
    </w:rPr>
  </w:style>
  <w:style w:type="paragraph" w:styleId="TOC3">
    <w:name w:val="toc 3"/>
    <w:basedOn w:val="Normal"/>
    <w:next w:val="Normal"/>
    <w:autoRedefine/>
    <w:uiPriority w:val="39"/>
    <w:rsid w:val="009B270B"/>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rsid w:val="009B270B"/>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rsid w:val="009B270B"/>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rsid w:val="009B270B"/>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rsid w:val="009B270B"/>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rsid w:val="009B270B"/>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rsid w:val="009B270B"/>
    <w:pPr>
      <w:spacing w:after="0"/>
      <w:ind w:left="1540"/>
    </w:pPr>
    <w:rPr>
      <w:rFonts w:ascii="Times New Roman" w:hAnsi="Times New Roman" w:cs="Times New Roman"/>
      <w:sz w:val="20"/>
      <w:szCs w:val="20"/>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link w:val="BodyTextChar"/>
    <w:uiPriority w:val="99"/>
    <w:rsid w:val="002D3E56"/>
    <w:pPr>
      <w:spacing w:after="120"/>
    </w:pPr>
  </w:style>
  <w:style w:type="paragraph" w:customStyle="1" w:styleId="Default">
    <w:name w:val="Default"/>
    <w:uiPriority w:val="99"/>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F24E0E"/>
    <w:rPr>
      <w:color w:val="800080"/>
      <w:u w:val="single"/>
    </w:rPr>
  </w:style>
  <w:style w:type="paragraph" w:styleId="BodyText3">
    <w:name w:val="Body Text 3"/>
    <w:basedOn w:val="Normal"/>
    <w:link w:val="BodyText3Char"/>
    <w:uiPriority w:val="99"/>
    <w:rsid w:val="00F24E0E"/>
    <w:pPr>
      <w:spacing w:after="120"/>
    </w:pPr>
    <w:rPr>
      <w:sz w:val="16"/>
      <w:szCs w:val="16"/>
    </w:rPr>
  </w:style>
  <w:style w:type="paragraph" w:styleId="BodyText2">
    <w:name w:val="Body Text 2"/>
    <w:basedOn w:val="Normal"/>
    <w:link w:val="BodyText2Char"/>
    <w:uiPriority w:val="99"/>
    <w:rsid w:val="00B667DA"/>
    <w:pPr>
      <w:spacing w:after="120" w:line="480" w:lineRule="auto"/>
    </w:pPr>
  </w:style>
  <w:style w:type="character" w:customStyle="1" w:styleId="Heading5Char">
    <w:name w:val="Heading 5 Char"/>
    <w:basedOn w:val="DefaultParagraphFont"/>
    <w:link w:val="Heading5"/>
    <w:uiPriority w:val="99"/>
    <w:rsid w:val="0013734B"/>
    <w:rPr>
      <w:rFonts w:ascii="Times New Roman" w:eastAsia="Times New Roman" w:hAnsi="Times New Roman"/>
      <w:b/>
      <w:sz w:val="24"/>
      <w:lang w:eastAsia="en-US"/>
    </w:rPr>
  </w:style>
  <w:style w:type="character" w:customStyle="1" w:styleId="Heading6Char">
    <w:name w:val="Heading 6 Char"/>
    <w:basedOn w:val="DefaultParagraphFont"/>
    <w:link w:val="Heading6"/>
    <w:uiPriority w:val="99"/>
    <w:rsid w:val="0013734B"/>
    <w:rPr>
      <w:rFonts w:ascii="Times New Roman" w:eastAsia="Times New Roman" w:hAnsi="Times New Roman"/>
      <w:i/>
      <w:sz w:val="22"/>
      <w:lang w:eastAsia="en-US"/>
    </w:rPr>
  </w:style>
  <w:style w:type="character" w:customStyle="1" w:styleId="Heading8Char">
    <w:name w:val="Heading 8 Char"/>
    <w:basedOn w:val="DefaultParagraphFont"/>
    <w:link w:val="Heading8"/>
    <w:uiPriority w:val="99"/>
    <w:rsid w:val="0013734B"/>
    <w:rPr>
      <w:rFonts w:ascii="Arial" w:eastAsia="Times New Roman" w:hAnsi="Arial"/>
      <w:b/>
      <w:sz w:val="22"/>
      <w:lang w:val="en-US" w:eastAsia="en-US"/>
    </w:rPr>
  </w:style>
  <w:style w:type="character" w:customStyle="1" w:styleId="Heading4Char">
    <w:name w:val="Heading 4 Char"/>
    <w:basedOn w:val="DefaultParagraphFont"/>
    <w:link w:val="Heading4"/>
    <w:uiPriority w:val="99"/>
    <w:rsid w:val="0013734B"/>
    <w:rPr>
      <w:rFonts w:ascii="Times New Roman" w:eastAsia="Times New Roman" w:hAnsi="Times New Roman"/>
      <w:b/>
      <w:bCs/>
      <w:sz w:val="28"/>
      <w:szCs w:val="28"/>
    </w:rPr>
  </w:style>
  <w:style w:type="character" w:customStyle="1" w:styleId="Heading7Char">
    <w:name w:val="Heading 7 Char"/>
    <w:basedOn w:val="DefaultParagraphFont"/>
    <w:link w:val="Heading7"/>
    <w:uiPriority w:val="99"/>
    <w:rsid w:val="0013734B"/>
    <w:rPr>
      <w:rFonts w:ascii="Times New Roman" w:hAnsi="Times New Roman"/>
      <w:sz w:val="24"/>
      <w:szCs w:val="24"/>
      <w:lang w:eastAsia="en-US"/>
    </w:rPr>
  </w:style>
  <w:style w:type="paragraph" w:customStyle="1" w:styleId="Standardheading">
    <w:name w:val="Standard heading"/>
    <w:basedOn w:val="Heading2"/>
    <w:uiPriority w:val="99"/>
    <w:rsid w:val="0013734B"/>
    <w:pPr>
      <w:numPr>
        <w:ilvl w:val="1"/>
      </w:numPr>
      <w:tabs>
        <w:tab w:val="num" w:pos="576"/>
      </w:tabs>
      <w:spacing w:before="60" w:line="240" w:lineRule="auto"/>
      <w:ind w:left="576" w:hanging="576"/>
    </w:pPr>
    <w:rPr>
      <w:rFonts w:eastAsia="Times New Roman" w:cs="Times New Roman"/>
      <w:bCs w:val="0"/>
      <w:i w:val="0"/>
      <w:iCs w:val="0"/>
      <w:sz w:val="22"/>
      <w:szCs w:val="20"/>
    </w:rPr>
  </w:style>
  <w:style w:type="paragraph" w:styleId="Title">
    <w:name w:val="Title"/>
    <w:basedOn w:val="Normal"/>
    <w:link w:val="TitleChar"/>
    <w:uiPriority w:val="99"/>
    <w:qFormat/>
    <w:locked/>
    <w:rsid w:val="0013734B"/>
    <w:pPr>
      <w:spacing w:before="240" w:after="60" w:line="240" w:lineRule="auto"/>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99"/>
    <w:rsid w:val="0013734B"/>
    <w:rPr>
      <w:rFonts w:ascii="Arial" w:eastAsia="Times New Roman" w:hAnsi="Arial"/>
      <w:b/>
      <w:kern w:val="28"/>
      <w:sz w:val="32"/>
      <w:lang w:val="en-US" w:eastAsia="en-US"/>
    </w:rPr>
  </w:style>
  <w:style w:type="character" w:customStyle="1" w:styleId="BodyText3Char">
    <w:name w:val="Body Text 3 Char"/>
    <w:basedOn w:val="DefaultParagraphFont"/>
    <w:link w:val="BodyText3"/>
    <w:uiPriority w:val="99"/>
    <w:rsid w:val="0013734B"/>
    <w:rPr>
      <w:rFonts w:cs="Calibri"/>
      <w:sz w:val="16"/>
      <w:szCs w:val="16"/>
      <w:lang w:eastAsia="en-US"/>
    </w:rPr>
  </w:style>
  <w:style w:type="character" w:customStyle="1" w:styleId="BodyTextChar">
    <w:name w:val="Body Text Char"/>
    <w:basedOn w:val="DefaultParagraphFont"/>
    <w:link w:val="BodyText"/>
    <w:uiPriority w:val="99"/>
    <w:rsid w:val="0013734B"/>
    <w:rPr>
      <w:rFonts w:cs="Calibri"/>
      <w:sz w:val="22"/>
      <w:szCs w:val="22"/>
      <w:lang w:eastAsia="en-US"/>
    </w:rPr>
  </w:style>
  <w:style w:type="character" w:customStyle="1" w:styleId="BodyText2Char">
    <w:name w:val="Body Text 2 Char"/>
    <w:basedOn w:val="DefaultParagraphFont"/>
    <w:link w:val="BodyText2"/>
    <w:uiPriority w:val="99"/>
    <w:rsid w:val="0013734B"/>
    <w:rPr>
      <w:rFonts w:cs="Calibri"/>
      <w:sz w:val="22"/>
      <w:szCs w:val="22"/>
      <w:lang w:eastAsia="en-US"/>
    </w:rPr>
  </w:style>
  <w:style w:type="paragraph" w:styleId="DocumentMap">
    <w:name w:val="Document Map"/>
    <w:basedOn w:val="Normal"/>
    <w:link w:val="DocumentMapChar"/>
    <w:uiPriority w:val="99"/>
    <w:semiHidden/>
    <w:rsid w:val="0013734B"/>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uiPriority w:val="99"/>
    <w:semiHidden/>
    <w:rsid w:val="0013734B"/>
    <w:rPr>
      <w:rFonts w:ascii="Tahoma" w:eastAsia="Times New Roman" w:hAnsi="Tahoma"/>
      <w:sz w:val="22"/>
      <w:shd w:val="clear" w:color="auto" w:fill="000080"/>
      <w:lang w:eastAsia="en-US"/>
    </w:rPr>
  </w:style>
  <w:style w:type="paragraph" w:customStyle="1" w:styleId="References">
    <w:name w:val="References"/>
    <w:basedOn w:val="Normal"/>
    <w:uiPriority w:val="99"/>
    <w:rsid w:val="0013734B"/>
    <w:pPr>
      <w:widowControl w:val="0"/>
      <w:numPr>
        <w:numId w:val="1"/>
      </w:numPr>
      <w:spacing w:after="120" w:line="240" w:lineRule="auto"/>
    </w:pPr>
    <w:rPr>
      <w:rFonts w:ascii="Times New Roman" w:eastAsia="Times New Roman" w:hAnsi="Times New Roman" w:cs="Times New Roman"/>
      <w:sz w:val="18"/>
      <w:szCs w:val="20"/>
    </w:rPr>
  </w:style>
  <w:style w:type="paragraph" w:customStyle="1" w:styleId="Bullet">
    <w:name w:val="Bullet"/>
    <w:basedOn w:val="Normal"/>
    <w:uiPriority w:val="99"/>
    <w:rsid w:val="0013734B"/>
    <w:pPr>
      <w:numPr>
        <w:numId w:val="2"/>
      </w:num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rsid w:val="0013734B"/>
    <w:pPr>
      <w:spacing w:after="0" w:line="360" w:lineRule="auto"/>
      <w:ind w:left="720" w:hanging="720"/>
      <w:jc w:val="both"/>
    </w:pPr>
    <w:rPr>
      <w:rFonts w:ascii="Courier" w:eastAsia="Times New Roman" w:hAnsi="Courier" w:cs="Times New Roman"/>
      <w:bCs/>
      <w:sz w:val="24"/>
      <w:szCs w:val="24"/>
    </w:rPr>
  </w:style>
  <w:style w:type="character" w:customStyle="1" w:styleId="BodyTextIndentChar">
    <w:name w:val="Body Text Indent Char"/>
    <w:basedOn w:val="DefaultParagraphFont"/>
    <w:link w:val="BodyTextIndent"/>
    <w:uiPriority w:val="99"/>
    <w:rsid w:val="0013734B"/>
    <w:rPr>
      <w:rFonts w:ascii="Courier" w:eastAsia="Times New Roman" w:hAnsi="Courier"/>
      <w:bCs/>
      <w:sz w:val="24"/>
      <w:szCs w:val="24"/>
      <w:lang w:eastAsia="en-US"/>
    </w:rPr>
  </w:style>
  <w:style w:type="character" w:styleId="PageNumber">
    <w:name w:val="page number"/>
    <w:basedOn w:val="DefaultParagraphFont"/>
    <w:uiPriority w:val="99"/>
    <w:rsid w:val="0013734B"/>
    <w:rPr>
      <w:rFonts w:cs="Times New Roman"/>
    </w:rPr>
  </w:style>
  <w:style w:type="paragraph" w:styleId="List">
    <w:name w:val="List"/>
    <w:basedOn w:val="Normal"/>
    <w:uiPriority w:val="99"/>
    <w:rsid w:val="0013734B"/>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uiPriority w:val="99"/>
    <w:rsid w:val="0013734B"/>
    <w:pPr>
      <w:spacing w:after="0" w:line="240" w:lineRule="auto"/>
      <w:ind w:left="720" w:hanging="360"/>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1373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734B"/>
    <w:rPr>
      <w:rFonts w:ascii="Times New Roman" w:eastAsia="Times New Roman" w:hAnsi="Times New Roman"/>
      <w:lang w:eastAsia="en-US"/>
    </w:rPr>
  </w:style>
  <w:style w:type="character" w:styleId="CommentReference">
    <w:name w:val="annotation reference"/>
    <w:basedOn w:val="DefaultParagraphFont"/>
    <w:uiPriority w:val="99"/>
    <w:semiHidden/>
    <w:rsid w:val="0013734B"/>
    <w:rPr>
      <w:rFonts w:cs="Times New Roman"/>
      <w:sz w:val="16"/>
    </w:rPr>
  </w:style>
  <w:style w:type="paragraph" w:styleId="Caption">
    <w:name w:val="caption"/>
    <w:basedOn w:val="Normal"/>
    <w:next w:val="Normal"/>
    <w:uiPriority w:val="99"/>
    <w:qFormat/>
    <w:locked/>
    <w:rsid w:val="0013734B"/>
    <w:pPr>
      <w:spacing w:after="0" w:line="240" w:lineRule="auto"/>
    </w:pPr>
    <w:rPr>
      <w:rFonts w:ascii="Arial" w:eastAsia="Times New Roman" w:hAnsi="Arial" w:cs="Arial"/>
      <w:b/>
      <w:bCs/>
      <w:szCs w:val="24"/>
      <w:u w:val="single"/>
    </w:rPr>
  </w:style>
  <w:style w:type="character" w:styleId="Emphasis">
    <w:name w:val="Emphasis"/>
    <w:basedOn w:val="DefaultParagraphFont"/>
    <w:uiPriority w:val="20"/>
    <w:qFormat/>
    <w:locked/>
    <w:rsid w:val="0013734B"/>
    <w:rPr>
      <w:b/>
      <w:bCs/>
      <w:i w:val="0"/>
      <w:iCs w:val="0"/>
    </w:rPr>
  </w:style>
  <w:style w:type="character" w:customStyle="1" w:styleId="st1">
    <w:name w:val="st1"/>
    <w:basedOn w:val="DefaultParagraphFont"/>
    <w:rsid w:val="0013734B"/>
  </w:style>
  <w:style w:type="character" w:customStyle="1" w:styleId="xbe">
    <w:name w:val="_xbe"/>
    <w:basedOn w:val="DefaultParagraphFont"/>
    <w:rsid w:val="0013734B"/>
  </w:style>
  <w:style w:type="paragraph" w:styleId="TOCHeading">
    <w:name w:val="TOC Heading"/>
    <w:basedOn w:val="Heading1"/>
    <w:next w:val="Normal"/>
    <w:uiPriority w:val="39"/>
    <w:semiHidden/>
    <w:unhideWhenUsed/>
    <w:qFormat/>
    <w:rsid w:val="0013734B"/>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NoSpacing">
    <w:name w:val="No Spacing"/>
    <w:link w:val="NoSpacingChar"/>
    <w:uiPriority w:val="1"/>
    <w:qFormat/>
    <w:rsid w:val="00B0383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383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shguidelines.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cshguidelin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intranet.nhsac.scot.nhs.uk/services/imt/sci_store/faq/" TargetMode="External"/><Relationship Id="rId10" Type="http://schemas.openxmlformats.org/officeDocument/2006/relationships/hyperlink" Target="https://www.google.co.uk/url?sa=i&amp;url=https://www.windsor.edu/b/medical-specialty-in-hematology/&amp;psig=AOvVaw0G4syLWtRQW7qT92l64SNO&amp;ust=1606404393859000&amp;source=images&amp;cd=vfe&amp;ved=0CAIQjRxqFwoTCKCvhOyAnu0CFQAAAAAdAAAAABA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cshguideli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5555D-E134-4D7D-8DDA-52167A3C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6672</Words>
  <Characters>38037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CLYDE HAEMATOLOGY &amp; BLOOD TRANSFUSION LABORATORY SERVICE USER HANDBOOK</vt:lpstr>
    </vt:vector>
  </TitlesOfParts>
  <Company>Microsoft</Company>
  <LinksUpToDate>false</LinksUpToDate>
  <CharactersWithSpaces>44620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HAEMATOLOGY &amp; BLOOD TRANSFUSION LABORATORY SERVICE USER HANDBOOK</dc:title>
  <dc:subject>Version 17</dc:subject>
  <dc:creator>Anderson, Robert</dc:creator>
  <cp:lastModifiedBy>Anderson, Robert</cp:lastModifiedBy>
  <cp:revision>2</cp:revision>
  <cp:lastPrinted>2012-05-16T17:03:00Z</cp:lastPrinted>
  <dcterms:created xsi:type="dcterms:W3CDTF">2021-10-04T09:18:00Z</dcterms:created>
  <dcterms:modified xsi:type="dcterms:W3CDTF">2021-10-04T09:18:00Z</dcterms:modified>
</cp:coreProperties>
</file>