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2AAA" w:rsidRDefault="00FB2AAA" w:rsidP="00FB2AAA">
      <w:pPr>
        <w:pStyle w:val="nhsbase"/>
        <w:tabs>
          <w:tab w:val="left" w:pos="4536"/>
        </w:tabs>
        <w:jc w:val="both"/>
        <w:rPr>
          <w:rFonts w:ascii="Tahoma" w:hAnsi="Tahoma" w:cs="Tahoma"/>
          <w:sz w:val="20"/>
        </w:rPr>
      </w:pPr>
      <w:bookmarkStart w:id="0" w:name="_GoBack"/>
      <w:bookmarkEnd w:id="0"/>
    </w:p>
    <w:p w:rsidR="00FB2AAA" w:rsidRDefault="00FB2AAA" w:rsidP="00FB2AAA">
      <w:pPr>
        <w:pStyle w:val="nhsbase"/>
        <w:tabs>
          <w:tab w:val="left" w:pos="4536"/>
        </w:tabs>
        <w:jc w:val="center"/>
        <w:rPr>
          <w:rFonts w:ascii="Tahoma" w:hAnsi="Tahoma" w:cs="Tahoma"/>
          <w:b/>
          <w:szCs w:val="22"/>
        </w:rPr>
      </w:pPr>
      <w:r>
        <w:rPr>
          <w:rFonts w:ascii="Tahoma" w:hAnsi="Tahoma" w:cs="Tahoma"/>
          <w:b/>
          <w:szCs w:val="22"/>
        </w:rPr>
        <w:t>Terms and Conditions</w:t>
      </w:r>
      <w:r w:rsidRPr="00F41596">
        <w:rPr>
          <w:rFonts w:ascii="Tahoma" w:hAnsi="Tahoma" w:cs="Tahoma"/>
          <w:b/>
          <w:szCs w:val="22"/>
        </w:rPr>
        <w:t xml:space="preserve"> for </w:t>
      </w:r>
      <w:r>
        <w:rPr>
          <w:rFonts w:ascii="Tahoma" w:hAnsi="Tahoma" w:cs="Tahoma"/>
          <w:b/>
          <w:szCs w:val="22"/>
        </w:rPr>
        <w:t>S</w:t>
      </w:r>
      <w:r w:rsidRPr="00F41596">
        <w:rPr>
          <w:rFonts w:ascii="Tahoma" w:hAnsi="Tahoma" w:cs="Tahoma"/>
          <w:b/>
          <w:szCs w:val="22"/>
        </w:rPr>
        <w:t>ervice</w:t>
      </w:r>
      <w:r>
        <w:rPr>
          <w:rFonts w:ascii="Tahoma" w:hAnsi="Tahoma" w:cs="Tahoma"/>
          <w:b/>
          <w:szCs w:val="22"/>
        </w:rPr>
        <w:t xml:space="preserve"> Provision</w:t>
      </w:r>
    </w:p>
    <w:p w:rsidR="00FB2AAA" w:rsidRDefault="00FB2AAA" w:rsidP="00FB2AAA">
      <w:pPr>
        <w:pStyle w:val="nhsbase"/>
        <w:tabs>
          <w:tab w:val="left" w:pos="4536"/>
        </w:tabs>
        <w:jc w:val="both"/>
        <w:rPr>
          <w:rFonts w:ascii="Tahoma" w:hAnsi="Tahoma" w:cs="Tahoma"/>
          <w:b/>
          <w:szCs w:val="22"/>
        </w:rPr>
      </w:pPr>
    </w:p>
    <w:p w:rsidR="00FB2AAA" w:rsidRDefault="00FB2AAA" w:rsidP="00FB2AAA">
      <w:pPr>
        <w:pStyle w:val="nhsbase"/>
        <w:tabs>
          <w:tab w:val="left" w:pos="4536"/>
        </w:tabs>
        <w:ind w:left="-142"/>
        <w:rPr>
          <w:rFonts w:ascii="Tahoma" w:hAnsi="Tahoma" w:cs="Tahoma"/>
          <w:sz w:val="20"/>
        </w:rPr>
      </w:pPr>
      <w:r w:rsidRPr="00B24373">
        <w:rPr>
          <w:rFonts w:ascii="Tahoma" w:hAnsi="Tahoma" w:cs="Tahoma"/>
          <w:b/>
          <w:sz w:val="20"/>
        </w:rPr>
        <w:t xml:space="preserve">UKAS </w:t>
      </w:r>
      <w:r w:rsidRPr="00FB2AAA">
        <w:rPr>
          <w:rFonts w:ascii="Tahoma" w:hAnsi="Tahoma" w:cs="Tahoma"/>
          <w:b/>
          <w:sz w:val="20"/>
        </w:rPr>
        <w:t>reference: 8046</w:t>
      </w:r>
    </w:p>
    <w:p w:rsidR="00FB2AAA" w:rsidRDefault="00FB2AAA" w:rsidP="00FB2AAA">
      <w:pPr>
        <w:pStyle w:val="nhsbase"/>
        <w:tabs>
          <w:tab w:val="left" w:pos="4536"/>
        </w:tabs>
        <w:ind w:left="-142"/>
        <w:jc w:val="both"/>
        <w:rPr>
          <w:rFonts w:ascii="Tahoma" w:hAnsi="Tahoma" w:cs="Tahoma"/>
          <w:sz w:val="20"/>
        </w:rPr>
      </w:pPr>
      <w:r>
        <w:rPr>
          <w:rFonts w:ascii="Tahoma" w:hAnsi="Tahoma" w:cs="Tahoma"/>
          <w:sz w:val="20"/>
        </w:rPr>
        <w:t>Details of Scope of Accreditation and the testing performed by the laboratory is available via the UKAS website.</w:t>
      </w:r>
    </w:p>
    <w:p w:rsidR="00FB2AAA" w:rsidRDefault="001575D6" w:rsidP="00FB2AAA">
      <w:pPr>
        <w:pStyle w:val="nhsbase"/>
        <w:tabs>
          <w:tab w:val="left" w:pos="4536"/>
        </w:tabs>
        <w:ind w:left="-142"/>
        <w:jc w:val="both"/>
      </w:pPr>
      <w:hyperlink w:anchor="_top" w:history="1"/>
      <w:hyperlink r:id="rId7" w:history="1">
        <w:r w:rsidR="00FB2AAA" w:rsidRPr="00A81D97">
          <w:rPr>
            <w:rStyle w:val="Hyperlink"/>
            <w:rFonts w:ascii="Arial" w:hAnsi="Arial" w:cs="Arial"/>
            <w:sz w:val="20"/>
          </w:rPr>
          <w:t>Schedule of Accreditation</w:t>
        </w:r>
      </w:hyperlink>
    </w:p>
    <w:p w:rsidR="00FB2AAA" w:rsidRDefault="00FB2AAA" w:rsidP="00FB2AAA">
      <w:pPr>
        <w:pStyle w:val="nhsbase"/>
        <w:tabs>
          <w:tab w:val="left" w:pos="4536"/>
        </w:tabs>
        <w:ind w:left="-142"/>
        <w:jc w:val="both"/>
        <w:rPr>
          <w:rFonts w:ascii="Tahoma" w:hAnsi="Tahoma" w:cs="Tahoma"/>
          <w:b/>
          <w:szCs w:val="22"/>
        </w:rPr>
      </w:pPr>
    </w:p>
    <w:p w:rsidR="00FB2AAA" w:rsidRPr="00CA77DB" w:rsidRDefault="00FB2AAA" w:rsidP="00FB2AAA">
      <w:pPr>
        <w:pStyle w:val="nhsbase"/>
        <w:tabs>
          <w:tab w:val="left" w:pos="4536"/>
        </w:tabs>
        <w:ind w:left="-142"/>
        <w:jc w:val="both"/>
        <w:rPr>
          <w:rFonts w:ascii="Tahoma" w:hAnsi="Tahoma" w:cs="Tahoma"/>
          <w:sz w:val="20"/>
        </w:rPr>
      </w:pPr>
      <w:r w:rsidRPr="00017262">
        <w:rPr>
          <w:rFonts w:ascii="Tahoma" w:hAnsi="Tahoma" w:cs="Tahoma"/>
          <w:sz w:val="20"/>
        </w:rPr>
        <w:t>Each request accepted by the laboratory for examination(s) shall be considered an agreement</w:t>
      </w:r>
      <w:r>
        <w:rPr>
          <w:rFonts w:ascii="Tahoma" w:hAnsi="Tahoma" w:cs="Tahoma"/>
          <w:sz w:val="20"/>
        </w:rPr>
        <w:t>. If the Laboratory has a requirement for a formal Service Agreement this will be put in place in discussion with the user.  If users who routinely send samples plan to stop using our services we should be informed as soon as possible.</w:t>
      </w:r>
    </w:p>
    <w:p w:rsidR="00FB2AAA" w:rsidRPr="00CA77DB" w:rsidRDefault="00FB2AAA" w:rsidP="00FB2AAA">
      <w:pPr>
        <w:pStyle w:val="nhsbase"/>
        <w:tabs>
          <w:tab w:val="left" w:pos="4536"/>
        </w:tabs>
        <w:ind w:left="-142"/>
        <w:jc w:val="both"/>
        <w:rPr>
          <w:rFonts w:ascii="Tahoma" w:hAnsi="Tahoma" w:cs="Tahoma"/>
          <w:b/>
          <w:sz w:val="20"/>
        </w:rPr>
      </w:pPr>
    </w:p>
    <w:p w:rsidR="00FB2AAA" w:rsidRDefault="00FB2AAA" w:rsidP="00FB2AAA">
      <w:pPr>
        <w:pStyle w:val="nhsbase"/>
        <w:tabs>
          <w:tab w:val="left" w:pos="4536"/>
        </w:tabs>
        <w:ind w:left="-142"/>
        <w:jc w:val="both"/>
        <w:rPr>
          <w:rFonts w:ascii="Tahoma" w:hAnsi="Tahoma" w:cs="Tahoma"/>
          <w:sz w:val="20"/>
        </w:rPr>
      </w:pPr>
      <w:r w:rsidRPr="00CA77DB">
        <w:rPr>
          <w:rFonts w:ascii="Tahoma" w:hAnsi="Tahoma" w:cs="Tahoma"/>
          <w:sz w:val="20"/>
        </w:rPr>
        <w:t xml:space="preserve">Provided that we are sent samples </w:t>
      </w:r>
      <w:r>
        <w:rPr>
          <w:rFonts w:ascii="Tahoma" w:hAnsi="Tahoma" w:cs="Tahoma"/>
          <w:sz w:val="20"/>
        </w:rPr>
        <w:t xml:space="preserve">that meet the requirements outlined in our current user manual </w:t>
      </w:r>
      <w:r w:rsidRPr="00CA77DB">
        <w:rPr>
          <w:rFonts w:ascii="Tahoma" w:hAnsi="Tahoma" w:cs="Tahoma"/>
          <w:sz w:val="20"/>
        </w:rPr>
        <w:t>and accompanying requests are valid we make the assurances</w:t>
      </w:r>
      <w:r>
        <w:rPr>
          <w:rFonts w:ascii="Tahoma" w:hAnsi="Tahoma" w:cs="Tahoma"/>
          <w:sz w:val="20"/>
        </w:rPr>
        <w:t xml:space="preserve"> listed below. </w:t>
      </w:r>
    </w:p>
    <w:p w:rsidR="00FB2AAA" w:rsidRDefault="00FB2AAA" w:rsidP="00FB2AAA">
      <w:pPr>
        <w:pStyle w:val="nhsbase"/>
        <w:tabs>
          <w:tab w:val="left" w:pos="4536"/>
        </w:tabs>
        <w:ind w:left="-142"/>
        <w:jc w:val="both"/>
        <w:rPr>
          <w:rFonts w:ascii="Tahoma" w:hAnsi="Tahoma" w:cs="Tahoma"/>
          <w:sz w:val="20"/>
        </w:rPr>
      </w:pPr>
    </w:p>
    <w:p w:rsidR="00FB2AAA" w:rsidRPr="00CA77DB" w:rsidRDefault="00FB2AAA" w:rsidP="00FB2AAA">
      <w:pPr>
        <w:pStyle w:val="nhsbase"/>
        <w:tabs>
          <w:tab w:val="left" w:pos="4536"/>
        </w:tabs>
        <w:ind w:left="-142"/>
        <w:jc w:val="both"/>
        <w:rPr>
          <w:rFonts w:ascii="Tahoma" w:hAnsi="Tahoma" w:cs="Tahoma"/>
          <w:sz w:val="20"/>
        </w:rPr>
      </w:pPr>
      <w:r>
        <w:rPr>
          <w:rFonts w:ascii="Tahoma" w:hAnsi="Tahoma" w:cs="Tahoma"/>
          <w:sz w:val="20"/>
        </w:rPr>
        <w:t>These apply</w:t>
      </w:r>
      <w:r w:rsidRPr="00CA77DB">
        <w:rPr>
          <w:rFonts w:ascii="Tahoma" w:hAnsi="Tahoma" w:cs="Tahoma"/>
          <w:sz w:val="20"/>
        </w:rPr>
        <w:t xml:space="preserve"> to all referred tests and associated interpretations that we provide for you and include</w:t>
      </w:r>
      <w:r>
        <w:rPr>
          <w:rFonts w:ascii="Tahoma" w:hAnsi="Tahoma" w:cs="Tahoma"/>
          <w:sz w:val="20"/>
        </w:rPr>
        <w:t xml:space="preserve"> </w:t>
      </w:r>
      <w:r w:rsidRPr="00CA77DB">
        <w:rPr>
          <w:rFonts w:ascii="Tahoma" w:hAnsi="Tahoma" w:cs="Tahoma"/>
          <w:sz w:val="20"/>
        </w:rPr>
        <w:t xml:space="preserve">all aspects that are pre-defined in </w:t>
      </w:r>
      <w:r>
        <w:rPr>
          <w:rFonts w:ascii="Tahoma" w:hAnsi="Tahoma" w:cs="Tahoma"/>
          <w:sz w:val="20"/>
        </w:rPr>
        <w:t>any individual</w:t>
      </w:r>
      <w:r w:rsidRPr="00CA77DB">
        <w:rPr>
          <w:rFonts w:ascii="Tahoma" w:hAnsi="Tahoma" w:cs="Tahoma"/>
          <w:sz w:val="20"/>
        </w:rPr>
        <w:t xml:space="preserve"> agreement</w:t>
      </w:r>
      <w:r>
        <w:rPr>
          <w:rFonts w:ascii="Tahoma" w:hAnsi="Tahoma" w:cs="Tahoma"/>
          <w:sz w:val="20"/>
        </w:rPr>
        <w:t>s.</w:t>
      </w:r>
    </w:p>
    <w:p w:rsidR="00FB2AAA" w:rsidRPr="00CA77DB" w:rsidRDefault="00FB2AAA" w:rsidP="00FB2AAA">
      <w:pPr>
        <w:pStyle w:val="nhsbase"/>
        <w:tabs>
          <w:tab w:val="left" w:pos="4536"/>
        </w:tabs>
        <w:ind w:left="-142"/>
        <w:jc w:val="both"/>
        <w:rPr>
          <w:rFonts w:ascii="Tahoma" w:hAnsi="Tahoma" w:cs="Tahoma"/>
          <w:sz w:val="20"/>
        </w:rPr>
      </w:pPr>
    </w:p>
    <w:p w:rsidR="00FB2AAA" w:rsidRDefault="00FB2AAA" w:rsidP="00FB2AAA">
      <w:pPr>
        <w:pStyle w:val="nhsbase"/>
        <w:numPr>
          <w:ilvl w:val="0"/>
          <w:numId w:val="37"/>
        </w:numPr>
        <w:tabs>
          <w:tab w:val="clear" w:pos="720"/>
          <w:tab w:val="num" w:pos="284"/>
          <w:tab w:val="left" w:pos="4536"/>
        </w:tabs>
        <w:ind w:left="284" w:hanging="426"/>
        <w:jc w:val="both"/>
        <w:rPr>
          <w:rFonts w:ascii="Tahoma" w:hAnsi="Tahoma" w:cs="Tahoma"/>
          <w:sz w:val="20"/>
        </w:rPr>
      </w:pPr>
      <w:r w:rsidRPr="00CA77DB">
        <w:rPr>
          <w:rFonts w:ascii="Tahoma" w:hAnsi="Tahoma" w:cs="Tahoma"/>
          <w:sz w:val="20"/>
        </w:rPr>
        <w:t>We will inform you as quickly as possible if we believe that the results provided for any test/assay and clinical/interpretive service, are for any reason, unreliable.</w:t>
      </w:r>
    </w:p>
    <w:p w:rsidR="00FB2AAA" w:rsidRPr="00CA77DB" w:rsidRDefault="00FB2AAA" w:rsidP="00FB2AAA">
      <w:pPr>
        <w:pStyle w:val="nhsbase"/>
        <w:tabs>
          <w:tab w:val="num" w:pos="284"/>
          <w:tab w:val="left" w:pos="4536"/>
        </w:tabs>
        <w:ind w:left="284" w:hanging="426"/>
        <w:jc w:val="both"/>
        <w:rPr>
          <w:rFonts w:ascii="Tahoma" w:hAnsi="Tahoma" w:cs="Tahoma"/>
          <w:sz w:val="20"/>
        </w:rPr>
      </w:pPr>
    </w:p>
    <w:p w:rsidR="00FB2AAA" w:rsidRDefault="00FB2AAA" w:rsidP="00126091">
      <w:pPr>
        <w:pStyle w:val="nhsbase"/>
        <w:numPr>
          <w:ilvl w:val="0"/>
          <w:numId w:val="37"/>
        </w:numPr>
        <w:tabs>
          <w:tab w:val="clear" w:pos="720"/>
          <w:tab w:val="num" w:pos="284"/>
          <w:tab w:val="left" w:pos="4536"/>
        </w:tabs>
        <w:ind w:left="284" w:hanging="426"/>
        <w:jc w:val="both"/>
        <w:rPr>
          <w:rFonts w:ascii="Tahoma" w:hAnsi="Tahoma" w:cs="Tahoma"/>
          <w:sz w:val="20"/>
        </w:rPr>
      </w:pPr>
      <w:r w:rsidRPr="004F309B">
        <w:rPr>
          <w:rFonts w:ascii="Tahoma" w:hAnsi="Tahoma" w:cs="Tahoma"/>
          <w:sz w:val="20"/>
        </w:rPr>
        <w:t xml:space="preserve">We will inform you as soon as possible of any circumstances that adversely affect our turnaround times or the quality of services that we provide for your referred samples. Target turnaround times are documented within our </w:t>
      </w:r>
      <w:r>
        <w:rPr>
          <w:rFonts w:ascii="Tahoma" w:hAnsi="Tahoma" w:cs="Tahoma"/>
          <w:sz w:val="20"/>
        </w:rPr>
        <w:t xml:space="preserve">Service </w:t>
      </w:r>
      <w:r w:rsidRPr="004F309B">
        <w:rPr>
          <w:rFonts w:ascii="Tahoma" w:hAnsi="Tahoma" w:cs="Tahoma"/>
          <w:sz w:val="20"/>
        </w:rPr>
        <w:t>User Manual</w:t>
      </w:r>
      <w:r>
        <w:rPr>
          <w:rFonts w:ascii="Tahoma" w:hAnsi="Tahoma" w:cs="Tahoma"/>
          <w:sz w:val="20"/>
        </w:rPr>
        <w:t>,</w:t>
      </w:r>
      <w:r w:rsidRPr="004F309B">
        <w:rPr>
          <w:rFonts w:ascii="Tahoma" w:hAnsi="Tahoma" w:cs="Tahoma"/>
          <w:sz w:val="20"/>
        </w:rPr>
        <w:t xml:space="preserve"> which is available via the Department’s website.  </w:t>
      </w:r>
    </w:p>
    <w:p w:rsidR="00126091" w:rsidRPr="00126091" w:rsidRDefault="00126091" w:rsidP="00126091">
      <w:pPr>
        <w:pStyle w:val="nhsbase"/>
        <w:tabs>
          <w:tab w:val="num" w:pos="284"/>
          <w:tab w:val="left" w:pos="4536"/>
        </w:tabs>
        <w:jc w:val="both"/>
        <w:rPr>
          <w:rFonts w:ascii="Tahoma" w:hAnsi="Tahoma" w:cs="Tahoma"/>
          <w:sz w:val="20"/>
        </w:rPr>
      </w:pPr>
    </w:p>
    <w:p w:rsidR="00FB2AAA" w:rsidRDefault="00FB2AAA" w:rsidP="00FB2AAA">
      <w:pPr>
        <w:pStyle w:val="nhsbase"/>
        <w:numPr>
          <w:ilvl w:val="0"/>
          <w:numId w:val="37"/>
        </w:numPr>
        <w:tabs>
          <w:tab w:val="clear" w:pos="720"/>
          <w:tab w:val="num" w:pos="284"/>
          <w:tab w:val="left" w:pos="4536"/>
        </w:tabs>
        <w:ind w:left="284" w:hanging="426"/>
        <w:jc w:val="both"/>
        <w:rPr>
          <w:rFonts w:ascii="Tahoma" w:hAnsi="Tahoma" w:cs="Tahoma"/>
          <w:sz w:val="20"/>
        </w:rPr>
      </w:pPr>
      <w:r w:rsidRPr="00CA77DB">
        <w:rPr>
          <w:rFonts w:ascii="Tahoma" w:hAnsi="Tahoma" w:cs="Tahoma"/>
          <w:sz w:val="20"/>
        </w:rPr>
        <w:t>Wherever available, we are registered with an EQA scheme, or inter</w:t>
      </w:r>
      <w:r>
        <w:rPr>
          <w:rFonts w:ascii="Tahoma" w:hAnsi="Tahoma" w:cs="Tahoma"/>
          <w:sz w:val="20"/>
        </w:rPr>
        <w:t>-</w:t>
      </w:r>
      <w:r w:rsidRPr="00CA77DB">
        <w:rPr>
          <w:rFonts w:ascii="Tahoma" w:hAnsi="Tahoma" w:cs="Tahoma"/>
          <w:sz w:val="20"/>
        </w:rPr>
        <w:t xml:space="preserve">laboratory comparison programme, appropriate to the service provided. </w:t>
      </w:r>
    </w:p>
    <w:p w:rsidR="00FB2AAA" w:rsidRPr="00CA77DB" w:rsidRDefault="00FB2AAA" w:rsidP="00FB2AAA">
      <w:pPr>
        <w:pStyle w:val="nhsbase"/>
        <w:tabs>
          <w:tab w:val="num" w:pos="284"/>
          <w:tab w:val="left" w:pos="4536"/>
        </w:tabs>
        <w:ind w:left="284" w:hanging="426"/>
        <w:jc w:val="both"/>
        <w:rPr>
          <w:rFonts w:ascii="Tahoma" w:hAnsi="Tahoma" w:cs="Tahoma"/>
          <w:sz w:val="20"/>
        </w:rPr>
      </w:pPr>
    </w:p>
    <w:p w:rsidR="00FB2AAA" w:rsidRDefault="00FB2AAA" w:rsidP="00FB2AAA">
      <w:pPr>
        <w:pStyle w:val="nhsbase"/>
        <w:numPr>
          <w:ilvl w:val="0"/>
          <w:numId w:val="37"/>
        </w:numPr>
        <w:tabs>
          <w:tab w:val="clear" w:pos="720"/>
          <w:tab w:val="num" w:pos="284"/>
          <w:tab w:val="left" w:pos="4536"/>
        </w:tabs>
        <w:ind w:left="284" w:hanging="426"/>
        <w:jc w:val="both"/>
        <w:rPr>
          <w:rFonts w:ascii="Tahoma" w:hAnsi="Tahoma" w:cs="Tahoma"/>
          <w:sz w:val="20"/>
        </w:rPr>
      </w:pPr>
      <w:r w:rsidRPr="00CA77DB">
        <w:rPr>
          <w:rFonts w:ascii="Tahoma" w:hAnsi="Tahoma" w:cs="Tahoma"/>
          <w:sz w:val="20"/>
        </w:rPr>
        <w:t>We will inform you of any adverse EQA that result in persistent poor</w:t>
      </w:r>
      <w:r>
        <w:rPr>
          <w:rFonts w:ascii="Tahoma" w:hAnsi="Tahoma" w:cs="Tahoma"/>
          <w:sz w:val="20"/>
        </w:rPr>
        <w:t xml:space="preserve"> performance</w:t>
      </w:r>
      <w:r w:rsidRPr="00CA77DB">
        <w:rPr>
          <w:rFonts w:ascii="Tahoma" w:hAnsi="Tahoma" w:cs="Tahoma"/>
          <w:sz w:val="20"/>
        </w:rPr>
        <w:t>.</w:t>
      </w:r>
    </w:p>
    <w:p w:rsidR="00FB2AAA" w:rsidRPr="00CA77DB" w:rsidRDefault="00FB2AAA" w:rsidP="00FB2AAA">
      <w:pPr>
        <w:pStyle w:val="nhsbase"/>
        <w:tabs>
          <w:tab w:val="num" w:pos="284"/>
          <w:tab w:val="left" w:pos="4536"/>
        </w:tabs>
        <w:ind w:left="284" w:hanging="426"/>
        <w:jc w:val="both"/>
        <w:rPr>
          <w:rFonts w:ascii="Tahoma" w:hAnsi="Tahoma" w:cs="Tahoma"/>
          <w:sz w:val="20"/>
        </w:rPr>
      </w:pPr>
    </w:p>
    <w:p w:rsidR="00FB2AAA" w:rsidRDefault="00FB2AAA" w:rsidP="00FB2AAA">
      <w:pPr>
        <w:pStyle w:val="nhsbase"/>
        <w:numPr>
          <w:ilvl w:val="0"/>
          <w:numId w:val="37"/>
        </w:numPr>
        <w:tabs>
          <w:tab w:val="clear" w:pos="720"/>
          <w:tab w:val="num" w:pos="284"/>
          <w:tab w:val="left" w:pos="4536"/>
        </w:tabs>
        <w:ind w:left="284" w:hanging="426"/>
        <w:jc w:val="both"/>
        <w:rPr>
          <w:rFonts w:ascii="Tahoma" w:hAnsi="Tahoma" w:cs="Tahoma"/>
          <w:sz w:val="20"/>
        </w:rPr>
      </w:pPr>
      <w:r w:rsidRPr="00CA77DB">
        <w:rPr>
          <w:rFonts w:ascii="Tahoma" w:hAnsi="Tahoma" w:cs="Tahoma"/>
          <w:sz w:val="20"/>
        </w:rPr>
        <w:t>Where no EQA scheme or inter</w:t>
      </w:r>
      <w:r>
        <w:rPr>
          <w:rFonts w:ascii="Tahoma" w:hAnsi="Tahoma" w:cs="Tahoma"/>
          <w:sz w:val="20"/>
        </w:rPr>
        <w:t>-</w:t>
      </w:r>
      <w:r w:rsidRPr="00CA77DB">
        <w:rPr>
          <w:rFonts w:ascii="Tahoma" w:hAnsi="Tahoma" w:cs="Tahoma"/>
          <w:sz w:val="20"/>
        </w:rPr>
        <w:t>laboratory comparison programme is available, we have alternative mechanisms in place to provide objective evidence for determining the acceptability of test/assay results.</w:t>
      </w:r>
    </w:p>
    <w:p w:rsidR="00FB2AAA" w:rsidRPr="00CA77DB" w:rsidRDefault="00FB2AAA" w:rsidP="00FB2AAA">
      <w:pPr>
        <w:pStyle w:val="nhsbase"/>
        <w:tabs>
          <w:tab w:val="num" w:pos="284"/>
          <w:tab w:val="left" w:pos="4536"/>
        </w:tabs>
        <w:ind w:left="284" w:hanging="426"/>
        <w:jc w:val="both"/>
        <w:rPr>
          <w:rFonts w:ascii="Tahoma" w:hAnsi="Tahoma" w:cs="Tahoma"/>
          <w:sz w:val="20"/>
        </w:rPr>
      </w:pPr>
    </w:p>
    <w:p w:rsidR="00FB2AAA" w:rsidRDefault="00FB2AAA" w:rsidP="00FB2AAA">
      <w:pPr>
        <w:pStyle w:val="nhsbase"/>
        <w:numPr>
          <w:ilvl w:val="0"/>
          <w:numId w:val="37"/>
        </w:numPr>
        <w:tabs>
          <w:tab w:val="clear" w:pos="720"/>
          <w:tab w:val="num" w:pos="284"/>
          <w:tab w:val="left" w:pos="4536"/>
        </w:tabs>
        <w:ind w:left="284" w:hanging="426"/>
        <w:jc w:val="both"/>
        <w:rPr>
          <w:rFonts w:ascii="Tahoma" w:hAnsi="Tahoma" w:cs="Tahoma"/>
          <w:sz w:val="20"/>
        </w:rPr>
      </w:pPr>
      <w:r w:rsidRPr="00CA77DB">
        <w:rPr>
          <w:rFonts w:ascii="Tahoma" w:hAnsi="Tahoma" w:cs="Tahoma"/>
          <w:sz w:val="20"/>
        </w:rPr>
        <w:t>We will inform you of any changes to sample requirements (including, but not limited to, sample volume, sample collection and transport conditions) for the testing we perform for you.</w:t>
      </w:r>
    </w:p>
    <w:p w:rsidR="00FB2AAA" w:rsidRDefault="00FB2AAA" w:rsidP="00FB2AAA">
      <w:pPr>
        <w:pStyle w:val="nhsbase"/>
        <w:tabs>
          <w:tab w:val="num" w:pos="284"/>
          <w:tab w:val="left" w:pos="4536"/>
        </w:tabs>
        <w:ind w:left="284" w:hanging="426"/>
        <w:jc w:val="both"/>
        <w:rPr>
          <w:rFonts w:ascii="Tahoma" w:hAnsi="Tahoma" w:cs="Tahoma"/>
          <w:sz w:val="20"/>
        </w:rPr>
      </w:pPr>
    </w:p>
    <w:p w:rsidR="00FB2AAA" w:rsidRDefault="00FB2AAA" w:rsidP="00FB2AAA">
      <w:pPr>
        <w:pStyle w:val="nhsbase"/>
        <w:numPr>
          <w:ilvl w:val="0"/>
          <w:numId w:val="37"/>
        </w:numPr>
        <w:tabs>
          <w:tab w:val="clear" w:pos="720"/>
          <w:tab w:val="num" w:pos="284"/>
          <w:tab w:val="left" w:pos="4536"/>
        </w:tabs>
        <w:ind w:left="284" w:hanging="426"/>
        <w:jc w:val="both"/>
        <w:rPr>
          <w:rFonts w:ascii="Tahoma" w:hAnsi="Tahoma" w:cs="Tahoma"/>
          <w:sz w:val="20"/>
        </w:rPr>
      </w:pPr>
      <w:r>
        <w:rPr>
          <w:rFonts w:ascii="Tahoma" w:hAnsi="Tahoma" w:cs="Tahoma"/>
          <w:sz w:val="20"/>
        </w:rPr>
        <w:t>We will inform you if there is a requirement to refer any requests to a referral laboratory or Consultant.</w:t>
      </w:r>
    </w:p>
    <w:p w:rsidR="00FB2AAA" w:rsidRPr="00CA77DB" w:rsidRDefault="00FB2AAA" w:rsidP="00FB2AAA">
      <w:pPr>
        <w:pStyle w:val="nhsbase"/>
        <w:tabs>
          <w:tab w:val="num" w:pos="284"/>
          <w:tab w:val="left" w:pos="4536"/>
        </w:tabs>
        <w:ind w:left="284" w:hanging="426"/>
        <w:jc w:val="both"/>
        <w:rPr>
          <w:rFonts w:ascii="Tahoma" w:hAnsi="Tahoma" w:cs="Tahoma"/>
          <w:sz w:val="20"/>
        </w:rPr>
      </w:pPr>
    </w:p>
    <w:p w:rsidR="00FB2AAA" w:rsidRDefault="00FB2AAA" w:rsidP="00FB2AAA">
      <w:pPr>
        <w:pStyle w:val="nhsbase"/>
        <w:numPr>
          <w:ilvl w:val="0"/>
          <w:numId w:val="37"/>
        </w:numPr>
        <w:tabs>
          <w:tab w:val="clear" w:pos="720"/>
          <w:tab w:val="num" w:pos="284"/>
          <w:tab w:val="left" w:pos="4536"/>
        </w:tabs>
        <w:ind w:left="284" w:hanging="426"/>
        <w:jc w:val="both"/>
        <w:rPr>
          <w:rFonts w:ascii="Tahoma" w:hAnsi="Tahoma" w:cs="Tahoma"/>
          <w:sz w:val="20"/>
        </w:rPr>
      </w:pPr>
      <w:r w:rsidRPr="00CA77DB">
        <w:rPr>
          <w:rFonts w:ascii="Tahoma" w:hAnsi="Tahoma" w:cs="Tahoma"/>
          <w:sz w:val="20"/>
        </w:rPr>
        <w:t xml:space="preserve">We will inform you of any changes that could lead to results or their interpretation being significantly different for the </w:t>
      </w:r>
      <w:r>
        <w:rPr>
          <w:rFonts w:ascii="Tahoma" w:hAnsi="Tahoma" w:cs="Tahoma"/>
          <w:sz w:val="20"/>
        </w:rPr>
        <w:t>tests we perform for you</w:t>
      </w:r>
      <w:r w:rsidRPr="00CA77DB">
        <w:rPr>
          <w:rFonts w:ascii="Tahoma" w:hAnsi="Tahoma" w:cs="Tahoma"/>
          <w:sz w:val="20"/>
        </w:rPr>
        <w:t>.</w:t>
      </w:r>
    </w:p>
    <w:p w:rsidR="00FB2AAA" w:rsidRPr="00CA77DB" w:rsidRDefault="00FB2AAA" w:rsidP="00FB2AAA">
      <w:pPr>
        <w:pStyle w:val="nhsbase"/>
        <w:tabs>
          <w:tab w:val="num" w:pos="284"/>
          <w:tab w:val="left" w:pos="4536"/>
        </w:tabs>
        <w:ind w:left="284" w:hanging="426"/>
        <w:jc w:val="both"/>
        <w:rPr>
          <w:rFonts w:ascii="Tahoma" w:hAnsi="Tahoma" w:cs="Tahoma"/>
          <w:sz w:val="20"/>
        </w:rPr>
      </w:pPr>
    </w:p>
    <w:p w:rsidR="00FB2AAA" w:rsidRDefault="00FB2AAA" w:rsidP="00FB2AAA">
      <w:pPr>
        <w:pStyle w:val="nhsbase"/>
        <w:numPr>
          <w:ilvl w:val="0"/>
          <w:numId w:val="37"/>
        </w:numPr>
        <w:tabs>
          <w:tab w:val="clear" w:pos="720"/>
          <w:tab w:val="num" w:pos="284"/>
          <w:tab w:val="left" w:pos="4536"/>
        </w:tabs>
        <w:ind w:left="284" w:hanging="426"/>
        <w:jc w:val="both"/>
        <w:rPr>
          <w:rFonts w:ascii="Tahoma" w:hAnsi="Tahoma" w:cs="Tahoma"/>
          <w:sz w:val="20"/>
        </w:rPr>
      </w:pPr>
      <w:r w:rsidRPr="00CA77DB">
        <w:rPr>
          <w:rFonts w:ascii="Tahoma" w:hAnsi="Tahoma" w:cs="Tahoma"/>
          <w:sz w:val="20"/>
        </w:rPr>
        <w:t>We will notify you of any changes to our Quality Management System that could adversely influence the quality of results that we provide.</w:t>
      </w:r>
    </w:p>
    <w:p w:rsidR="00FB2AAA" w:rsidRDefault="00FB2AAA" w:rsidP="00FB2AAA">
      <w:pPr>
        <w:pStyle w:val="nhsbase"/>
        <w:tabs>
          <w:tab w:val="num" w:pos="284"/>
          <w:tab w:val="left" w:pos="4536"/>
        </w:tabs>
        <w:ind w:left="284" w:hanging="426"/>
        <w:jc w:val="both"/>
        <w:rPr>
          <w:rFonts w:ascii="Tahoma" w:hAnsi="Tahoma" w:cs="Tahoma"/>
          <w:sz w:val="20"/>
        </w:rPr>
      </w:pPr>
    </w:p>
    <w:p w:rsidR="00FB2AAA" w:rsidRDefault="00FB2AAA" w:rsidP="00FB2AAA">
      <w:pPr>
        <w:pStyle w:val="nhsbase"/>
        <w:numPr>
          <w:ilvl w:val="0"/>
          <w:numId w:val="37"/>
        </w:numPr>
        <w:tabs>
          <w:tab w:val="clear" w:pos="720"/>
          <w:tab w:val="num" w:pos="284"/>
          <w:tab w:val="left" w:pos="4536"/>
        </w:tabs>
        <w:ind w:left="284" w:hanging="426"/>
        <w:jc w:val="both"/>
        <w:rPr>
          <w:rFonts w:ascii="Tahoma" w:hAnsi="Tahoma" w:cs="Tahoma"/>
          <w:sz w:val="20"/>
        </w:rPr>
      </w:pPr>
      <w:r>
        <w:rPr>
          <w:rFonts w:ascii="Tahoma" w:hAnsi="Tahoma" w:cs="Tahoma"/>
          <w:sz w:val="20"/>
        </w:rPr>
        <w:t>We will notify you of any circumstances affecting our capability or resources to provide a service.</w:t>
      </w:r>
    </w:p>
    <w:p w:rsidR="00FB2AAA" w:rsidRPr="00CA77DB" w:rsidRDefault="00FB2AAA" w:rsidP="00FB2AAA">
      <w:pPr>
        <w:pStyle w:val="nhsbase"/>
        <w:tabs>
          <w:tab w:val="num" w:pos="284"/>
          <w:tab w:val="left" w:pos="4536"/>
        </w:tabs>
        <w:ind w:left="284" w:hanging="426"/>
        <w:jc w:val="both"/>
        <w:rPr>
          <w:rFonts w:ascii="Tahoma" w:hAnsi="Tahoma" w:cs="Tahoma"/>
          <w:sz w:val="20"/>
        </w:rPr>
      </w:pPr>
    </w:p>
    <w:p w:rsidR="00FB2AAA" w:rsidRPr="00CA77DB" w:rsidRDefault="00FB2AAA" w:rsidP="00FB2AAA">
      <w:pPr>
        <w:pStyle w:val="nhsbase"/>
        <w:numPr>
          <w:ilvl w:val="0"/>
          <w:numId w:val="37"/>
        </w:numPr>
        <w:tabs>
          <w:tab w:val="clear" w:pos="720"/>
          <w:tab w:val="num" w:pos="284"/>
          <w:tab w:val="left" w:pos="4536"/>
        </w:tabs>
        <w:ind w:left="284" w:hanging="426"/>
        <w:jc w:val="both"/>
        <w:rPr>
          <w:rFonts w:ascii="Tahoma" w:hAnsi="Tahoma" w:cs="Tahoma"/>
          <w:sz w:val="20"/>
        </w:rPr>
      </w:pPr>
      <w:r w:rsidRPr="00CA77DB">
        <w:rPr>
          <w:rFonts w:ascii="Tahoma" w:hAnsi="Tahoma" w:cs="Tahoma"/>
          <w:sz w:val="20"/>
        </w:rPr>
        <w:t>We will notify you of any change of contact details.</w:t>
      </w:r>
    </w:p>
    <w:p w:rsidR="00FB2AAA" w:rsidRPr="00CA77DB" w:rsidRDefault="00FB2AAA" w:rsidP="00FB2AAA">
      <w:pPr>
        <w:pStyle w:val="nhsbase"/>
        <w:tabs>
          <w:tab w:val="left" w:pos="4536"/>
        </w:tabs>
        <w:ind w:left="-142"/>
        <w:jc w:val="both"/>
        <w:rPr>
          <w:rFonts w:ascii="Tahoma" w:hAnsi="Tahoma" w:cs="Tahoma"/>
          <w:sz w:val="20"/>
        </w:rPr>
      </w:pPr>
    </w:p>
    <w:p w:rsidR="00FB2AAA" w:rsidRDefault="00FB2AAA" w:rsidP="00FB2AAA">
      <w:pPr>
        <w:pStyle w:val="nhsbase"/>
        <w:tabs>
          <w:tab w:val="left" w:pos="4536"/>
        </w:tabs>
        <w:ind w:left="-142"/>
        <w:jc w:val="both"/>
        <w:rPr>
          <w:rFonts w:ascii="Tahoma" w:hAnsi="Tahoma" w:cs="Tahoma"/>
          <w:sz w:val="20"/>
        </w:rPr>
      </w:pPr>
    </w:p>
    <w:p w:rsidR="00FB2AAA" w:rsidRDefault="00FB2AAA" w:rsidP="00FB2AAA">
      <w:pPr>
        <w:pStyle w:val="nhsbase"/>
        <w:tabs>
          <w:tab w:val="left" w:pos="4536"/>
        </w:tabs>
        <w:ind w:left="-142"/>
        <w:jc w:val="both"/>
        <w:rPr>
          <w:rFonts w:ascii="Tahoma" w:hAnsi="Tahoma" w:cs="Tahoma"/>
          <w:sz w:val="20"/>
        </w:rPr>
      </w:pPr>
    </w:p>
    <w:p w:rsidR="00FB2AAA" w:rsidRDefault="00126091" w:rsidP="00FB2AAA">
      <w:pPr>
        <w:pStyle w:val="nhsbase"/>
        <w:tabs>
          <w:tab w:val="left" w:pos="4536"/>
        </w:tabs>
        <w:ind w:left="-142"/>
        <w:jc w:val="both"/>
        <w:rPr>
          <w:rFonts w:ascii="Tahoma" w:hAnsi="Tahoma" w:cs="Tahoma"/>
          <w:sz w:val="20"/>
        </w:rPr>
      </w:pPr>
      <w:r>
        <w:rPr>
          <w:noProof/>
        </w:rPr>
        <w:drawing>
          <wp:inline distT="0" distB="0" distL="0" distR="0">
            <wp:extent cx="1592792" cy="409575"/>
            <wp:effectExtent l="0" t="0" r="7620" b="0"/>
            <wp:docPr id="3" name="Picture 3" descr="cid:image001.png@01D6C403.C7C6AA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png@01D6C403.C7C6AA40"/>
                    <pic:cNvPicPr>
                      <a:picLocks noChangeAspect="1" noChangeArrowheads="1"/>
                    </pic:cNvPicPr>
                  </pic:nvPicPr>
                  <pic:blipFill>
                    <a:blip r:embed="rId8" r:link="rId9">
                      <a:extLst>
                        <a:ext uri="{28A0092B-C50C-407E-A947-70E740481C1C}">
                          <a14:useLocalDpi xmlns:a14="http://schemas.microsoft.com/office/drawing/2010/main" val="0"/>
                        </a:ext>
                      </a:extLst>
                    </a:blip>
                    <a:srcRect/>
                    <a:stretch>
                      <a:fillRect/>
                    </a:stretch>
                  </pic:blipFill>
                  <pic:spPr bwMode="auto">
                    <a:xfrm>
                      <a:off x="0" y="0"/>
                      <a:ext cx="1601245" cy="411749"/>
                    </a:xfrm>
                    <a:prstGeom prst="rect">
                      <a:avLst/>
                    </a:prstGeom>
                    <a:noFill/>
                    <a:ln>
                      <a:noFill/>
                    </a:ln>
                  </pic:spPr>
                </pic:pic>
              </a:graphicData>
            </a:graphic>
          </wp:inline>
        </w:drawing>
      </w:r>
    </w:p>
    <w:p w:rsidR="00FB2AAA" w:rsidRDefault="00FB2AAA" w:rsidP="00FB2AAA">
      <w:pPr>
        <w:pStyle w:val="nhsbase"/>
        <w:tabs>
          <w:tab w:val="left" w:pos="4536"/>
        </w:tabs>
        <w:ind w:left="-142"/>
        <w:jc w:val="both"/>
        <w:rPr>
          <w:rFonts w:ascii="Tahoma" w:hAnsi="Tahoma" w:cs="Tahoma"/>
          <w:sz w:val="20"/>
        </w:rPr>
      </w:pPr>
      <w:r>
        <w:rPr>
          <w:rFonts w:ascii="Tahoma" w:hAnsi="Tahoma" w:cs="Tahoma"/>
          <w:sz w:val="20"/>
        </w:rPr>
        <w:t>Quality, Training &amp; POCT Manager</w:t>
      </w:r>
    </w:p>
    <w:p w:rsidR="00FB2AAA" w:rsidRDefault="00FB2AAA" w:rsidP="00FB2AAA">
      <w:pPr>
        <w:pStyle w:val="nhsbase"/>
        <w:tabs>
          <w:tab w:val="left" w:pos="4536"/>
        </w:tabs>
        <w:ind w:left="-142"/>
        <w:jc w:val="both"/>
        <w:rPr>
          <w:rFonts w:ascii="Tahoma" w:hAnsi="Tahoma" w:cs="Tahoma"/>
          <w:sz w:val="20"/>
        </w:rPr>
      </w:pPr>
      <w:r>
        <w:rPr>
          <w:rFonts w:ascii="Tahoma" w:hAnsi="Tahoma" w:cs="Tahoma"/>
          <w:sz w:val="20"/>
        </w:rPr>
        <w:t xml:space="preserve">Email – </w:t>
      </w:r>
      <w:r w:rsidR="00126091">
        <w:rPr>
          <w:rFonts w:ascii="Tahoma" w:hAnsi="Tahoma" w:cs="Tahoma"/>
          <w:sz w:val="20"/>
        </w:rPr>
        <w:t>Robert.Anderson3@ggc.scot.nhs.uk</w:t>
      </w:r>
    </w:p>
    <w:p w:rsidR="00FB2AAA" w:rsidRDefault="00FB2AAA" w:rsidP="00FB2AAA">
      <w:pPr>
        <w:pStyle w:val="nhsbase"/>
        <w:tabs>
          <w:tab w:val="left" w:pos="4536"/>
        </w:tabs>
        <w:ind w:left="-142"/>
        <w:jc w:val="both"/>
        <w:rPr>
          <w:rFonts w:ascii="Tahoma" w:hAnsi="Tahoma" w:cs="Tahoma"/>
          <w:sz w:val="20"/>
        </w:rPr>
      </w:pPr>
      <w:r>
        <w:rPr>
          <w:rFonts w:ascii="Tahoma" w:hAnsi="Tahoma" w:cs="Tahoma"/>
          <w:sz w:val="20"/>
        </w:rPr>
        <w:t>Telephone - 0141 314 6653</w:t>
      </w:r>
    </w:p>
    <w:p w:rsidR="00FB2AAA" w:rsidRPr="00944920" w:rsidRDefault="00FB2AAA" w:rsidP="00FB2AAA">
      <w:pPr>
        <w:pStyle w:val="nhsbase"/>
        <w:tabs>
          <w:tab w:val="left" w:pos="4536"/>
        </w:tabs>
        <w:jc w:val="both"/>
        <w:rPr>
          <w:rFonts w:ascii="Tahoma" w:hAnsi="Tahoma" w:cs="Tahoma"/>
          <w:sz w:val="20"/>
        </w:rPr>
      </w:pPr>
    </w:p>
    <w:p w:rsidR="0025795A" w:rsidRPr="00FB2AAA" w:rsidRDefault="0025795A" w:rsidP="00FB2AAA">
      <w:pPr>
        <w:rPr>
          <w:szCs w:val="16"/>
        </w:rPr>
      </w:pPr>
    </w:p>
    <w:sectPr w:rsidR="0025795A" w:rsidRPr="00FB2AAA" w:rsidSect="00B667DA">
      <w:headerReference w:type="default" r:id="rId10"/>
      <w:footerReference w:type="default" r:id="rId11"/>
      <w:pgSz w:w="11906" w:h="16838"/>
      <w:pgMar w:top="984" w:right="746" w:bottom="899" w:left="1134" w:header="568" w:footer="26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92B38" w:rsidRDefault="00A92B38" w:rsidP="00240D8B">
      <w:pPr>
        <w:spacing w:after="0" w:line="240" w:lineRule="auto"/>
      </w:pPr>
      <w:r>
        <w:separator/>
      </w:r>
    </w:p>
  </w:endnote>
  <w:endnote w:type="continuationSeparator" w:id="0">
    <w:p w:rsidR="00A92B38" w:rsidRDefault="00A92B38" w:rsidP="00240D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440" w:type="dxa"/>
      <w:tblInd w:w="-2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041"/>
      <w:gridCol w:w="1399"/>
    </w:tblGrid>
    <w:tr w:rsidR="001A16D2" w:rsidRPr="00EF0500">
      <w:tc>
        <w:tcPr>
          <w:tcW w:w="9041" w:type="dxa"/>
          <w:shd w:val="clear" w:color="auto" w:fill="EEECE1"/>
        </w:tcPr>
        <w:p w:rsidR="001A16D2" w:rsidRPr="00EF0500" w:rsidRDefault="00FB2AAA" w:rsidP="002C3002">
          <w:pPr>
            <w:pStyle w:val="Footer"/>
            <w:rPr>
              <w:sz w:val="16"/>
              <w:szCs w:val="16"/>
            </w:rPr>
          </w:pPr>
          <w:r>
            <w:rPr>
              <w:sz w:val="16"/>
              <w:szCs w:val="16"/>
            </w:rPr>
            <w:t>Management Information</w:t>
          </w:r>
        </w:p>
      </w:tc>
      <w:tc>
        <w:tcPr>
          <w:tcW w:w="1399" w:type="dxa"/>
          <w:shd w:val="clear" w:color="auto" w:fill="EEECE1"/>
        </w:tcPr>
        <w:p w:rsidR="001A16D2" w:rsidRPr="00EF0500" w:rsidRDefault="001A16D2">
          <w:pPr>
            <w:pStyle w:val="Footer"/>
            <w:rPr>
              <w:sz w:val="16"/>
              <w:szCs w:val="16"/>
            </w:rPr>
          </w:pPr>
          <w:r w:rsidRPr="00E5381A">
            <w:rPr>
              <w:sz w:val="16"/>
              <w:szCs w:val="16"/>
            </w:rPr>
            <w:t xml:space="preserve">Page </w:t>
          </w:r>
          <w:r w:rsidR="00A62B2F" w:rsidRPr="00E5381A">
            <w:rPr>
              <w:sz w:val="16"/>
              <w:szCs w:val="16"/>
            </w:rPr>
            <w:fldChar w:fldCharType="begin"/>
          </w:r>
          <w:r w:rsidRPr="00E5381A">
            <w:rPr>
              <w:sz w:val="16"/>
              <w:szCs w:val="16"/>
            </w:rPr>
            <w:instrText xml:space="preserve"> PAGE </w:instrText>
          </w:r>
          <w:r w:rsidR="00A62B2F" w:rsidRPr="00E5381A">
            <w:rPr>
              <w:sz w:val="16"/>
              <w:szCs w:val="16"/>
            </w:rPr>
            <w:fldChar w:fldCharType="separate"/>
          </w:r>
          <w:r w:rsidR="001575D6">
            <w:rPr>
              <w:noProof/>
              <w:sz w:val="16"/>
              <w:szCs w:val="16"/>
            </w:rPr>
            <w:t>1</w:t>
          </w:r>
          <w:r w:rsidR="00A62B2F" w:rsidRPr="00E5381A">
            <w:rPr>
              <w:sz w:val="16"/>
              <w:szCs w:val="16"/>
            </w:rPr>
            <w:fldChar w:fldCharType="end"/>
          </w:r>
          <w:r w:rsidRPr="00E5381A">
            <w:rPr>
              <w:sz w:val="16"/>
              <w:szCs w:val="16"/>
            </w:rPr>
            <w:t xml:space="preserve"> of </w:t>
          </w:r>
          <w:r w:rsidR="00A62B2F" w:rsidRPr="00E5381A">
            <w:rPr>
              <w:sz w:val="16"/>
              <w:szCs w:val="16"/>
            </w:rPr>
            <w:fldChar w:fldCharType="begin"/>
          </w:r>
          <w:r w:rsidRPr="00E5381A">
            <w:rPr>
              <w:sz w:val="16"/>
              <w:szCs w:val="16"/>
            </w:rPr>
            <w:instrText xml:space="preserve"> NUMPAGES </w:instrText>
          </w:r>
          <w:r w:rsidR="00A62B2F" w:rsidRPr="00E5381A">
            <w:rPr>
              <w:sz w:val="16"/>
              <w:szCs w:val="16"/>
            </w:rPr>
            <w:fldChar w:fldCharType="separate"/>
          </w:r>
          <w:r w:rsidR="001575D6">
            <w:rPr>
              <w:noProof/>
              <w:sz w:val="16"/>
              <w:szCs w:val="16"/>
            </w:rPr>
            <w:t>1</w:t>
          </w:r>
          <w:r w:rsidR="00A62B2F" w:rsidRPr="00E5381A">
            <w:rPr>
              <w:sz w:val="16"/>
              <w:szCs w:val="16"/>
            </w:rPr>
            <w:fldChar w:fldCharType="end"/>
          </w:r>
        </w:p>
      </w:tc>
    </w:tr>
  </w:tbl>
  <w:p w:rsidR="001A16D2" w:rsidRDefault="001A16D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92B38" w:rsidRDefault="00A92B38" w:rsidP="00240D8B">
      <w:pPr>
        <w:spacing w:after="0" w:line="240" w:lineRule="auto"/>
      </w:pPr>
      <w:r>
        <w:separator/>
      </w:r>
    </w:p>
  </w:footnote>
  <w:footnote w:type="continuationSeparator" w:id="0">
    <w:p w:rsidR="00A92B38" w:rsidRDefault="00A92B38" w:rsidP="00240D8B">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506"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1146"/>
      <w:gridCol w:w="1069"/>
      <w:gridCol w:w="2531"/>
      <w:gridCol w:w="1184"/>
      <w:gridCol w:w="2687"/>
      <w:gridCol w:w="1889"/>
    </w:tblGrid>
    <w:tr w:rsidR="001A16D2" w:rsidRPr="00EF0500" w:rsidTr="0025795A">
      <w:tc>
        <w:tcPr>
          <w:tcW w:w="1146" w:type="dxa"/>
          <w:vMerge w:val="restart"/>
          <w:shd w:val="clear" w:color="auto" w:fill="EEECE1"/>
        </w:tcPr>
        <w:p w:rsidR="001A16D2" w:rsidRPr="00EF0500" w:rsidRDefault="00B10C3C" w:rsidP="00060912">
          <w:pPr>
            <w:pStyle w:val="Header"/>
            <w:ind w:firstLine="44"/>
          </w:pPr>
          <w:r>
            <w:rPr>
              <w:rFonts w:ascii="Book Antiqua" w:hAnsi="Book Antiqua" w:cs="Book Antiqua"/>
              <w:b/>
              <w:bCs/>
              <w:noProof/>
              <w:color w:val="FF0000"/>
              <w:lang w:eastAsia="en-GB"/>
            </w:rPr>
            <w:drawing>
              <wp:inline distT="0" distB="0" distL="0" distR="0">
                <wp:extent cx="485775" cy="495300"/>
                <wp:effectExtent l="19050" t="0" r="952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485775" cy="495300"/>
                        </a:xfrm>
                        <a:prstGeom prst="rect">
                          <a:avLst/>
                        </a:prstGeom>
                        <a:noFill/>
                        <a:ln w="9525">
                          <a:noFill/>
                          <a:miter lim="800000"/>
                          <a:headEnd/>
                          <a:tailEnd/>
                        </a:ln>
                      </pic:spPr>
                    </pic:pic>
                  </a:graphicData>
                </a:graphic>
              </wp:inline>
            </w:drawing>
          </w:r>
        </w:p>
      </w:tc>
      <w:tc>
        <w:tcPr>
          <w:tcW w:w="7471" w:type="dxa"/>
          <w:gridSpan w:val="4"/>
          <w:shd w:val="clear" w:color="auto" w:fill="EEECE1"/>
        </w:tcPr>
        <w:p w:rsidR="001A16D2" w:rsidRPr="00EF0500" w:rsidRDefault="001A16D2">
          <w:pPr>
            <w:pStyle w:val="Header"/>
            <w:rPr>
              <w:sz w:val="16"/>
              <w:szCs w:val="16"/>
            </w:rPr>
          </w:pPr>
          <w:r>
            <w:rPr>
              <w:sz w:val="16"/>
              <w:szCs w:val="16"/>
            </w:rPr>
            <w:t xml:space="preserve">Acute Services Division, Diagnostics, </w:t>
          </w:r>
          <w:r w:rsidRPr="00EF0500">
            <w:rPr>
              <w:sz w:val="16"/>
              <w:szCs w:val="16"/>
            </w:rPr>
            <w:t>Departmen</w:t>
          </w:r>
          <w:r>
            <w:rPr>
              <w:sz w:val="16"/>
              <w:szCs w:val="16"/>
            </w:rPr>
            <w:t xml:space="preserve">t of Haematology - </w:t>
          </w:r>
          <w:smartTag w:uri="urn:schemas-microsoft-com:office:smarttags" w:element="place">
            <w:r>
              <w:rPr>
                <w:sz w:val="16"/>
                <w:szCs w:val="16"/>
              </w:rPr>
              <w:t>Clyde</w:t>
            </w:r>
          </w:smartTag>
          <w:r>
            <w:rPr>
              <w:sz w:val="16"/>
              <w:szCs w:val="16"/>
            </w:rPr>
            <w:t xml:space="preserve"> Sector</w:t>
          </w:r>
        </w:p>
      </w:tc>
      <w:tc>
        <w:tcPr>
          <w:tcW w:w="1889" w:type="dxa"/>
          <w:vMerge w:val="restart"/>
          <w:shd w:val="clear" w:color="auto" w:fill="EEECE1"/>
        </w:tcPr>
        <w:p w:rsidR="001A16D2" w:rsidRPr="00EF0500" w:rsidRDefault="00FB2AAA" w:rsidP="00FB2AAA">
          <w:pPr>
            <w:pStyle w:val="Header"/>
            <w:rPr>
              <w:sz w:val="28"/>
              <w:szCs w:val="28"/>
            </w:rPr>
          </w:pPr>
          <w:r>
            <w:rPr>
              <w:sz w:val="28"/>
              <w:szCs w:val="28"/>
            </w:rPr>
            <w:t>MI</w:t>
          </w:r>
          <w:r w:rsidR="001A16D2" w:rsidRPr="00EF0500">
            <w:rPr>
              <w:sz w:val="28"/>
              <w:szCs w:val="28"/>
            </w:rPr>
            <w:t>-</w:t>
          </w:r>
          <w:r w:rsidR="005245D7">
            <w:rPr>
              <w:sz w:val="28"/>
              <w:szCs w:val="28"/>
            </w:rPr>
            <w:t>CGEN-0</w:t>
          </w:r>
          <w:r>
            <w:rPr>
              <w:sz w:val="28"/>
              <w:szCs w:val="28"/>
            </w:rPr>
            <w:t>9</w:t>
          </w:r>
          <w:r w:rsidR="0025795A">
            <w:rPr>
              <w:sz w:val="28"/>
              <w:szCs w:val="28"/>
            </w:rPr>
            <w:t>1</w:t>
          </w:r>
        </w:p>
      </w:tc>
    </w:tr>
    <w:tr w:rsidR="001A16D2" w:rsidRPr="00EF0500" w:rsidTr="0025795A">
      <w:tc>
        <w:tcPr>
          <w:tcW w:w="1146" w:type="dxa"/>
          <w:vMerge/>
          <w:shd w:val="clear" w:color="auto" w:fill="EEECE1"/>
        </w:tcPr>
        <w:p w:rsidR="001A16D2" w:rsidRPr="00EF0500" w:rsidRDefault="001A16D2">
          <w:pPr>
            <w:pStyle w:val="Header"/>
          </w:pPr>
        </w:p>
      </w:tc>
      <w:tc>
        <w:tcPr>
          <w:tcW w:w="7471" w:type="dxa"/>
          <w:gridSpan w:val="4"/>
          <w:shd w:val="clear" w:color="auto" w:fill="EEECE1"/>
        </w:tcPr>
        <w:p w:rsidR="001A16D2" w:rsidRPr="00DD662B" w:rsidRDefault="00FB2AAA">
          <w:pPr>
            <w:pStyle w:val="Header"/>
            <w:rPr>
              <w:rFonts w:ascii="Arial" w:hAnsi="Arial" w:cs="Arial"/>
              <w:sz w:val="16"/>
              <w:szCs w:val="16"/>
            </w:rPr>
          </w:pPr>
          <w:r>
            <w:rPr>
              <w:sz w:val="16"/>
              <w:szCs w:val="16"/>
            </w:rPr>
            <w:t>Terms and Conditions for Service Provision</w:t>
          </w:r>
          <w:r w:rsidR="005245D7">
            <w:rPr>
              <w:sz w:val="16"/>
              <w:szCs w:val="16"/>
            </w:rPr>
            <w:t xml:space="preserve"> </w:t>
          </w:r>
        </w:p>
      </w:tc>
      <w:tc>
        <w:tcPr>
          <w:tcW w:w="1889" w:type="dxa"/>
          <w:vMerge/>
          <w:shd w:val="clear" w:color="auto" w:fill="EEECE1"/>
        </w:tcPr>
        <w:p w:rsidR="001A16D2" w:rsidRPr="00EF0500" w:rsidRDefault="001A16D2" w:rsidP="002C3002">
          <w:pPr>
            <w:pStyle w:val="Header"/>
            <w:rPr>
              <w:sz w:val="16"/>
              <w:szCs w:val="16"/>
            </w:rPr>
          </w:pPr>
        </w:p>
      </w:tc>
    </w:tr>
    <w:tr w:rsidR="001A16D2" w:rsidRPr="00EF0500" w:rsidTr="0025795A">
      <w:trPr>
        <w:trHeight w:val="156"/>
      </w:trPr>
      <w:tc>
        <w:tcPr>
          <w:tcW w:w="1146" w:type="dxa"/>
          <w:vMerge/>
          <w:shd w:val="clear" w:color="auto" w:fill="EEECE1"/>
        </w:tcPr>
        <w:p w:rsidR="001A16D2" w:rsidRPr="00EF0500" w:rsidRDefault="001A16D2">
          <w:pPr>
            <w:pStyle w:val="Header"/>
            <w:rPr>
              <w:sz w:val="16"/>
              <w:szCs w:val="16"/>
            </w:rPr>
          </w:pPr>
        </w:p>
      </w:tc>
      <w:tc>
        <w:tcPr>
          <w:tcW w:w="1069" w:type="dxa"/>
          <w:shd w:val="clear" w:color="auto" w:fill="EEECE1"/>
        </w:tcPr>
        <w:p w:rsidR="001A16D2" w:rsidRPr="00EF0500" w:rsidRDefault="001A16D2">
          <w:pPr>
            <w:pStyle w:val="Header"/>
            <w:rPr>
              <w:sz w:val="16"/>
              <w:szCs w:val="16"/>
            </w:rPr>
          </w:pPr>
          <w:r w:rsidRPr="00EF0500">
            <w:rPr>
              <w:sz w:val="16"/>
              <w:szCs w:val="16"/>
            </w:rPr>
            <w:t>Author</w:t>
          </w:r>
        </w:p>
      </w:tc>
      <w:tc>
        <w:tcPr>
          <w:tcW w:w="2531" w:type="dxa"/>
          <w:shd w:val="clear" w:color="auto" w:fill="EEECE1"/>
        </w:tcPr>
        <w:p w:rsidR="001A16D2" w:rsidRPr="00EF0500" w:rsidRDefault="00126091">
          <w:pPr>
            <w:pStyle w:val="Header"/>
            <w:rPr>
              <w:sz w:val="16"/>
              <w:szCs w:val="16"/>
            </w:rPr>
          </w:pPr>
          <w:r>
            <w:rPr>
              <w:sz w:val="16"/>
              <w:szCs w:val="16"/>
            </w:rPr>
            <w:t>R. Anderson</w:t>
          </w:r>
        </w:p>
      </w:tc>
      <w:tc>
        <w:tcPr>
          <w:tcW w:w="1184" w:type="dxa"/>
          <w:shd w:val="clear" w:color="auto" w:fill="EEECE1"/>
        </w:tcPr>
        <w:p w:rsidR="001A16D2" w:rsidRPr="00EF0500" w:rsidRDefault="001A16D2">
          <w:pPr>
            <w:pStyle w:val="Header"/>
            <w:rPr>
              <w:sz w:val="16"/>
              <w:szCs w:val="16"/>
            </w:rPr>
          </w:pPr>
          <w:r>
            <w:rPr>
              <w:sz w:val="16"/>
              <w:szCs w:val="16"/>
            </w:rPr>
            <w:t>Reviewer</w:t>
          </w:r>
        </w:p>
      </w:tc>
      <w:tc>
        <w:tcPr>
          <w:tcW w:w="2687" w:type="dxa"/>
          <w:shd w:val="clear" w:color="auto" w:fill="EEECE1"/>
        </w:tcPr>
        <w:p w:rsidR="001A16D2" w:rsidRPr="00EF0500" w:rsidRDefault="00126091">
          <w:pPr>
            <w:pStyle w:val="Header"/>
            <w:rPr>
              <w:sz w:val="16"/>
              <w:szCs w:val="16"/>
            </w:rPr>
          </w:pPr>
          <w:r>
            <w:rPr>
              <w:sz w:val="16"/>
              <w:szCs w:val="16"/>
            </w:rPr>
            <w:t>R. Anderson</w:t>
          </w:r>
        </w:p>
      </w:tc>
      <w:tc>
        <w:tcPr>
          <w:tcW w:w="1889" w:type="dxa"/>
          <w:vMerge w:val="restart"/>
          <w:shd w:val="clear" w:color="auto" w:fill="EEECE1"/>
        </w:tcPr>
        <w:p w:rsidR="001A16D2" w:rsidRPr="009449AF" w:rsidRDefault="001A16D2" w:rsidP="0025795A">
          <w:pPr>
            <w:pStyle w:val="Header"/>
            <w:rPr>
              <w:sz w:val="24"/>
              <w:szCs w:val="24"/>
            </w:rPr>
          </w:pPr>
          <w:r w:rsidRPr="009449AF">
            <w:rPr>
              <w:sz w:val="24"/>
              <w:szCs w:val="24"/>
            </w:rPr>
            <w:t xml:space="preserve">Version No - </w:t>
          </w:r>
          <w:r w:rsidR="00126091">
            <w:rPr>
              <w:sz w:val="24"/>
              <w:szCs w:val="24"/>
            </w:rPr>
            <w:t>2</w:t>
          </w:r>
        </w:p>
      </w:tc>
    </w:tr>
    <w:tr w:rsidR="001A16D2" w:rsidRPr="00EF0500" w:rsidTr="0025795A">
      <w:trPr>
        <w:trHeight w:val="156"/>
      </w:trPr>
      <w:tc>
        <w:tcPr>
          <w:tcW w:w="1146" w:type="dxa"/>
          <w:vMerge/>
          <w:shd w:val="clear" w:color="auto" w:fill="EEECE1"/>
        </w:tcPr>
        <w:p w:rsidR="001A16D2" w:rsidRPr="00EF0500" w:rsidRDefault="001A16D2">
          <w:pPr>
            <w:pStyle w:val="Header"/>
            <w:rPr>
              <w:sz w:val="16"/>
              <w:szCs w:val="16"/>
            </w:rPr>
          </w:pPr>
        </w:p>
      </w:tc>
      <w:tc>
        <w:tcPr>
          <w:tcW w:w="1069" w:type="dxa"/>
          <w:shd w:val="clear" w:color="auto" w:fill="EEECE1"/>
        </w:tcPr>
        <w:p w:rsidR="001A16D2" w:rsidRPr="00EF0500" w:rsidRDefault="001A16D2">
          <w:pPr>
            <w:pStyle w:val="Header"/>
            <w:rPr>
              <w:sz w:val="16"/>
              <w:szCs w:val="16"/>
            </w:rPr>
          </w:pPr>
          <w:r>
            <w:rPr>
              <w:sz w:val="16"/>
              <w:szCs w:val="16"/>
            </w:rPr>
            <w:t>Active Date</w:t>
          </w:r>
        </w:p>
      </w:tc>
      <w:tc>
        <w:tcPr>
          <w:tcW w:w="2531" w:type="dxa"/>
          <w:shd w:val="clear" w:color="auto" w:fill="EEECE1"/>
        </w:tcPr>
        <w:p w:rsidR="001A16D2" w:rsidRPr="00EF0500" w:rsidRDefault="004151AB">
          <w:pPr>
            <w:pStyle w:val="Header"/>
            <w:rPr>
              <w:sz w:val="16"/>
              <w:szCs w:val="16"/>
            </w:rPr>
          </w:pPr>
          <w:r>
            <w:rPr>
              <w:sz w:val="16"/>
              <w:szCs w:val="16"/>
            </w:rPr>
            <w:t>12.01.21</w:t>
          </w:r>
        </w:p>
      </w:tc>
      <w:tc>
        <w:tcPr>
          <w:tcW w:w="1184" w:type="dxa"/>
          <w:shd w:val="clear" w:color="auto" w:fill="EEECE1"/>
        </w:tcPr>
        <w:p w:rsidR="001A16D2" w:rsidRPr="00EF0500" w:rsidRDefault="001A16D2">
          <w:pPr>
            <w:pStyle w:val="Header"/>
            <w:rPr>
              <w:sz w:val="16"/>
              <w:szCs w:val="16"/>
            </w:rPr>
          </w:pPr>
          <w:r>
            <w:rPr>
              <w:sz w:val="16"/>
              <w:szCs w:val="16"/>
            </w:rPr>
            <w:t>Revision Date</w:t>
          </w:r>
        </w:p>
      </w:tc>
      <w:tc>
        <w:tcPr>
          <w:tcW w:w="2687" w:type="dxa"/>
          <w:shd w:val="clear" w:color="auto" w:fill="EEECE1"/>
        </w:tcPr>
        <w:p w:rsidR="001A16D2" w:rsidRPr="00EF0500" w:rsidRDefault="00A66B2E">
          <w:pPr>
            <w:pStyle w:val="Header"/>
            <w:rPr>
              <w:sz w:val="16"/>
              <w:szCs w:val="16"/>
            </w:rPr>
          </w:pPr>
          <w:r>
            <w:rPr>
              <w:sz w:val="16"/>
              <w:szCs w:val="16"/>
            </w:rPr>
            <w:t>Refer to QPulse Document Register</w:t>
          </w:r>
        </w:p>
      </w:tc>
      <w:tc>
        <w:tcPr>
          <w:tcW w:w="1889" w:type="dxa"/>
          <w:vMerge/>
          <w:shd w:val="clear" w:color="auto" w:fill="EEECE1"/>
        </w:tcPr>
        <w:p w:rsidR="001A16D2" w:rsidRPr="00EF0500" w:rsidRDefault="001A16D2" w:rsidP="00FB151D">
          <w:pPr>
            <w:pStyle w:val="Header"/>
            <w:rPr>
              <w:sz w:val="16"/>
              <w:szCs w:val="16"/>
            </w:rPr>
          </w:pPr>
        </w:p>
      </w:tc>
    </w:tr>
  </w:tbl>
  <w:p w:rsidR="001A16D2" w:rsidRPr="002C3002" w:rsidRDefault="001A16D2">
    <w:pPr>
      <w:pStyle w:val="Header"/>
      <w:rPr>
        <w:sz w:val="16"/>
        <w:szCs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37FE6EDA"/>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A88ABE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874CEB12"/>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BD30794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B5E6E75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738DBA4"/>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7F8A3E6"/>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15EC09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6D049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3F74CB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11A7FEE"/>
    <w:multiLevelType w:val="hybridMultilevel"/>
    <w:tmpl w:val="E2928250"/>
    <w:lvl w:ilvl="0" w:tplc="04090013">
      <w:start w:val="1"/>
      <w:numFmt w:val="upperRoman"/>
      <w:lvlText w:val="%1."/>
      <w:lvlJc w:val="right"/>
      <w:pPr>
        <w:tabs>
          <w:tab w:val="num" w:pos="720"/>
        </w:tabs>
        <w:ind w:left="720" w:hanging="18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13">
      <w:start w:val="1"/>
      <w:numFmt w:val="upperRoman"/>
      <w:lvlText w:val="%4."/>
      <w:lvlJc w:val="right"/>
      <w:pPr>
        <w:tabs>
          <w:tab w:val="num" w:pos="720"/>
        </w:tabs>
        <w:ind w:left="720" w:hanging="180"/>
      </w:p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1" w15:restartNumberingAfterBreak="0">
    <w:nsid w:val="039E03E5"/>
    <w:multiLevelType w:val="hybridMultilevel"/>
    <w:tmpl w:val="9FE6B7B4"/>
    <w:lvl w:ilvl="0" w:tplc="04090013">
      <w:start w:val="1"/>
      <w:numFmt w:val="upperRoman"/>
      <w:lvlText w:val="%1."/>
      <w:lvlJc w:val="right"/>
      <w:pPr>
        <w:tabs>
          <w:tab w:val="num" w:pos="540"/>
        </w:tabs>
        <w:ind w:left="540" w:hanging="18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2" w15:restartNumberingAfterBreak="0">
    <w:nsid w:val="03FC11F7"/>
    <w:multiLevelType w:val="hybridMultilevel"/>
    <w:tmpl w:val="BBA06E42"/>
    <w:lvl w:ilvl="0" w:tplc="637277BE">
      <w:start w:val="1"/>
      <w:numFmt w:val="decimal"/>
      <w:lvlText w:val="%1."/>
      <w:lvlJc w:val="left"/>
      <w:pPr>
        <w:tabs>
          <w:tab w:val="num" w:pos="720"/>
        </w:tabs>
        <w:ind w:left="720" w:hanging="360"/>
      </w:pPr>
    </w:lvl>
    <w:lvl w:ilvl="1" w:tplc="15D0199A">
      <w:numFmt w:val="none"/>
      <w:lvlText w:val=""/>
      <w:lvlJc w:val="left"/>
      <w:pPr>
        <w:tabs>
          <w:tab w:val="num" w:pos="360"/>
        </w:tabs>
      </w:pPr>
    </w:lvl>
    <w:lvl w:ilvl="2" w:tplc="7870EE92">
      <w:numFmt w:val="none"/>
      <w:lvlText w:val=""/>
      <w:lvlJc w:val="left"/>
      <w:pPr>
        <w:tabs>
          <w:tab w:val="num" w:pos="360"/>
        </w:tabs>
      </w:pPr>
    </w:lvl>
    <w:lvl w:ilvl="3" w:tplc="1F2897D4">
      <w:numFmt w:val="none"/>
      <w:lvlText w:val=""/>
      <w:lvlJc w:val="left"/>
      <w:pPr>
        <w:tabs>
          <w:tab w:val="num" w:pos="360"/>
        </w:tabs>
      </w:pPr>
    </w:lvl>
    <w:lvl w:ilvl="4" w:tplc="4BFA42FA">
      <w:numFmt w:val="none"/>
      <w:lvlText w:val=""/>
      <w:lvlJc w:val="left"/>
      <w:pPr>
        <w:tabs>
          <w:tab w:val="num" w:pos="360"/>
        </w:tabs>
      </w:pPr>
    </w:lvl>
    <w:lvl w:ilvl="5" w:tplc="ED0C69AC">
      <w:numFmt w:val="none"/>
      <w:lvlText w:val=""/>
      <w:lvlJc w:val="left"/>
      <w:pPr>
        <w:tabs>
          <w:tab w:val="num" w:pos="360"/>
        </w:tabs>
      </w:pPr>
    </w:lvl>
    <w:lvl w:ilvl="6" w:tplc="56DCB6DC">
      <w:numFmt w:val="none"/>
      <w:lvlText w:val=""/>
      <w:lvlJc w:val="left"/>
      <w:pPr>
        <w:tabs>
          <w:tab w:val="num" w:pos="360"/>
        </w:tabs>
      </w:pPr>
    </w:lvl>
    <w:lvl w:ilvl="7" w:tplc="B4E8D6C4">
      <w:numFmt w:val="none"/>
      <w:lvlText w:val=""/>
      <w:lvlJc w:val="left"/>
      <w:pPr>
        <w:tabs>
          <w:tab w:val="num" w:pos="360"/>
        </w:tabs>
      </w:pPr>
    </w:lvl>
    <w:lvl w:ilvl="8" w:tplc="ACE098B6">
      <w:numFmt w:val="none"/>
      <w:lvlText w:val=""/>
      <w:lvlJc w:val="left"/>
      <w:pPr>
        <w:tabs>
          <w:tab w:val="num" w:pos="360"/>
        </w:tabs>
      </w:pPr>
    </w:lvl>
  </w:abstractNum>
  <w:abstractNum w:abstractNumId="13" w15:restartNumberingAfterBreak="0">
    <w:nsid w:val="175F4A1D"/>
    <w:multiLevelType w:val="singleLevel"/>
    <w:tmpl w:val="F7CA957E"/>
    <w:lvl w:ilvl="0">
      <w:start w:val="1"/>
      <w:numFmt w:val="decimal"/>
      <w:lvlText w:val="%1."/>
      <w:legacy w:legacy="1" w:legacySpace="120" w:legacyIndent="360"/>
      <w:lvlJc w:val="left"/>
      <w:pPr>
        <w:ind w:left="1260" w:hanging="360"/>
      </w:pPr>
    </w:lvl>
  </w:abstractNum>
  <w:abstractNum w:abstractNumId="14" w15:restartNumberingAfterBreak="0">
    <w:nsid w:val="26640398"/>
    <w:multiLevelType w:val="hybridMultilevel"/>
    <w:tmpl w:val="0A8ABFB4"/>
    <w:lvl w:ilvl="0" w:tplc="0B38CC58">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5" w15:restartNumberingAfterBreak="0">
    <w:nsid w:val="26B81043"/>
    <w:multiLevelType w:val="hybridMultilevel"/>
    <w:tmpl w:val="33B4F0A0"/>
    <w:lvl w:ilvl="0" w:tplc="04090013">
      <w:start w:val="1"/>
      <w:numFmt w:val="upperRoman"/>
      <w:lvlText w:val="%1."/>
      <w:lvlJc w:val="right"/>
      <w:pPr>
        <w:tabs>
          <w:tab w:val="num" w:pos="540"/>
        </w:tabs>
        <w:ind w:left="540" w:hanging="180"/>
      </w:pPr>
    </w:lvl>
    <w:lvl w:ilvl="1" w:tplc="B5BEDE0C">
      <w:start w:val="1"/>
      <w:numFmt w:val="decimal"/>
      <w:lvlText w:val="%2."/>
      <w:lvlJc w:val="left"/>
      <w:pPr>
        <w:tabs>
          <w:tab w:val="num" w:pos="1440"/>
        </w:tabs>
        <w:ind w:left="1440" w:hanging="360"/>
      </w:pPr>
      <w:rPr>
        <w:rFonts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16" w15:restartNumberingAfterBreak="0">
    <w:nsid w:val="27965617"/>
    <w:multiLevelType w:val="hybridMultilevel"/>
    <w:tmpl w:val="53E86454"/>
    <w:lvl w:ilvl="0" w:tplc="08090005">
      <w:start w:val="1"/>
      <w:numFmt w:val="bullet"/>
      <w:lvlText w:val=""/>
      <w:lvlJc w:val="left"/>
      <w:pPr>
        <w:ind w:left="720" w:hanging="360"/>
      </w:pPr>
      <w:rPr>
        <w:rFonts w:ascii="Wingdings" w:hAnsi="Wingdings" w:cs="Wingdings"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cs="Wingdings" w:hint="default"/>
      </w:rPr>
    </w:lvl>
    <w:lvl w:ilvl="3" w:tplc="08090001">
      <w:start w:val="1"/>
      <w:numFmt w:val="bullet"/>
      <w:lvlText w:val=""/>
      <w:lvlJc w:val="left"/>
      <w:pPr>
        <w:ind w:left="2880" w:hanging="360"/>
      </w:pPr>
      <w:rPr>
        <w:rFonts w:ascii="Symbol" w:hAnsi="Symbol" w:cs="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cs="Wingdings" w:hint="default"/>
      </w:rPr>
    </w:lvl>
    <w:lvl w:ilvl="6" w:tplc="08090001">
      <w:start w:val="1"/>
      <w:numFmt w:val="bullet"/>
      <w:lvlText w:val=""/>
      <w:lvlJc w:val="left"/>
      <w:pPr>
        <w:ind w:left="5040" w:hanging="360"/>
      </w:pPr>
      <w:rPr>
        <w:rFonts w:ascii="Symbol" w:hAnsi="Symbol" w:cs="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cs="Wingdings" w:hint="default"/>
      </w:rPr>
    </w:lvl>
  </w:abstractNum>
  <w:abstractNum w:abstractNumId="17" w15:restartNumberingAfterBreak="0">
    <w:nsid w:val="2B726E9F"/>
    <w:multiLevelType w:val="hybridMultilevel"/>
    <w:tmpl w:val="3788C0AC"/>
    <w:lvl w:ilvl="0" w:tplc="04090013">
      <w:start w:val="1"/>
      <w:numFmt w:val="upperRoman"/>
      <w:lvlText w:val="%1."/>
      <w:lvlJc w:val="right"/>
      <w:pPr>
        <w:tabs>
          <w:tab w:val="num" w:pos="720"/>
        </w:tabs>
        <w:ind w:left="720" w:hanging="180"/>
      </w:pPr>
    </w:lvl>
    <w:lvl w:ilvl="1" w:tplc="04090001">
      <w:start w:val="1"/>
      <w:numFmt w:val="bullet"/>
      <w:lvlText w:val=""/>
      <w:lvlJc w:val="left"/>
      <w:pPr>
        <w:tabs>
          <w:tab w:val="num" w:pos="1440"/>
        </w:tabs>
        <w:ind w:left="1440" w:hanging="360"/>
      </w:pPr>
      <w:rPr>
        <w:rFonts w:ascii="Symbol" w:hAnsi="Symbol" w:cs="Symbol"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18" w15:restartNumberingAfterBreak="0">
    <w:nsid w:val="2E8570A0"/>
    <w:multiLevelType w:val="hybridMultilevel"/>
    <w:tmpl w:val="F184EA44"/>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315A78B8"/>
    <w:multiLevelType w:val="hybridMultilevel"/>
    <w:tmpl w:val="C9124E46"/>
    <w:lvl w:ilvl="0" w:tplc="04090013">
      <w:start w:val="1"/>
      <w:numFmt w:val="upperRoman"/>
      <w:lvlText w:val="%1."/>
      <w:lvlJc w:val="right"/>
      <w:pPr>
        <w:tabs>
          <w:tab w:val="num" w:pos="540"/>
        </w:tabs>
        <w:ind w:left="540" w:hanging="18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0" w15:restartNumberingAfterBreak="0">
    <w:nsid w:val="38961E3A"/>
    <w:multiLevelType w:val="hybridMultilevel"/>
    <w:tmpl w:val="97AC2DFC"/>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21" w15:restartNumberingAfterBreak="0">
    <w:nsid w:val="4086118E"/>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FB464D5"/>
    <w:multiLevelType w:val="hybridMultilevel"/>
    <w:tmpl w:val="15606E96"/>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4E468D9"/>
    <w:multiLevelType w:val="multilevel"/>
    <w:tmpl w:val="33EC4490"/>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4" w15:restartNumberingAfterBreak="0">
    <w:nsid w:val="59F6084A"/>
    <w:multiLevelType w:val="multilevel"/>
    <w:tmpl w:val="49046A8C"/>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5" w15:restartNumberingAfterBreak="0">
    <w:nsid w:val="5C992221"/>
    <w:multiLevelType w:val="hybridMultilevel"/>
    <w:tmpl w:val="E2928250"/>
    <w:lvl w:ilvl="0" w:tplc="04090013">
      <w:start w:val="1"/>
      <w:numFmt w:val="upperRoman"/>
      <w:lvlText w:val="%1."/>
      <w:lvlJc w:val="right"/>
      <w:pPr>
        <w:tabs>
          <w:tab w:val="num" w:pos="720"/>
        </w:tabs>
        <w:ind w:left="720" w:hanging="18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6" w15:restartNumberingAfterBreak="0">
    <w:nsid w:val="67D35AD7"/>
    <w:multiLevelType w:val="multilevel"/>
    <w:tmpl w:val="7E666FE8"/>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825"/>
        </w:tabs>
        <w:ind w:left="825" w:hanging="46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2160"/>
        </w:tabs>
        <w:ind w:left="2160" w:hanging="108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3240"/>
        </w:tabs>
        <w:ind w:left="3240" w:hanging="144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4320"/>
        </w:tabs>
        <w:ind w:left="4320" w:hanging="1800"/>
      </w:pPr>
      <w:rPr>
        <w:rFonts w:hint="default"/>
      </w:rPr>
    </w:lvl>
    <w:lvl w:ilvl="8">
      <w:start w:val="1"/>
      <w:numFmt w:val="decimal"/>
      <w:lvlText w:val="%1.%2.%3.%4.%5.%6.%7.%8.%9"/>
      <w:lvlJc w:val="left"/>
      <w:pPr>
        <w:tabs>
          <w:tab w:val="num" w:pos="4680"/>
        </w:tabs>
        <w:ind w:left="4680" w:hanging="1800"/>
      </w:pPr>
      <w:rPr>
        <w:rFonts w:hint="default"/>
      </w:rPr>
    </w:lvl>
  </w:abstractNum>
  <w:abstractNum w:abstractNumId="27" w15:restartNumberingAfterBreak="0">
    <w:nsid w:val="6A602C03"/>
    <w:multiLevelType w:val="hybridMultilevel"/>
    <w:tmpl w:val="E61A273E"/>
    <w:lvl w:ilvl="0" w:tplc="04090013">
      <w:start w:val="1"/>
      <w:numFmt w:val="upperRoman"/>
      <w:lvlText w:val="%1."/>
      <w:lvlJc w:val="right"/>
      <w:pPr>
        <w:tabs>
          <w:tab w:val="num" w:pos="540"/>
        </w:tabs>
        <w:ind w:left="540" w:hanging="18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cs="Wingdings" w:hint="default"/>
      </w:rPr>
    </w:lvl>
    <w:lvl w:ilvl="3" w:tplc="04090001">
      <w:start w:val="1"/>
      <w:numFmt w:val="bullet"/>
      <w:lvlText w:val=""/>
      <w:lvlJc w:val="left"/>
      <w:pPr>
        <w:tabs>
          <w:tab w:val="num" w:pos="2880"/>
        </w:tabs>
        <w:ind w:left="2880" w:hanging="360"/>
      </w:pPr>
      <w:rPr>
        <w:rFonts w:ascii="Symbol" w:hAnsi="Symbol" w:cs="Symbol" w:hint="default"/>
      </w:rPr>
    </w:lvl>
    <w:lvl w:ilvl="4" w:tplc="04090003">
      <w:start w:val="1"/>
      <w:numFmt w:val="bullet"/>
      <w:lvlText w:val="o"/>
      <w:lvlJc w:val="left"/>
      <w:pPr>
        <w:tabs>
          <w:tab w:val="num" w:pos="3600"/>
        </w:tabs>
        <w:ind w:left="3600" w:hanging="360"/>
      </w:pPr>
      <w:rPr>
        <w:rFonts w:ascii="Courier New" w:hAnsi="Courier New" w:cs="Courier New" w:hint="default"/>
      </w:rPr>
    </w:lvl>
    <w:lvl w:ilvl="5" w:tplc="04090005">
      <w:start w:val="1"/>
      <w:numFmt w:val="bullet"/>
      <w:lvlText w:val=""/>
      <w:lvlJc w:val="left"/>
      <w:pPr>
        <w:tabs>
          <w:tab w:val="num" w:pos="4320"/>
        </w:tabs>
        <w:ind w:left="4320" w:hanging="360"/>
      </w:pPr>
      <w:rPr>
        <w:rFonts w:ascii="Wingdings" w:hAnsi="Wingdings" w:cs="Wingdings" w:hint="default"/>
      </w:rPr>
    </w:lvl>
    <w:lvl w:ilvl="6" w:tplc="04090001">
      <w:start w:val="1"/>
      <w:numFmt w:val="bullet"/>
      <w:lvlText w:val=""/>
      <w:lvlJc w:val="left"/>
      <w:pPr>
        <w:tabs>
          <w:tab w:val="num" w:pos="5040"/>
        </w:tabs>
        <w:ind w:left="5040" w:hanging="360"/>
      </w:pPr>
      <w:rPr>
        <w:rFonts w:ascii="Symbol" w:hAnsi="Symbol" w:cs="Symbol" w:hint="default"/>
      </w:rPr>
    </w:lvl>
    <w:lvl w:ilvl="7" w:tplc="04090003">
      <w:start w:val="1"/>
      <w:numFmt w:val="bullet"/>
      <w:lvlText w:val="o"/>
      <w:lvlJc w:val="left"/>
      <w:pPr>
        <w:tabs>
          <w:tab w:val="num" w:pos="5760"/>
        </w:tabs>
        <w:ind w:left="5760" w:hanging="360"/>
      </w:pPr>
      <w:rPr>
        <w:rFonts w:ascii="Courier New" w:hAnsi="Courier New" w:cs="Courier New" w:hint="default"/>
      </w:rPr>
    </w:lvl>
    <w:lvl w:ilvl="8" w:tplc="04090005">
      <w:start w:val="1"/>
      <w:numFmt w:val="bullet"/>
      <w:lvlText w:val=""/>
      <w:lvlJc w:val="left"/>
      <w:pPr>
        <w:tabs>
          <w:tab w:val="num" w:pos="6480"/>
        </w:tabs>
        <w:ind w:left="6480" w:hanging="360"/>
      </w:pPr>
      <w:rPr>
        <w:rFonts w:ascii="Wingdings" w:hAnsi="Wingdings" w:cs="Wingdings" w:hint="default"/>
      </w:rPr>
    </w:lvl>
  </w:abstractNum>
  <w:abstractNum w:abstractNumId="28" w15:restartNumberingAfterBreak="0">
    <w:nsid w:val="6DC72F69"/>
    <w:multiLevelType w:val="hybridMultilevel"/>
    <w:tmpl w:val="17A0CB72"/>
    <w:lvl w:ilvl="0" w:tplc="08090005">
      <w:start w:val="1"/>
      <w:numFmt w:val="bullet"/>
      <w:lvlText w:val=""/>
      <w:lvlJc w:val="left"/>
      <w:pPr>
        <w:tabs>
          <w:tab w:val="num" w:pos="942"/>
        </w:tabs>
        <w:ind w:left="942" w:hanging="360"/>
      </w:pPr>
      <w:rPr>
        <w:rFonts w:ascii="Wingdings" w:hAnsi="Wingdings" w:cs="Wingdings" w:hint="default"/>
      </w:rPr>
    </w:lvl>
    <w:lvl w:ilvl="1" w:tplc="08090003">
      <w:start w:val="1"/>
      <w:numFmt w:val="bullet"/>
      <w:lvlText w:val="o"/>
      <w:lvlJc w:val="left"/>
      <w:pPr>
        <w:tabs>
          <w:tab w:val="num" w:pos="1662"/>
        </w:tabs>
        <w:ind w:left="1662" w:hanging="360"/>
      </w:pPr>
      <w:rPr>
        <w:rFonts w:ascii="Courier New" w:hAnsi="Courier New" w:cs="Courier New" w:hint="default"/>
      </w:rPr>
    </w:lvl>
    <w:lvl w:ilvl="2" w:tplc="08090005">
      <w:start w:val="1"/>
      <w:numFmt w:val="bullet"/>
      <w:lvlText w:val=""/>
      <w:lvlJc w:val="left"/>
      <w:pPr>
        <w:tabs>
          <w:tab w:val="num" w:pos="2382"/>
        </w:tabs>
        <w:ind w:left="2382" w:hanging="360"/>
      </w:pPr>
      <w:rPr>
        <w:rFonts w:ascii="Wingdings" w:hAnsi="Wingdings" w:cs="Wingdings" w:hint="default"/>
      </w:rPr>
    </w:lvl>
    <w:lvl w:ilvl="3" w:tplc="08090001">
      <w:start w:val="1"/>
      <w:numFmt w:val="bullet"/>
      <w:lvlText w:val=""/>
      <w:lvlJc w:val="left"/>
      <w:pPr>
        <w:tabs>
          <w:tab w:val="num" w:pos="3102"/>
        </w:tabs>
        <w:ind w:left="3102" w:hanging="360"/>
      </w:pPr>
      <w:rPr>
        <w:rFonts w:ascii="Symbol" w:hAnsi="Symbol" w:cs="Symbol" w:hint="default"/>
      </w:rPr>
    </w:lvl>
    <w:lvl w:ilvl="4" w:tplc="08090003">
      <w:start w:val="1"/>
      <w:numFmt w:val="bullet"/>
      <w:lvlText w:val="o"/>
      <w:lvlJc w:val="left"/>
      <w:pPr>
        <w:tabs>
          <w:tab w:val="num" w:pos="3822"/>
        </w:tabs>
        <w:ind w:left="3822" w:hanging="360"/>
      </w:pPr>
      <w:rPr>
        <w:rFonts w:ascii="Courier New" w:hAnsi="Courier New" w:cs="Courier New" w:hint="default"/>
      </w:rPr>
    </w:lvl>
    <w:lvl w:ilvl="5" w:tplc="08090005">
      <w:start w:val="1"/>
      <w:numFmt w:val="bullet"/>
      <w:lvlText w:val=""/>
      <w:lvlJc w:val="left"/>
      <w:pPr>
        <w:tabs>
          <w:tab w:val="num" w:pos="4542"/>
        </w:tabs>
        <w:ind w:left="4542" w:hanging="360"/>
      </w:pPr>
      <w:rPr>
        <w:rFonts w:ascii="Wingdings" w:hAnsi="Wingdings" w:cs="Wingdings" w:hint="default"/>
      </w:rPr>
    </w:lvl>
    <w:lvl w:ilvl="6" w:tplc="08090001">
      <w:start w:val="1"/>
      <w:numFmt w:val="bullet"/>
      <w:lvlText w:val=""/>
      <w:lvlJc w:val="left"/>
      <w:pPr>
        <w:tabs>
          <w:tab w:val="num" w:pos="5262"/>
        </w:tabs>
        <w:ind w:left="5262" w:hanging="360"/>
      </w:pPr>
      <w:rPr>
        <w:rFonts w:ascii="Symbol" w:hAnsi="Symbol" w:cs="Symbol" w:hint="default"/>
      </w:rPr>
    </w:lvl>
    <w:lvl w:ilvl="7" w:tplc="08090003">
      <w:start w:val="1"/>
      <w:numFmt w:val="bullet"/>
      <w:lvlText w:val="o"/>
      <w:lvlJc w:val="left"/>
      <w:pPr>
        <w:tabs>
          <w:tab w:val="num" w:pos="5982"/>
        </w:tabs>
        <w:ind w:left="5982" w:hanging="360"/>
      </w:pPr>
      <w:rPr>
        <w:rFonts w:ascii="Courier New" w:hAnsi="Courier New" w:cs="Courier New" w:hint="default"/>
      </w:rPr>
    </w:lvl>
    <w:lvl w:ilvl="8" w:tplc="08090005">
      <w:start w:val="1"/>
      <w:numFmt w:val="bullet"/>
      <w:lvlText w:val=""/>
      <w:lvlJc w:val="left"/>
      <w:pPr>
        <w:tabs>
          <w:tab w:val="num" w:pos="6702"/>
        </w:tabs>
        <w:ind w:left="6702" w:hanging="360"/>
      </w:pPr>
      <w:rPr>
        <w:rFonts w:ascii="Wingdings" w:hAnsi="Wingdings" w:cs="Wingdings" w:hint="default"/>
      </w:rPr>
    </w:lvl>
  </w:abstractNum>
  <w:abstractNum w:abstractNumId="29" w15:restartNumberingAfterBreak="0">
    <w:nsid w:val="6E796500"/>
    <w:multiLevelType w:val="hybridMultilevel"/>
    <w:tmpl w:val="EBAA9F10"/>
    <w:lvl w:ilvl="0" w:tplc="0809000F">
      <w:start w:val="1"/>
      <w:numFmt w:val="decimal"/>
      <w:lvlText w:val="%1."/>
      <w:lvlJc w:val="left"/>
      <w:pPr>
        <w:tabs>
          <w:tab w:val="num" w:pos="720"/>
        </w:tabs>
        <w:ind w:left="720" w:hanging="360"/>
      </w:pPr>
    </w:lvl>
    <w:lvl w:ilvl="1" w:tplc="C7BE6A06">
      <w:start w:val="1"/>
      <w:numFmt w:val="upperRoman"/>
      <w:lvlText w:val="%2."/>
      <w:lvlJc w:val="left"/>
      <w:pPr>
        <w:tabs>
          <w:tab w:val="num" w:pos="1800"/>
        </w:tabs>
        <w:ind w:left="1800" w:hanging="72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0" w15:restartNumberingAfterBreak="0">
    <w:nsid w:val="700E24AA"/>
    <w:multiLevelType w:val="hybridMultilevel"/>
    <w:tmpl w:val="A8706F5E"/>
    <w:lvl w:ilvl="0" w:tplc="04090013">
      <w:start w:val="1"/>
      <w:numFmt w:val="upperRoman"/>
      <w:lvlText w:val="%1."/>
      <w:lvlJc w:val="right"/>
      <w:pPr>
        <w:tabs>
          <w:tab w:val="num" w:pos="720"/>
        </w:tabs>
        <w:ind w:left="720" w:hanging="180"/>
      </w:pPr>
    </w:lvl>
    <w:lvl w:ilvl="1" w:tplc="04090003">
      <w:start w:val="1"/>
      <w:numFmt w:val="bullet"/>
      <w:lvlText w:val="o"/>
      <w:lvlJc w:val="left"/>
      <w:pPr>
        <w:tabs>
          <w:tab w:val="num" w:pos="1440"/>
        </w:tabs>
        <w:ind w:left="1440" w:hanging="360"/>
      </w:pPr>
      <w:rPr>
        <w:rFonts w:ascii="Courier New" w:hAnsi="Courier New" w:cs="Courier New" w:hint="default"/>
      </w:r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abstractNum w:abstractNumId="31" w15:restartNumberingAfterBreak="0">
    <w:nsid w:val="72394F49"/>
    <w:multiLevelType w:val="hybridMultilevel"/>
    <w:tmpl w:val="E85EFAFA"/>
    <w:lvl w:ilvl="0" w:tplc="0809000F">
      <w:start w:val="1"/>
      <w:numFmt w:val="decimal"/>
      <w:lvlText w:val="%1."/>
      <w:lvlJc w:val="left"/>
      <w:pPr>
        <w:tabs>
          <w:tab w:val="num" w:pos="-270"/>
        </w:tabs>
        <w:ind w:left="-270" w:hanging="360"/>
      </w:pPr>
    </w:lvl>
    <w:lvl w:ilvl="1" w:tplc="08090019" w:tentative="1">
      <w:start w:val="1"/>
      <w:numFmt w:val="lowerLetter"/>
      <w:lvlText w:val="%2."/>
      <w:lvlJc w:val="left"/>
      <w:pPr>
        <w:tabs>
          <w:tab w:val="num" w:pos="450"/>
        </w:tabs>
        <w:ind w:left="450" w:hanging="360"/>
      </w:pPr>
    </w:lvl>
    <w:lvl w:ilvl="2" w:tplc="0809001B" w:tentative="1">
      <w:start w:val="1"/>
      <w:numFmt w:val="lowerRoman"/>
      <w:lvlText w:val="%3."/>
      <w:lvlJc w:val="right"/>
      <w:pPr>
        <w:tabs>
          <w:tab w:val="num" w:pos="1170"/>
        </w:tabs>
        <w:ind w:left="1170" w:hanging="180"/>
      </w:pPr>
    </w:lvl>
    <w:lvl w:ilvl="3" w:tplc="0809000F" w:tentative="1">
      <w:start w:val="1"/>
      <w:numFmt w:val="decimal"/>
      <w:lvlText w:val="%4."/>
      <w:lvlJc w:val="left"/>
      <w:pPr>
        <w:tabs>
          <w:tab w:val="num" w:pos="1890"/>
        </w:tabs>
        <w:ind w:left="1890" w:hanging="360"/>
      </w:pPr>
    </w:lvl>
    <w:lvl w:ilvl="4" w:tplc="08090019" w:tentative="1">
      <w:start w:val="1"/>
      <w:numFmt w:val="lowerLetter"/>
      <w:lvlText w:val="%5."/>
      <w:lvlJc w:val="left"/>
      <w:pPr>
        <w:tabs>
          <w:tab w:val="num" w:pos="2610"/>
        </w:tabs>
        <w:ind w:left="2610" w:hanging="360"/>
      </w:pPr>
    </w:lvl>
    <w:lvl w:ilvl="5" w:tplc="0809001B" w:tentative="1">
      <w:start w:val="1"/>
      <w:numFmt w:val="lowerRoman"/>
      <w:lvlText w:val="%6."/>
      <w:lvlJc w:val="right"/>
      <w:pPr>
        <w:tabs>
          <w:tab w:val="num" w:pos="3330"/>
        </w:tabs>
        <w:ind w:left="3330" w:hanging="180"/>
      </w:pPr>
    </w:lvl>
    <w:lvl w:ilvl="6" w:tplc="0809000F" w:tentative="1">
      <w:start w:val="1"/>
      <w:numFmt w:val="decimal"/>
      <w:lvlText w:val="%7."/>
      <w:lvlJc w:val="left"/>
      <w:pPr>
        <w:tabs>
          <w:tab w:val="num" w:pos="4050"/>
        </w:tabs>
        <w:ind w:left="4050" w:hanging="360"/>
      </w:pPr>
    </w:lvl>
    <w:lvl w:ilvl="7" w:tplc="08090019" w:tentative="1">
      <w:start w:val="1"/>
      <w:numFmt w:val="lowerLetter"/>
      <w:lvlText w:val="%8."/>
      <w:lvlJc w:val="left"/>
      <w:pPr>
        <w:tabs>
          <w:tab w:val="num" w:pos="4770"/>
        </w:tabs>
        <w:ind w:left="4770" w:hanging="360"/>
      </w:pPr>
    </w:lvl>
    <w:lvl w:ilvl="8" w:tplc="0809001B" w:tentative="1">
      <w:start w:val="1"/>
      <w:numFmt w:val="lowerRoman"/>
      <w:lvlText w:val="%9."/>
      <w:lvlJc w:val="right"/>
      <w:pPr>
        <w:tabs>
          <w:tab w:val="num" w:pos="5490"/>
        </w:tabs>
        <w:ind w:left="5490" w:hanging="180"/>
      </w:pPr>
    </w:lvl>
  </w:abstractNum>
  <w:abstractNum w:abstractNumId="32" w15:restartNumberingAfterBreak="0">
    <w:nsid w:val="76E80697"/>
    <w:multiLevelType w:val="multilevel"/>
    <w:tmpl w:val="EB9A09D8"/>
    <w:lvl w:ilvl="0">
      <w:start w:val="11"/>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3" w15:restartNumberingAfterBreak="0">
    <w:nsid w:val="7A9906E4"/>
    <w:multiLevelType w:val="hybridMultilevel"/>
    <w:tmpl w:val="0A606F4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CC27ECF"/>
    <w:multiLevelType w:val="hybridMultilevel"/>
    <w:tmpl w:val="D5CECBFE"/>
    <w:lvl w:ilvl="0" w:tplc="0809000F">
      <w:start w:val="1"/>
      <w:numFmt w:val="decimal"/>
      <w:lvlText w:val="%1."/>
      <w:lvlJc w:val="left"/>
      <w:pPr>
        <w:tabs>
          <w:tab w:val="num" w:pos="720"/>
        </w:tabs>
        <w:ind w:left="720" w:hanging="360"/>
      </w:pPr>
      <w:rPr>
        <w:rFonts w:hint="default"/>
      </w:rPr>
    </w:lvl>
    <w:lvl w:ilvl="1" w:tplc="08090013">
      <w:start w:val="1"/>
      <w:numFmt w:val="upperRoman"/>
      <w:lvlText w:val="%2."/>
      <w:lvlJc w:val="right"/>
      <w:pPr>
        <w:tabs>
          <w:tab w:val="num" w:pos="1260"/>
        </w:tabs>
        <w:ind w:left="1260" w:hanging="180"/>
      </w:pPr>
      <w:rPr>
        <w:rFonts w:hint="default"/>
      </w:r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abstractNum w:abstractNumId="35" w15:restartNumberingAfterBreak="0">
    <w:nsid w:val="7EC51238"/>
    <w:multiLevelType w:val="hybridMultilevel"/>
    <w:tmpl w:val="637CFAC4"/>
    <w:lvl w:ilvl="0" w:tplc="0809000F">
      <w:start w:val="1"/>
      <w:numFmt w:val="decimal"/>
      <w:lvlText w:val="%1."/>
      <w:lvlJc w:val="left"/>
      <w:pPr>
        <w:tabs>
          <w:tab w:val="num" w:pos="720"/>
        </w:tabs>
        <w:ind w:left="720" w:hanging="360"/>
      </w:pPr>
    </w:lvl>
    <w:lvl w:ilvl="1" w:tplc="08090019">
      <w:start w:val="1"/>
      <w:numFmt w:val="lowerLetter"/>
      <w:lvlText w:val="%2."/>
      <w:lvlJc w:val="left"/>
      <w:pPr>
        <w:tabs>
          <w:tab w:val="num" w:pos="1440"/>
        </w:tabs>
        <w:ind w:left="1440" w:hanging="360"/>
      </w:pPr>
    </w:lvl>
    <w:lvl w:ilvl="2" w:tplc="0809001B">
      <w:start w:val="1"/>
      <w:numFmt w:val="lowerRoman"/>
      <w:lvlText w:val="%3."/>
      <w:lvlJc w:val="right"/>
      <w:pPr>
        <w:tabs>
          <w:tab w:val="num" w:pos="2160"/>
        </w:tabs>
        <w:ind w:left="2160" w:hanging="180"/>
      </w:pPr>
    </w:lvl>
    <w:lvl w:ilvl="3" w:tplc="0809000F">
      <w:start w:val="1"/>
      <w:numFmt w:val="decimal"/>
      <w:lvlText w:val="%4."/>
      <w:lvlJc w:val="left"/>
      <w:pPr>
        <w:tabs>
          <w:tab w:val="num" w:pos="2880"/>
        </w:tabs>
        <w:ind w:left="2880" w:hanging="360"/>
      </w:pPr>
    </w:lvl>
    <w:lvl w:ilvl="4" w:tplc="08090019">
      <w:start w:val="1"/>
      <w:numFmt w:val="lowerLetter"/>
      <w:lvlText w:val="%5."/>
      <w:lvlJc w:val="left"/>
      <w:pPr>
        <w:tabs>
          <w:tab w:val="num" w:pos="3600"/>
        </w:tabs>
        <w:ind w:left="3600" w:hanging="360"/>
      </w:pPr>
    </w:lvl>
    <w:lvl w:ilvl="5" w:tplc="0809001B">
      <w:start w:val="1"/>
      <w:numFmt w:val="lowerRoman"/>
      <w:lvlText w:val="%6."/>
      <w:lvlJc w:val="right"/>
      <w:pPr>
        <w:tabs>
          <w:tab w:val="num" w:pos="4320"/>
        </w:tabs>
        <w:ind w:left="4320" w:hanging="180"/>
      </w:pPr>
    </w:lvl>
    <w:lvl w:ilvl="6" w:tplc="0809000F">
      <w:start w:val="1"/>
      <w:numFmt w:val="decimal"/>
      <w:lvlText w:val="%7."/>
      <w:lvlJc w:val="left"/>
      <w:pPr>
        <w:tabs>
          <w:tab w:val="num" w:pos="5040"/>
        </w:tabs>
        <w:ind w:left="5040" w:hanging="360"/>
      </w:pPr>
    </w:lvl>
    <w:lvl w:ilvl="7" w:tplc="08090019">
      <w:start w:val="1"/>
      <w:numFmt w:val="lowerLetter"/>
      <w:lvlText w:val="%8."/>
      <w:lvlJc w:val="left"/>
      <w:pPr>
        <w:tabs>
          <w:tab w:val="num" w:pos="5760"/>
        </w:tabs>
        <w:ind w:left="5760" w:hanging="360"/>
      </w:pPr>
    </w:lvl>
    <w:lvl w:ilvl="8" w:tplc="0809001B">
      <w:start w:val="1"/>
      <w:numFmt w:val="lowerRoman"/>
      <w:lvlText w:val="%9."/>
      <w:lvlJc w:val="right"/>
      <w:pPr>
        <w:tabs>
          <w:tab w:val="num" w:pos="6480"/>
        </w:tabs>
        <w:ind w:left="6480" w:hanging="180"/>
      </w:pPr>
    </w:lvl>
  </w:abstractNum>
  <w:num w:numId="1">
    <w:abstractNumId w:val="20"/>
  </w:num>
  <w:num w:numId="2">
    <w:abstractNumId w:val="16"/>
  </w:num>
  <w:num w:numId="3">
    <w:abstractNumId w:val="35"/>
  </w:num>
  <w:num w:numId="4">
    <w:abstractNumId w:val="29"/>
  </w:num>
  <w:num w:numId="5">
    <w:abstractNumId w:val="12"/>
  </w:num>
  <w:num w:numId="6">
    <w:abstractNumId w:val="34"/>
  </w:num>
  <w:num w:numId="7">
    <w:abstractNumId w:val="15"/>
  </w:num>
  <w:num w:numId="8">
    <w:abstractNumId w:val="19"/>
  </w:num>
  <w:num w:numId="9">
    <w:abstractNumId w:val="11"/>
  </w:num>
  <w:num w:numId="10">
    <w:abstractNumId w:val="27"/>
  </w:num>
  <w:num w:numId="11">
    <w:abstractNumId w:val="30"/>
  </w:num>
  <w:num w:numId="12">
    <w:abstractNumId w:val="17"/>
  </w:num>
  <w:num w:numId="13">
    <w:abstractNumId w:val="25"/>
  </w:num>
  <w:num w:numId="14">
    <w:abstractNumId w:val="10"/>
  </w:num>
  <w:num w:numId="15">
    <w:abstractNumId w:val="13"/>
    <w:lvlOverride w:ilvl="0">
      <w:startOverride w:val="1"/>
    </w:lvlOverride>
  </w:num>
  <w:num w:numId="16">
    <w:abstractNumId w:val="13"/>
    <w:lvlOverride w:ilvl="0">
      <w:lvl w:ilvl="0">
        <w:start w:val="1"/>
        <w:numFmt w:val="decimal"/>
        <w:lvlText w:val="%1."/>
        <w:legacy w:legacy="1" w:legacySpace="120" w:legacyIndent="360"/>
        <w:lvlJc w:val="left"/>
        <w:pPr>
          <w:ind w:left="1260" w:hanging="360"/>
        </w:pPr>
      </w:lvl>
    </w:lvlOverride>
  </w:num>
  <w:num w:numId="17">
    <w:abstractNumId w:val="28"/>
  </w:num>
  <w:num w:numId="18">
    <w:abstractNumId w:val="32"/>
  </w:num>
  <w:num w:numId="19">
    <w:abstractNumId w:val="23"/>
  </w:num>
  <w:num w:numId="20">
    <w:abstractNumId w:val="26"/>
  </w:num>
  <w:num w:numId="21">
    <w:abstractNumId w:val="24"/>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14"/>
  </w:num>
  <w:num w:numId="33">
    <w:abstractNumId w:val="31"/>
  </w:num>
  <w:num w:numId="34">
    <w:abstractNumId w:val="33"/>
  </w:num>
  <w:num w:numId="35">
    <w:abstractNumId w:val="22"/>
  </w:num>
  <w:num w:numId="36">
    <w:abstractNumId w:val="21"/>
  </w:num>
  <w:num w:numId="37">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proofState w:spelling="clean" w:grammar="clean"/>
  <w:defaultTabStop w:val="720"/>
  <w:doNotHyphenateCaps/>
  <w:characterSpacingControl w:val="doNotCompress"/>
  <w:doNotValidateAgainstSchema/>
  <w:doNotDemarcateInvalidXml/>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40D8B"/>
    <w:rsid w:val="00027735"/>
    <w:rsid w:val="00054CC8"/>
    <w:rsid w:val="00060912"/>
    <w:rsid w:val="00092894"/>
    <w:rsid w:val="000D0CEF"/>
    <w:rsid w:val="000E0CB2"/>
    <w:rsid w:val="00126091"/>
    <w:rsid w:val="001575D6"/>
    <w:rsid w:val="00162877"/>
    <w:rsid w:val="00197CCE"/>
    <w:rsid w:val="001A16D2"/>
    <w:rsid w:val="001A3EB2"/>
    <w:rsid w:val="00205F03"/>
    <w:rsid w:val="00240D8B"/>
    <w:rsid w:val="0025028A"/>
    <w:rsid w:val="002511BA"/>
    <w:rsid w:val="002570B3"/>
    <w:rsid w:val="0025795A"/>
    <w:rsid w:val="00265AC0"/>
    <w:rsid w:val="00272500"/>
    <w:rsid w:val="002750A6"/>
    <w:rsid w:val="00283DFF"/>
    <w:rsid w:val="002C3002"/>
    <w:rsid w:val="002D3E56"/>
    <w:rsid w:val="00312383"/>
    <w:rsid w:val="00347C1E"/>
    <w:rsid w:val="00353E3A"/>
    <w:rsid w:val="003925F2"/>
    <w:rsid w:val="003932FA"/>
    <w:rsid w:val="003C2675"/>
    <w:rsid w:val="00404C5C"/>
    <w:rsid w:val="00411FEB"/>
    <w:rsid w:val="004151AB"/>
    <w:rsid w:val="0047201C"/>
    <w:rsid w:val="00475B09"/>
    <w:rsid w:val="004970FA"/>
    <w:rsid w:val="005245D7"/>
    <w:rsid w:val="0054036B"/>
    <w:rsid w:val="00556C00"/>
    <w:rsid w:val="005649F9"/>
    <w:rsid w:val="00566731"/>
    <w:rsid w:val="00585C1F"/>
    <w:rsid w:val="00591718"/>
    <w:rsid w:val="0061587D"/>
    <w:rsid w:val="00622F6B"/>
    <w:rsid w:val="00632EDB"/>
    <w:rsid w:val="006672AF"/>
    <w:rsid w:val="006B7A31"/>
    <w:rsid w:val="007300A0"/>
    <w:rsid w:val="00782542"/>
    <w:rsid w:val="007B2303"/>
    <w:rsid w:val="00816249"/>
    <w:rsid w:val="008530A4"/>
    <w:rsid w:val="008A079F"/>
    <w:rsid w:val="008C20EB"/>
    <w:rsid w:val="009449AF"/>
    <w:rsid w:val="00992CCB"/>
    <w:rsid w:val="009B228F"/>
    <w:rsid w:val="009B270B"/>
    <w:rsid w:val="009B6762"/>
    <w:rsid w:val="009D32B5"/>
    <w:rsid w:val="009E4894"/>
    <w:rsid w:val="00A62B2F"/>
    <w:rsid w:val="00A66B2E"/>
    <w:rsid w:val="00A92B38"/>
    <w:rsid w:val="00AB061E"/>
    <w:rsid w:val="00AE72AC"/>
    <w:rsid w:val="00B023A9"/>
    <w:rsid w:val="00B10C3C"/>
    <w:rsid w:val="00B667DA"/>
    <w:rsid w:val="00B87E73"/>
    <w:rsid w:val="00BF008F"/>
    <w:rsid w:val="00C10D42"/>
    <w:rsid w:val="00C738AC"/>
    <w:rsid w:val="00CC2B1B"/>
    <w:rsid w:val="00CD6965"/>
    <w:rsid w:val="00CF4803"/>
    <w:rsid w:val="00CF4F08"/>
    <w:rsid w:val="00CF5138"/>
    <w:rsid w:val="00CF6DAB"/>
    <w:rsid w:val="00D32D9A"/>
    <w:rsid w:val="00D511F4"/>
    <w:rsid w:val="00DA34A1"/>
    <w:rsid w:val="00DD662B"/>
    <w:rsid w:val="00E5381A"/>
    <w:rsid w:val="00E640B7"/>
    <w:rsid w:val="00EB2536"/>
    <w:rsid w:val="00EE11AE"/>
    <w:rsid w:val="00EF0500"/>
    <w:rsid w:val="00F002C1"/>
    <w:rsid w:val="00F10C03"/>
    <w:rsid w:val="00F24E0E"/>
    <w:rsid w:val="00F26F7B"/>
    <w:rsid w:val="00F64745"/>
    <w:rsid w:val="00F72237"/>
    <w:rsid w:val="00F90441"/>
    <w:rsid w:val="00FB151D"/>
    <w:rsid w:val="00FB2A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hapeDefaults>
    <o:shapedefaults v:ext="edit" spidmax="4097"/>
    <o:shapelayout v:ext="edit">
      <o:idmap v:ext="edit" data="1"/>
    </o:shapelayout>
  </w:shapeDefaults>
  <w:decimalSymbol w:val="."/>
  <w:listSeparator w:val=","/>
  <w15:docId w15:val="{865870FD-DE45-429D-BA56-B0DBB6D60F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semiHidden="1" w:uiPriority="0" w:unhideWhenUsed="1" w:qFormat="1"/>
    <w:lsdException w:name="heading 6" w:locked="1" w:semiHidden="1" w:uiPriority="0" w:unhideWhenUsed="1" w:qFormat="1"/>
    <w:lsdException w:name="heading 7" w:locked="1" w:uiPriority="0" w:qFormat="1"/>
    <w:lsdException w:name="heading 8" w:locked="1" w:semiHidden="1" w:uiPriority="0" w:unhideWhenUsed="1" w:qFormat="1"/>
    <w:lsdException w:name="heading 9" w:locked="1"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10D42"/>
    <w:pPr>
      <w:spacing w:after="200" w:line="276" w:lineRule="auto"/>
    </w:pPr>
    <w:rPr>
      <w:rFonts w:cs="Calibri"/>
      <w:sz w:val="22"/>
      <w:szCs w:val="22"/>
      <w:lang w:eastAsia="en-US"/>
    </w:rPr>
  </w:style>
  <w:style w:type="paragraph" w:styleId="Heading1">
    <w:name w:val="heading 1"/>
    <w:basedOn w:val="Normal"/>
    <w:next w:val="Normal"/>
    <w:link w:val="Heading1Char"/>
    <w:uiPriority w:val="99"/>
    <w:qFormat/>
    <w:locked/>
    <w:rsid w:val="00EE11AE"/>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uiPriority w:val="99"/>
    <w:qFormat/>
    <w:locked/>
    <w:rsid w:val="000D0CEF"/>
    <w:pPr>
      <w:keepNext/>
      <w:spacing w:before="240" w:after="60"/>
      <w:outlineLvl w:val="1"/>
    </w:pPr>
    <w:rPr>
      <w:rFonts w:ascii="Arial" w:hAnsi="Arial" w:cs="Arial"/>
      <w:b/>
      <w:bCs/>
      <w:i/>
      <w:iCs/>
      <w:sz w:val="28"/>
      <w:szCs w:val="28"/>
    </w:rPr>
  </w:style>
  <w:style w:type="paragraph" w:styleId="Heading3">
    <w:name w:val="heading 3"/>
    <w:basedOn w:val="Normal"/>
    <w:next w:val="Normal"/>
    <w:link w:val="Heading3Char"/>
    <w:uiPriority w:val="99"/>
    <w:qFormat/>
    <w:locked/>
    <w:rsid w:val="00272500"/>
    <w:pPr>
      <w:keepNext/>
      <w:spacing w:before="240" w:after="60"/>
      <w:outlineLvl w:val="2"/>
    </w:pPr>
    <w:rPr>
      <w:rFonts w:ascii="Arial" w:hAnsi="Arial" w:cs="Arial"/>
      <w:b/>
      <w:bCs/>
      <w:sz w:val="26"/>
      <w:szCs w:val="26"/>
    </w:rPr>
  </w:style>
  <w:style w:type="paragraph" w:styleId="Heading4">
    <w:name w:val="heading 4"/>
    <w:basedOn w:val="Normal"/>
    <w:next w:val="Normal"/>
    <w:qFormat/>
    <w:locked/>
    <w:rsid w:val="00F24E0E"/>
    <w:pPr>
      <w:keepNext/>
      <w:spacing w:before="240" w:after="60" w:line="240" w:lineRule="auto"/>
      <w:outlineLvl w:val="3"/>
    </w:pPr>
    <w:rPr>
      <w:rFonts w:ascii="Times New Roman" w:eastAsia="Times New Roman" w:hAnsi="Times New Roman" w:cs="Times New Roman"/>
      <w:b/>
      <w:bCs/>
      <w:sz w:val="28"/>
      <w:szCs w:val="28"/>
      <w:lang w:eastAsia="en-GB"/>
    </w:rPr>
  </w:style>
  <w:style w:type="paragraph" w:styleId="Heading7">
    <w:name w:val="heading 7"/>
    <w:basedOn w:val="Normal"/>
    <w:next w:val="Normal"/>
    <w:qFormat/>
    <w:locked/>
    <w:rsid w:val="00F24E0E"/>
    <w:pPr>
      <w:spacing w:before="240" w:after="60"/>
      <w:outlineLvl w:val="6"/>
    </w:pPr>
    <w:rPr>
      <w:rFonts w:ascii="Times New Roman" w:hAnsi="Times New Roman" w:cs="Times New Roman"/>
      <w:sz w:val="24"/>
      <w:szCs w:val="24"/>
    </w:rPr>
  </w:style>
  <w:style w:type="paragraph" w:styleId="Heading9">
    <w:name w:val="heading 9"/>
    <w:basedOn w:val="Normal"/>
    <w:next w:val="Normal"/>
    <w:link w:val="Heading9Char"/>
    <w:uiPriority w:val="99"/>
    <w:qFormat/>
    <w:locked/>
    <w:rsid w:val="000D0CEF"/>
    <w:pPr>
      <w:spacing w:before="240" w:after="60"/>
      <w:outlineLvl w:val="8"/>
    </w:pPr>
    <w:rPr>
      <w:rFonts w:ascii="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3776AF"/>
    <w:rPr>
      <w:rFonts w:ascii="Cambria" w:eastAsia="Times New Roman" w:hAnsi="Cambria" w:cs="Times New Roman"/>
      <w:b/>
      <w:bCs/>
      <w:kern w:val="32"/>
      <w:sz w:val="32"/>
      <w:szCs w:val="32"/>
      <w:lang w:eastAsia="en-US"/>
    </w:rPr>
  </w:style>
  <w:style w:type="character" w:customStyle="1" w:styleId="Heading2Char">
    <w:name w:val="Heading 2 Char"/>
    <w:basedOn w:val="DefaultParagraphFont"/>
    <w:link w:val="Heading2"/>
    <w:uiPriority w:val="9"/>
    <w:semiHidden/>
    <w:rsid w:val="003776AF"/>
    <w:rPr>
      <w:rFonts w:ascii="Cambria" w:eastAsia="Times New Roman" w:hAnsi="Cambria" w:cs="Times New Roman"/>
      <w:b/>
      <w:bCs/>
      <w:i/>
      <w:iCs/>
      <w:sz w:val="28"/>
      <w:szCs w:val="28"/>
      <w:lang w:eastAsia="en-US"/>
    </w:rPr>
  </w:style>
  <w:style w:type="character" w:customStyle="1" w:styleId="Heading3Char">
    <w:name w:val="Heading 3 Char"/>
    <w:basedOn w:val="DefaultParagraphFont"/>
    <w:link w:val="Heading3"/>
    <w:uiPriority w:val="9"/>
    <w:semiHidden/>
    <w:rsid w:val="003776AF"/>
    <w:rPr>
      <w:rFonts w:ascii="Cambria" w:eastAsia="Times New Roman" w:hAnsi="Cambria" w:cs="Times New Roman"/>
      <w:b/>
      <w:bCs/>
      <w:sz w:val="26"/>
      <w:szCs w:val="26"/>
      <w:lang w:eastAsia="en-US"/>
    </w:rPr>
  </w:style>
  <w:style w:type="character" w:customStyle="1" w:styleId="Heading9Char">
    <w:name w:val="Heading 9 Char"/>
    <w:basedOn w:val="DefaultParagraphFont"/>
    <w:link w:val="Heading9"/>
    <w:uiPriority w:val="9"/>
    <w:semiHidden/>
    <w:rsid w:val="003776AF"/>
    <w:rPr>
      <w:rFonts w:ascii="Cambria" w:eastAsia="Times New Roman" w:hAnsi="Cambria" w:cs="Times New Roman"/>
      <w:lang w:eastAsia="en-US"/>
    </w:rPr>
  </w:style>
  <w:style w:type="paragraph" w:styleId="Header">
    <w:name w:val="header"/>
    <w:basedOn w:val="Normal"/>
    <w:link w:val="HeaderChar"/>
    <w:rsid w:val="00240D8B"/>
    <w:pPr>
      <w:tabs>
        <w:tab w:val="center" w:pos="4513"/>
        <w:tab w:val="right" w:pos="9026"/>
      </w:tabs>
      <w:spacing w:after="0" w:line="240" w:lineRule="auto"/>
    </w:pPr>
  </w:style>
  <w:style w:type="character" w:customStyle="1" w:styleId="HeaderChar">
    <w:name w:val="Header Char"/>
    <w:basedOn w:val="DefaultParagraphFont"/>
    <w:link w:val="Header"/>
    <w:uiPriority w:val="99"/>
    <w:locked/>
    <w:rsid w:val="00240D8B"/>
  </w:style>
  <w:style w:type="paragraph" w:styleId="Footer">
    <w:name w:val="footer"/>
    <w:basedOn w:val="Normal"/>
    <w:link w:val="FooterChar"/>
    <w:rsid w:val="00240D8B"/>
    <w:pPr>
      <w:tabs>
        <w:tab w:val="center" w:pos="4513"/>
        <w:tab w:val="right" w:pos="9026"/>
      </w:tabs>
      <w:spacing w:after="0" w:line="240" w:lineRule="auto"/>
    </w:pPr>
  </w:style>
  <w:style w:type="character" w:customStyle="1" w:styleId="FooterChar">
    <w:name w:val="Footer Char"/>
    <w:basedOn w:val="DefaultParagraphFont"/>
    <w:link w:val="Footer"/>
    <w:uiPriority w:val="99"/>
    <w:locked/>
    <w:rsid w:val="00240D8B"/>
  </w:style>
  <w:style w:type="table" w:styleId="TableGrid">
    <w:name w:val="Table Grid"/>
    <w:basedOn w:val="TableNormal"/>
    <w:uiPriority w:val="99"/>
    <w:rsid w:val="00240D8B"/>
    <w:rPr>
      <w:rFonts w:cs="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rsid w:val="00B023A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23A9"/>
    <w:rPr>
      <w:rFonts w:ascii="Tahoma" w:hAnsi="Tahoma" w:cs="Tahoma"/>
      <w:sz w:val="16"/>
      <w:szCs w:val="16"/>
    </w:rPr>
  </w:style>
  <w:style w:type="paragraph" w:styleId="ListParagraph">
    <w:name w:val="List Paragraph"/>
    <w:basedOn w:val="Normal"/>
    <w:uiPriority w:val="34"/>
    <w:qFormat/>
    <w:rsid w:val="00B023A9"/>
    <w:pPr>
      <w:ind w:left="720"/>
    </w:pPr>
  </w:style>
  <w:style w:type="paragraph" w:styleId="TOC1">
    <w:name w:val="toc 1"/>
    <w:basedOn w:val="Normal"/>
    <w:next w:val="Normal"/>
    <w:autoRedefine/>
    <w:uiPriority w:val="99"/>
    <w:semiHidden/>
    <w:rsid w:val="009B270B"/>
    <w:pPr>
      <w:spacing w:before="360" w:after="0"/>
    </w:pPr>
    <w:rPr>
      <w:rFonts w:ascii="Arial" w:hAnsi="Arial" w:cs="Arial"/>
      <w:b/>
      <w:bCs/>
      <w:caps/>
      <w:sz w:val="24"/>
      <w:szCs w:val="24"/>
    </w:rPr>
  </w:style>
  <w:style w:type="paragraph" w:styleId="TOC2">
    <w:name w:val="toc 2"/>
    <w:basedOn w:val="Normal"/>
    <w:next w:val="Normal"/>
    <w:autoRedefine/>
    <w:uiPriority w:val="99"/>
    <w:semiHidden/>
    <w:rsid w:val="009B270B"/>
    <w:pPr>
      <w:spacing w:before="240" w:after="0"/>
    </w:pPr>
    <w:rPr>
      <w:rFonts w:ascii="Times New Roman" w:hAnsi="Times New Roman" w:cs="Times New Roman"/>
      <w:b/>
      <w:bCs/>
      <w:sz w:val="20"/>
      <w:szCs w:val="20"/>
    </w:rPr>
  </w:style>
  <w:style w:type="paragraph" w:styleId="TOC3">
    <w:name w:val="toc 3"/>
    <w:basedOn w:val="Normal"/>
    <w:next w:val="Normal"/>
    <w:autoRedefine/>
    <w:uiPriority w:val="99"/>
    <w:semiHidden/>
    <w:rsid w:val="009B270B"/>
    <w:pPr>
      <w:spacing w:after="0"/>
      <w:ind w:left="220"/>
    </w:pPr>
    <w:rPr>
      <w:rFonts w:ascii="Times New Roman" w:hAnsi="Times New Roman" w:cs="Times New Roman"/>
      <w:sz w:val="20"/>
      <w:szCs w:val="20"/>
    </w:rPr>
  </w:style>
  <w:style w:type="paragraph" w:styleId="TOC4">
    <w:name w:val="toc 4"/>
    <w:basedOn w:val="Normal"/>
    <w:next w:val="Normal"/>
    <w:autoRedefine/>
    <w:uiPriority w:val="99"/>
    <w:semiHidden/>
    <w:rsid w:val="009B270B"/>
    <w:pPr>
      <w:spacing w:after="0"/>
      <w:ind w:left="440"/>
    </w:pPr>
    <w:rPr>
      <w:rFonts w:ascii="Times New Roman" w:hAnsi="Times New Roman" w:cs="Times New Roman"/>
      <w:sz w:val="20"/>
      <w:szCs w:val="20"/>
    </w:rPr>
  </w:style>
  <w:style w:type="paragraph" w:styleId="TOC5">
    <w:name w:val="toc 5"/>
    <w:basedOn w:val="Normal"/>
    <w:next w:val="Normal"/>
    <w:autoRedefine/>
    <w:uiPriority w:val="99"/>
    <w:semiHidden/>
    <w:rsid w:val="009B270B"/>
    <w:pPr>
      <w:spacing w:after="0"/>
      <w:ind w:left="660"/>
    </w:pPr>
    <w:rPr>
      <w:rFonts w:ascii="Times New Roman" w:hAnsi="Times New Roman" w:cs="Times New Roman"/>
      <w:sz w:val="20"/>
      <w:szCs w:val="20"/>
    </w:rPr>
  </w:style>
  <w:style w:type="paragraph" w:styleId="TOC6">
    <w:name w:val="toc 6"/>
    <w:basedOn w:val="Normal"/>
    <w:next w:val="Normal"/>
    <w:autoRedefine/>
    <w:uiPriority w:val="99"/>
    <w:semiHidden/>
    <w:rsid w:val="009B270B"/>
    <w:pPr>
      <w:spacing w:after="0"/>
      <w:ind w:left="880"/>
    </w:pPr>
    <w:rPr>
      <w:rFonts w:ascii="Times New Roman" w:hAnsi="Times New Roman" w:cs="Times New Roman"/>
      <w:sz w:val="20"/>
      <w:szCs w:val="20"/>
    </w:rPr>
  </w:style>
  <w:style w:type="paragraph" w:styleId="TOC7">
    <w:name w:val="toc 7"/>
    <w:basedOn w:val="Normal"/>
    <w:next w:val="Normal"/>
    <w:autoRedefine/>
    <w:uiPriority w:val="99"/>
    <w:semiHidden/>
    <w:rsid w:val="009B270B"/>
    <w:pPr>
      <w:spacing w:after="0"/>
      <w:ind w:left="1100"/>
    </w:pPr>
    <w:rPr>
      <w:rFonts w:ascii="Times New Roman" w:hAnsi="Times New Roman" w:cs="Times New Roman"/>
      <w:sz w:val="20"/>
      <w:szCs w:val="20"/>
    </w:rPr>
  </w:style>
  <w:style w:type="paragraph" w:styleId="TOC8">
    <w:name w:val="toc 8"/>
    <w:basedOn w:val="Normal"/>
    <w:next w:val="Normal"/>
    <w:autoRedefine/>
    <w:uiPriority w:val="99"/>
    <w:semiHidden/>
    <w:rsid w:val="009B270B"/>
    <w:pPr>
      <w:spacing w:after="0"/>
      <w:ind w:left="1320"/>
    </w:pPr>
    <w:rPr>
      <w:rFonts w:ascii="Times New Roman" w:hAnsi="Times New Roman" w:cs="Times New Roman"/>
      <w:sz w:val="20"/>
      <w:szCs w:val="20"/>
    </w:rPr>
  </w:style>
  <w:style w:type="paragraph" w:styleId="TOC9">
    <w:name w:val="toc 9"/>
    <w:basedOn w:val="Normal"/>
    <w:next w:val="Normal"/>
    <w:autoRedefine/>
    <w:uiPriority w:val="99"/>
    <w:semiHidden/>
    <w:rsid w:val="009B270B"/>
    <w:pPr>
      <w:spacing w:after="0"/>
      <w:ind w:left="1540"/>
    </w:pPr>
    <w:rPr>
      <w:rFonts w:ascii="Times New Roman" w:hAnsi="Times New Roman" w:cs="Times New Roman"/>
      <w:sz w:val="20"/>
      <w:szCs w:val="20"/>
    </w:rPr>
  </w:style>
  <w:style w:type="paragraph" w:customStyle="1" w:styleId="CPA">
    <w:name w:val="CPA"/>
    <w:basedOn w:val="Normal"/>
    <w:uiPriority w:val="99"/>
    <w:rsid w:val="00782542"/>
    <w:pPr>
      <w:overflowPunct w:val="0"/>
      <w:autoSpaceDE w:val="0"/>
      <w:autoSpaceDN w:val="0"/>
      <w:adjustRightInd w:val="0"/>
      <w:spacing w:before="120" w:after="120" w:line="240" w:lineRule="auto"/>
      <w:jc w:val="both"/>
      <w:textAlignment w:val="baseline"/>
    </w:pPr>
    <w:rPr>
      <w:rFonts w:ascii="Arial" w:hAnsi="Arial" w:cs="Arial"/>
      <w:b/>
      <w:bCs/>
    </w:rPr>
  </w:style>
  <w:style w:type="paragraph" w:styleId="BodyTextIndent2">
    <w:name w:val="Body Text Indent 2"/>
    <w:basedOn w:val="Normal"/>
    <w:link w:val="BodyTextIndent2Char"/>
    <w:uiPriority w:val="99"/>
    <w:rsid w:val="00AB061E"/>
    <w:pPr>
      <w:spacing w:after="120" w:line="480" w:lineRule="auto"/>
      <w:ind w:left="283"/>
    </w:pPr>
    <w:rPr>
      <w:rFonts w:ascii="Arial" w:hAnsi="Arial" w:cs="Arial"/>
    </w:rPr>
  </w:style>
  <w:style w:type="character" w:customStyle="1" w:styleId="BodyTextIndent2Char">
    <w:name w:val="Body Text Indent 2 Char"/>
    <w:basedOn w:val="DefaultParagraphFont"/>
    <w:link w:val="BodyTextIndent2"/>
    <w:uiPriority w:val="99"/>
    <w:semiHidden/>
    <w:rsid w:val="003776AF"/>
    <w:rPr>
      <w:rFonts w:cs="Calibri"/>
      <w:lang w:eastAsia="en-US"/>
    </w:rPr>
  </w:style>
  <w:style w:type="paragraph" w:styleId="BodyTextIndent3">
    <w:name w:val="Body Text Indent 3"/>
    <w:basedOn w:val="Normal"/>
    <w:link w:val="BodyTextIndent3Char"/>
    <w:uiPriority w:val="99"/>
    <w:rsid w:val="00AB061E"/>
    <w:pPr>
      <w:spacing w:after="120" w:line="240" w:lineRule="auto"/>
      <w:ind w:left="283"/>
    </w:pPr>
    <w:rPr>
      <w:rFonts w:ascii="Arial" w:hAnsi="Arial" w:cs="Arial"/>
      <w:sz w:val="16"/>
      <w:szCs w:val="16"/>
    </w:rPr>
  </w:style>
  <w:style w:type="character" w:customStyle="1" w:styleId="BodyTextIndent3Char">
    <w:name w:val="Body Text Indent 3 Char"/>
    <w:basedOn w:val="DefaultParagraphFont"/>
    <w:link w:val="BodyTextIndent3"/>
    <w:uiPriority w:val="99"/>
    <w:semiHidden/>
    <w:rsid w:val="003776AF"/>
    <w:rPr>
      <w:rFonts w:cs="Calibri"/>
      <w:sz w:val="16"/>
      <w:szCs w:val="16"/>
      <w:lang w:eastAsia="en-US"/>
    </w:rPr>
  </w:style>
  <w:style w:type="character" w:styleId="Hyperlink">
    <w:name w:val="Hyperlink"/>
    <w:basedOn w:val="DefaultParagraphFont"/>
    <w:rsid w:val="002D3E56"/>
    <w:rPr>
      <w:color w:val="0000FF"/>
      <w:u w:val="single"/>
    </w:rPr>
  </w:style>
  <w:style w:type="paragraph" w:styleId="BodyText">
    <w:name w:val="Body Text"/>
    <w:basedOn w:val="Normal"/>
    <w:rsid w:val="002D3E56"/>
    <w:pPr>
      <w:spacing w:after="120"/>
    </w:pPr>
  </w:style>
  <w:style w:type="paragraph" w:customStyle="1" w:styleId="Default">
    <w:name w:val="Default"/>
    <w:rsid w:val="00F24E0E"/>
    <w:pPr>
      <w:autoSpaceDE w:val="0"/>
      <w:autoSpaceDN w:val="0"/>
      <w:adjustRightInd w:val="0"/>
    </w:pPr>
    <w:rPr>
      <w:rFonts w:ascii="Times New Roman" w:eastAsia="Times New Roman" w:hAnsi="Times New Roman"/>
      <w:color w:val="000000"/>
      <w:sz w:val="24"/>
      <w:szCs w:val="24"/>
    </w:rPr>
  </w:style>
  <w:style w:type="character" w:styleId="FollowedHyperlink">
    <w:name w:val="FollowedHyperlink"/>
    <w:basedOn w:val="DefaultParagraphFont"/>
    <w:rsid w:val="00F24E0E"/>
    <w:rPr>
      <w:color w:val="800080"/>
      <w:u w:val="single"/>
    </w:rPr>
  </w:style>
  <w:style w:type="paragraph" w:styleId="BodyText3">
    <w:name w:val="Body Text 3"/>
    <w:basedOn w:val="Normal"/>
    <w:rsid w:val="00F24E0E"/>
    <w:pPr>
      <w:spacing w:after="120"/>
    </w:pPr>
    <w:rPr>
      <w:sz w:val="16"/>
      <w:szCs w:val="16"/>
    </w:rPr>
  </w:style>
  <w:style w:type="paragraph" w:styleId="BodyText2">
    <w:name w:val="Body Text 2"/>
    <w:basedOn w:val="Normal"/>
    <w:rsid w:val="00B667DA"/>
    <w:pPr>
      <w:spacing w:after="120" w:line="480" w:lineRule="auto"/>
    </w:pPr>
  </w:style>
  <w:style w:type="paragraph" w:customStyle="1" w:styleId="nhsbase">
    <w:name w:val="nhs_base"/>
    <w:basedOn w:val="Normal"/>
    <w:rsid w:val="00FB2AAA"/>
    <w:pPr>
      <w:overflowPunct w:val="0"/>
      <w:autoSpaceDE w:val="0"/>
      <w:autoSpaceDN w:val="0"/>
      <w:adjustRightInd w:val="0"/>
      <w:spacing w:after="0" w:line="240" w:lineRule="auto"/>
      <w:textAlignment w:val="baseline"/>
    </w:pPr>
    <w:rPr>
      <w:rFonts w:ascii="Times New Roman" w:eastAsia="Times New Roman" w:hAnsi="Times New Roman" w:cs="Times New Roman"/>
      <w:kern w:val="16"/>
      <w:szCs w:val="20"/>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www.ukas.com/wp-content/uploads/schedule_uploads/00007/9713%20Medical%20Single.pdf"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image" Target="cid:image001.png@01D6C403.C7C6AA40"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413</Words>
  <Characters>2322</Characters>
  <Application>Microsoft Office Word</Application>
  <DocSecurity>4</DocSecurity>
  <Lines>19</Lines>
  <Paragraphs>5</Paragraphs>
  <ScaleCrop>false</ScaleCrop>
  <HeadingPairs>
    <vt:vector size="2" baseType="variant">
      <vt:variant>
        <vt:lpstr>Title</vt:lpstr>
      </vt:variant>
      <vt:variant>
        <vt:i4>1</vt:i4>
      </vt:variant>
    </vt:vector>
  </HeadingPairs>
  <TitlesOfParts>
    <vt:vector size="1" baseType="lpstr">
      <vt:lpstr>FULL BLOOD COUNT (FBC) ANALYSIS USING SYSMEX SE-1234 ANALYSER</vt:lpstr>
    </vt:vector>
  </TitlesOfParts>
  <Company>Microsoft</Company>
  <LinksUpToDate>false</LinksUpToDate>
  <CharactersWithSpaces>2730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BLOOD COUNT (FBC) ANALYSIS USING SYSMEX SE-1234 ANALYSER</dc:title>
  <dc:creator>Graham</dc:creator>
  <cp:lastModifiedBy>Anderson, Robert</cp:lastModifiedBy>
  <cp:revision>2</cp:revision>
  <cp:lastPrinted>2012-05-16T16:03:00Z</cp:lastPrinted>
  <dcterms:created xsi:type="dcterms:W3CDTF">2021-04-01T12:31:00Z</dcterms:created>
  <dcterms:modified xsi:type="dcterms:W3CDTF">2021-04-01T12:31:00Z</dcterms:modified>
</cp:coreProperties>
</file>