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97" w:rsidRPr="00F07597" w:rsidRDefault="00F07597">
      <w:pPr>
        <w:rPr>
          <w:b/>
        </w:rPr>
      </w:pPr>
      <w:r w:rsidRPr="00F07597">
        <w:rPr>
          <w:b/>
        </w:rPr>
        <w:t>NB. Monthly check only required if no pre-use check undertaken in the previous month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297"/>
        <w:gridCol w:w="894"/>
        <w:gridCol w:w="1025"/>
        <w:gridCol w:w="1448"/>
        <w:gridCol w:w="897"/>
        <w:gridCol w:w="5675"/>
        <w:gridCol w:w="2027"/>
      </w:tblGrid>
      <w:tr w:rsidR="00F45138" w:rsidTr="00F45138">
        <w:trPr>
          <w:tblHeader/>
        </w:trPr>
        <w:tc>
          <w:tcPr>
            <w:tcW w:w="445" w:type="pct"/>
            <w:shd w:val="clear" w:color="auto" w:fill="D9E2F3" w:themeFill="accent5" w:themeFillTint="33"/>
            <w:vAlign w:val="center"/>
          </w:tcPr>
          <w:p w:rsidR="00F45138" w:rsidRPr="00480B8D" w:rsidRDefault="00F45138" w:rsidP="00F451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445" w:type="pct"/>
            <w:shd w:val="clear" w:color="auto" w:fill="D9E2F3" w:themeFill="accent5" w:themeFillTint="33"/>
            <w:vAlign w:val="center"/>
          </w:tcPr>
          <w:p w:rsidR="00F45138" w:rsidRPr="00480B8D" w:rsidRDefault="00F45138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</w:rPr>
              <w:t>Date</w:t>
            </w:r>
          </w:p>
        </w:tc>
        <w:tc>
          <w:tcPr>
            <w:tcW w:w="307" w:type="pct"/>
            <w:shd w:val="clear" w:color="auto" w:fill="D9E2F3" w:themeFill="accent5" w:themeFillTint="33"/>
            <w:vAlign w:val="center"/>
          </w:tcPr>
          <w:p w:rsidR="00F45138" w:rsidRDefault="00F45138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</w:rPr>
              <w:t>Battery</w:t>
            </w:r>
          </w:p>
          <w:p w:rsidR="00F45138" w:rsidRPr="00480B8D" w:rsidRDefault="00F45138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  <w:sz w:val="16"/>
              </w:rPr>
              <w:t>(Fully Charged)</w:t>
            </w:r>
          </w:p>
        </w:tc>
        <w:tc>
          <w:tcPr>
            <w:tcW w:w="352" w:type="pct"/>
            <w:shd w:val="clear" w:color="auto" w:fill="D9E2F3" w:themeFill="accent5" w:themeFillTint="33"/>
            <w:vAlign w:val="center"/>
          </w:tcPr>
          <w:p w:rsidR="00F45138" w:rsidRDefault="00F45138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</w:rPr>
              <w:t>Head top</w:t>
            </w:r>
          </w:p>
          <w:p w:rsidR="00F45138" w:rsidRPr="00480B8D" w:rsidRDefault="00F45138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  <w:sz w:val="16"/>
              </w:rPr>
              <w:t>(In good order)</w:t>
            </w:r>
          </w:p>
        </w:tc>
        <w:tc>
          <w:tcPr>
            <w:tcW w:w="497" w:type="pct"/>
            <w:shd w:val="clear" w:color="auto" w:fill="D9E2F3" w:themeFill="accent5" w:themeFillTint="33"/>
            <w:vAlign w:val="center"/>
          </w:tcPr>
          <w:p w:rsidR="00F45138" w:rsidRDefault="00F45138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</w:rPr>
              <w:t>Hose/gaskets</w:t>
            </w:r>
          </w:p>
          <w:p w:rsidR="00F45138" w:rsidRPr="00480B8D" w:rsidRDefault="00F45138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all parts present, in good order</w:t>
            </w:r>
            <w:r w:rsidRPr="00480B8D">
              <w:rPr>
                <w:b/>
                <w:sz w:val="16"/>
              </w:rPr>
              <w:t>)</w:t>
            </w:r>
          </w:p>
        </w:tc>
        <w:tc>
          <w:tcPr>
            <w:tcW w:w="308" w:type="pct"/>
            <w:shd w:val="clear" w:color="auto" w:fill="D9E2F3" w:themeFill="accent5" w:themeFillTint="33"/>
            <w:vAlign w:val="center"/>
          </w:tcPr>
          <w:p w:rsidR="00F45138" w:rsidRDefault="00F45138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</w:rPr>
              <w:t>Filters</w:t>
            </w:r>
          </w:p>
          <w:p w:rsidR="00F45138" w:rsidRPr="00480B8D" w:rsidRDefault="00F45138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  <w:sz w:val="16"/>
              </w:rPr>
              <w:t>(not &gt; 1 month</w:t>
            </w:r>
            <w:r>
              <w:rPr>
                <w:b/>
                <w:sz w:val="16"/>
              </w:rPr>
              <w:t xml:space="preserve"> old</w:t>
            </w:r>
            <w:r w:rsidRPr="00480B8D">
              <w:rPr>
                <w:b/>
                <w:sz w:val="16"/>
              </w:rPr>
              <w:t>)</w:t>
            </w:r>
          </w:p>
        </w:tc>
        <w:tc>
          <w:tcPr>
            <w:tcW w:w="1949" w:type="pct"/>
            <w:shd w:val="clear" w:color="auto" w:fill="D9E2F3" w:themeFill="accent5" w:themeFillTint="33"/>
            <w:vAlign w:val="center"/>
          </w:tcPr>
          <w:p w:rsidR="00F45138" w:rsidRPr="00480B8D" w:rsidRDefault="00F45138" w:rsidP="00480B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Comment / </w:t>
            </w:r>
            <w:r w:rsidRPr="00480B8D">
              <w:rPr>
                <w:b/>
              </w:rPr>
              <w:t>Other issues identified</w:t>
            </w:r>
          </w:p>
        </w:tc>
        <w:tc>
          <w:tcPr>
            <w:tcW w:w="696" w:type="pct"/>
            <w:shd w:val="clear" w:color="auto" w:fill="D9E2F3" w:themeFill="accent5" w:themeFillTint="33"/>
            <w:vAlign w:val="center"/>
          </w:tcPr>
          <w:p w:rsidR="00F45138" w:rsidRPr="00480B8D" w:rsidRDefault="00F45138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</w:rPr>
              <w:t>Signature</w:t>
            </w:r>
          </w:p>
        </w:tc>
      </w:tr>
      <w:tr w:rsidR="00F45138" w:rsidTr="00F07597">
        <w:trPr>
          <w:trHeight w:val="510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January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F07597">
        <w:trPr>
          <w:trHeight w:val="510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February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F07597">
        <w:trPr>
          <w:trHeight w:val="510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March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F07597">
        <w:trPr>
          <w:trHeight w:val="510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April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F07597">
        <w:trPr>
          <w:trHeight w:val="510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May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  <w:bookmarkStart w:id="0" w:name="_GoBack"/>
            <w:bookmarkEnd w:id="0"/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F07597">
        <w:trPr>
          <w:trHeight w:val="510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June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F07597">
        <w:trPr>
          <w:trHeight w:val="510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July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F07597">
        <w:trPr>
          <w:trHeight w:val="510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August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F07597">
        <w:trPr>
          <w:trHeight w:val="510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September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F07597">
        <w:trPr>
          <w:trHeight w:val="510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October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F07597">
        <w:trPr>
          <w:trHeight w:val="510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November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F07597">
        <w:trPr>
          <w:trHeight w:val="510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December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083175">
        <w:trPr>
          <w:trHeight w:val="567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lastRenderedPageBreak/>
              <w:t>January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083175">
        <w:trPr>
          <w:trHeight w:val="567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February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083175">
        <w:trPr>
          <w:trHeight w:val="567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March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083175">
        <w:trPr>
          <w:trHeight w:val="567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April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083175">
        <w:trPr>
          <w:trHeight w:val="567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May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083175">
        <w:trPr>
          <w:trHeight w:val="567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June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083175">
        <w:trPr>
          <w:trHeight w:val="567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July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083175">
        <w:trPr>
          <w:trHeight w:val="567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August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083175">
        <w:trPr>
          <w:trHeight w:val="567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September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083175">
        <w:trPr>
          <w:trHeight w:val="567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October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083175">
        <w:trPr>
          <w:trHeight w:val="567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November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  <w:tr w:rsidR="00F45138" w:rsidTr="00083175">
        <w:trPr>
          <w:trHeight w:val="567"/>
        </w:trPr>
        <w:tc>
          <w:tcPr>
            <w:tcW w:w="445" w:type="pct"/>
            <w:vAlign w:val="center"/>
          </w:tcPr>
          <w:p w:rsidR="00F45138" w:rsidRDefault="00F45138" w:rsidP="00083175">
            <w:pPr>
              <w:spacing w:after="0"/>
            </w:pPr>
            <w:r>
              <w:t>December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F45138" w:rsidRDefault="00F45138" w:rsidP="00083175">
            <w:pPr>
              <w:spacing w:after="0"/>
            </w:pPr>
          </w:p>
        </w:tc>
      </w:tr>
    </w:tbl>
    <w:p w:rsidR="00D72ABF" w:rsidRDefault="00D72ABF"/>
    <w:sectPr w:rsidR="00D72ABF" w:rsidSect="00480B8D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3B" w:rsidRDefault="0066433B" w:rsidP="000C6D0A">
      <w:pPr>
        <w:spacing w:after="0" w:line="240" w:lineRule="auto"/>
      </w:pPr>
      <w:r>
        <w:separator/>
      </w:r>
    </w:p>
  </w:endnote>
  <w:endnote w:type="continuationSeparator" w:id="0">
    <w:p w:rsidR="0066433B" w:rsidRDefault="0066433B" w:rsidP="000C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3B" w:rsidRDefault="0066433B" w:rsidP="000C6D0A">
      <w:pPr>
        <w:spacing w:after="0" w:line="240" w:lineRule="auto"/>
      </w:pPr>
      <w:r>
        <w:separator/>
      </w:r>
    </w:p>
  </w:footnote>
  <w:footnote w:type="continuationSeparator" w:id="0">
    <w:p w:rsidR="0066433B" w:rsidRDefault="0066433B" w:rsidP="000C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67" w:rsidRPr="00190B4F" w:rsidRDefault="00190B4F" w:rsidP="00190B4F">
    <w:pPr>
      <w:pStyle w:val="Header"/>
      <w:rPr>
        <w:b/>
        <w:color w:val="1F3864" w:themeColor="accent5" w:themeShade="80"/>
        <w:sz w:val="36"/>
        <w:szCs w:val="32"/>
      </w:rPr>
    </w:pPr>
    <w:r w:rsidRPr="00190B4F">
      <w:rPr>
        <w:noProof/>
        <w:color w:val="1F3864" w:themeColor="accent5" w:themeShade="80"/>
        <w:lang w:eastAsia="en-GB"/>
      </w:rPr>
      <w:drawing>
        <wp:anchor distT="0" distB="0" distL="114935" distR="114935" simplePos="0" relativeHeight="251661312" behindDoc="0" locked="0" layoutInCell="0" allowOverlap="1" wp14:anchorId="40AA6613" wp14:editId="641AD066">
          <wp:simplePos x="0" y="0"/>
          <wp:positionH relativeFrom="page">
            <wp:posOffset>9179230</wp:posOffset>
          </wp:positionH>
          <wp:positionV relativeFrom="page">
            <wp:posOffset>460375</wp:posOffset>
          </wp:positionV>
          <wp:extent cx="823518" cy="592531"/>
          <wp:effectExtent l="0" t="0" r="0" b="0"/>
          <wp:wrapSquare wrapText="bothSides"/>
          <wp:docPr id="2" name="Picture 2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18" cy="592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B8D" w:rsidRPr="00190B4F">
      <w:rPr>
        <w:b/>
        <w:color w:val="1F3864" w:themeColor="accent5" w:themeShade="80"/>
        <w:sz w:val="36"/>
        <w:szCs w:val="32"/>
      </w:rPr>
      <w:t xml:space="preserve">NHS GGC </w:t>
    </w:r>
    <w:r w:rsidR="002C24FC" w:rsidRPr="00190B4F">
      <w:rPr>
        <w:b/>
        <w:color w:val="1F3864" w:themeColor="accent5" w:themeShade="80"/>
        <w:sz w:val="36"/>
        <w:szCs w:val="32"/>
      </w:rPr>
      <w:t>P</w:t>
    </w:r>
    <w:r w:rsidR="00480B8D" w:rsidRPr="00190B4F">
      <w:rPr>
        <w:b/>
        <w:color w:val="1F3864" w:themeColor="accent5" w:themeShade="80"/>
        <w:sz w:val="36"/>
        <w:szCs w:val="32"/>
      </w:rPr>
      <w:t xml:space="preserve">owered </w:t>
    </w:r>
    <w:r w:rsidR="002C24FC" w:rsidRPr="00190B4F">
      <w:rPr>
        <w:b/>
        <w:color w:val="1F3864" w:themeColor="accent5" w:themeShade="80"/>
        <w:sz w:val="36"/>
        <w:szCs w:val="32"/>
      </w:rPr>
      <w:t>A</w:t>
    </w:r>
    <w:r w:rsidR="005107D4" w:rsidRPr="00190B4F">
      <w:rPr>
        <w:b/>
        <w:color w:val="1F3864" w:themeColor="accent5" w:themeShade="80"/>
        <w:sz w:val="36"/>
        <w:szCs w:val="32"/>
      </w:rPr>
      <w:t>ir-</w:t>
    </w:r>
    <w:r w:rsidR="002C24FC" w:rsidRPr="00190B4F">
      <w:rPr>
        <w:b/>
        <w:color w:val="1F3864" w:themeColor="accent5" w:themeShade="80"/>
        <w:sz w:val="36"/>
        <w:szCs w:val="32"/>
      </w:rPr>
      <w:t>P</w:t>
    </w:r>
    <w:r w:rsidR="00480B8D" w:rsidRPr="00190B4F">
      <w:rPr>
        <w:b/>
        <w:color w:val="1F3864" w:themeColor="accent5" w:themeShade="80"/>
        <w:sz w:val="36"/>
        <w:szCs w:val="32"/>
      </w:rPr>
      <w:t xml:space="preserve">urifying </w:t>
    </w:r>
    <w:r w:rsidR="002C24FC" w:rsidRPr="00190B4F">
      <w:rPr>
        <w:b/>
        <w:color w:val="1F3864" w:themeColor="accent5" w:themeShade="80"/>
        <w:sz w:val="36"/>
        <w:szCs w:val="32"/>
      </w:rPr>
      <w:t>R</w:t>
    </w:r>
    <w:r w:rsidR="00480B8D" w:rsidRPr="00190B4F">
      <w:rPr>
        <w:b/>
        <w:color w:val="1F3864" w:themeColor="accent5" w:themeShade="80"/>
        <w:sz w:val="36"/>
        <w:szCs w:val="32"/>
      </w:rPr>
      <w:t>espirators</w:t>
    </w:r>
    <w:r w:rsidR="00953C67" w:rsidRPr="00190B4F">
      <w:rPr>
        <w:b/>
        <w:color w:val="1F3864" w:themeColor="accent5" w:themeShade="80"/>
        <w:sz w:val="36"/>
        <w:szCs w:val="32"/>
      </w:rPr>
      <w:t xml:space="preserve"> </w:t>
    </w:r>
    <w:r w:rsidR="00F45138">
      <w:rPr>
        <w:b/>
        <w:color w:val="1F3864" w:themeColor="accent5" w:themeShade="80"/>
        <w:sz w:val="36"/>
        <w:szCs w:val="32"/>
      </w:rPr>
      <w:t>Monthly</w:t>
    </w:r>
    <w:r w:rsidR="002C24FC" w:rsidRPr="00190B4F">
      <w:rPr>
        <w:b/>
        <w:color w:val="1F3864" w:themeColor="accent5" w:themeShade="80"/>
        <w:sz w:val="36"/>
        <w:szCs w:val="32"/>
      </w:rPr>
      <w:t xml:space="preserve"> Checklist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80"/>
      <w:gridCol w:w="3827"/>
      <w:gridCol w:w="1843"/>
      <w:gridCol w:w="3260"/>
      <w:gridCol w:w="851"/>
      <w:gridCol w:w="1275"/>
    </w:tblGrid>
    <w:tr w:rsidR="00F45138" w:rsidRPr="002C24FC" w:rsidTr="00F45138">
      <w:trPr>
        <w:trHeight w:val="567"/>
      </w:trPr>
      <w:tc>
        <w:tcPr>
          <w:tcW w:w="1980" w:type="dxa"/>
          <w:shd w:val="clear" w:color="auto" w:fill="D9E2F3" w:themeFill="accent5" w:themeFillTint="33"/>
          <w:vAlign w:val="center"/>
        </w:tcPr>
        <w:p w:rsidR="00F45138" w:rsidRPr="00480B8D" w:rsidRDefault="00F45138" w:rsidP="00480B8D">
          <w:pPr>
            <w:pStyle w:val="Header"/>
            <w:spacing w:after="0"/>
            <w:rPr>
              <w:sz w:val="28"/>
              <w:szCs w:val="28"/>
            </w:rPr>
          </w:pPr>
          <w:r>
            <w:rPr>
              <w:sz w:val="28"/>
              <w:szCs w:val="28"/>
            </w:rPr>
            <w:t>Make &amp; Model</w:t>
          </w:r>
          <w:r w:rsidRPr="00480B8D">
            <w:rPr>
              <w:sz w:val="28"/>
              <w:szCs w:val="28"/>
            </w:rPr>
            <w:t xml:space="preserve">                                         </w:t>
          </w:r>
        </w:p>
      </w:tc>
      <w:tc>
        <w:tcPr>
          <w:tcW w:w="3827" w:type="dxa"/>
          <w:vAlign w:val="center"/>
        </w:tcPr>
        <w:p w:rsidR="00F45138" w:rsidRPr="00480B8D" w:rsidRDefault="00F45138" w:rsidP="00480B8D">
          <w:pPr>
            <w:pStyle w:val="Header"/>
            <w:spacing w:after="0"/>
            <w:rPr>
              <w:sz w:val="28"/>
              <w:szCs w:val="28"/>
            </w:rPr>
          </w:pPr>
        </w:p>
      </w:tc>
      <w:tc>
        <w:tcPr>
          <w:tcW w:w="1843" w:type="dxa"/>
          <w:shd w:val="clear" w:color="auto" w:fill="D9E2F3" w:themeFill="accent5" w:themeFillTint="33"/>
          <w:vAlign w:val="center"/>
        </w:tcPr>
        <w:p w:rsidR="00F45138" w:rsidRPr="00480B8D" w:rsidRDefault="00F45138" w:rsidP="00480B8D">
          <w:pPr>
            <w:pStyle w:val="Header"/>
            <w:spacing w:after="0"/>
            <w:rPr>
              <w:sz w:val="28"/>
              <w:szCs w:val="28"/>
            </w:rPr>
          </w:pPr>
          <w:r>
            <w:rPr>
              <w:sz w:val="28"/>
              <w:szCs w:val="28"/>
            </w:rPr>
            <w:t>Unit Serial No</w:t>
          </w:r>
        </w:p>
      </w:tc>
      <w:tc>
        <w:tcPr>
          <w:tcW w:w="3260" w:type="dxa"/>
        </w:tcPr>
        <w:p w:rsidR="00F45138" w:rsidRPr="00480B8D" w:rsidRDefault="00F45138" w:rsidP="00480B8D">
          <w:pPr>
            <w:pStyle w:val="Header"/>
            <w:spacing w:after="0"/>
            <w:rPr>
              <w:sz w:val="28"/>
              <w:szCs w:val="28"/>
            </w:rPr>
          </w:pPr>
        </w:p>
      </w:tc>
      <w:tc>
        <w:tcPr>
          <w:tcW w:w="851" w:type="dxa"/>
          <w:shd w:val="clear" w:color="auto" w:fill="D9E2F3" w:themeFill="accent5" w:themeFillTint="33"/>
          <w:vAlign w:val="center"/>
        </w:tcPr>
        <w:p w:rsidR="00F45138" w:rsidRPr="00480B8D" w:rsidRDefault="00F45138" w:rsidP="00F45138">
          <w:pPr>
            <w:pStyle w:val="Header"/>
            <w:spacing w:after="0"/>
            <w:rPr>
              <w:sz w:val="28"/>
              <w:szCs w:val="28"/>
            </w:rPr>
          </w:pPr>
          <w:r>
            <w:rPr>
              <w:sz w:val="28"/>
              <w:szCs w:val="28"/>
            </w:rPr>
            <w:t>Year</w:t>
          </w:r>
        </w:p>
      </w:tc>
      <w:tc>
        <w:tcPr>
          <w:tcW w:w="1275" w:type="dxa"/>
        </w:tcPr>
        <w:p w:rsidR="00F45138" w:rsidRPr="00480B8D" w:rsidRDefault="00F45138" w:rsidP="00480B8D">
          <w:pPr>
            <w:pStyle w:val="Header"/>
            <w:spacing w:after="0"/>
            <w:rPr>
              <w:sz w:val="28"/>
              <w:szCs w:val="28"/>
            </w:rPr>
          </w:pPr>
        </w:p>
      </w:tc>
    </w:tr>
  </w:tbl>
  <w:p w:rsidR="002C24FC" w:rsidRPr="002C24FC" w:rsidRDefault="00480B8D" w:rsidP="00480B8D">
    <w:pPr>
      <w:pStyle w:val="Header"/>
      <w:rPr>
        <w:sz w:val="32"/>
        <w:szCs w:val="32"/>
      </w:rPr>
    </w:pPr>
    <w:r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-47092</wp:posOffset>
              </wp:positionH>
              <wp:positionV relativeFrom="paragraph">
                <wp:posOffset>144577</wp:posOffset>
              </wp:positionV>
              <wp:extent cx="9313571" cy="0"/>
              <wp:effectExtent l="0" t="0" r="2095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13571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32958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1.4pt" to="729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" strokecolor="#1f3763 [1608]" strokeweight="1.7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0A"/>
    <w:rsid w:val="00083175"/>
    <w:rsid w:val="000C6D0A"/>
    <w:rsid w:val="00190B4F"/>
    <w:rsid w:val="002C24FC"/>
    <w:rsid w:val="00480B8D"/>
    <w:rsid w:val="004E536F"/>
    <w:rsid w:val="005107D4"/>
    <w:rsid w:val="005D4D13"/>
    <w:rsid w:val="0066433B"/>
    <w:rsid w:val="00953C67"/>
    <w:rsid w:val="00D72ABF"/>
    <w:rsid w:val="00DC5206"/>
    <w:rsid w:val="00F07597"/>
    <w:rsid w:val="00F45138"/>
    <w:rsid w:val="00FA0374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7D807002-CE1F-4369-B198-F14ED0A2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6D0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unhideWhenUsed/>
    <w:rsid w:val="000C6D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6D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6D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6D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Allan</dc:creator>
  <cp:keywords/>
  <dc:description/>
  <cp:lastModifiedBy>Raeburn, Cameron</cp:lastModifiedBy>
  <cp:revision>4</cp:revision>
  <dcterms:created xsi:type="dcterms:W3CDTF">2020-10-28T13:24:00Z</dcterms:created>
  <dcterms:modified xsi:type="dcterms:W3CDTF">2020-10-28T18:30:00Z</dcterms:modified>
</cp:coreProperties>
</file>