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5C" w:rsidRPr="0003265B" w:rsidRDefault="00127A5C" w:rsidP="00127A5C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posOffset>5172075</wp:posOffset>
            </wp:positionH>
            <wp:positionV relativeFrom="page">
              <wp:posOffset>480060</wp:posOffset>
            </wp:positionV>
            <wp:extent cx="1943100" cy="1200150"/>
            <wp:effectExtent l="19050" t="0" r="0" b="0"/>
            <wp:wrapTight wrapText="bothSides">
              <wp:wrapPolygon edited="0">
                <wp:start x="-212" y="0"/>
                <wp:lineTo x="-212" y="21257"/>
                <wp:lineTo x="21600" y="21257"/>
                <wp:lineTo x="21600" y="0"/>
                <wp:lineTo x="-212" y="0"/>
              </wp:wrapPolygon>
            </wp:wrapTight>
            <wp:docPr id="8" name="Picture 2" descr="logo_NHSGG&amp;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 2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65B">
        <w:rPr>
          <w:b/>
          <w:noProof/>
          <w:lang w:eastAsia="en-GB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8124825</wp:posOffset>
            </wp:positionH>
            <wp:positionV relativeFrom="page">
              <wp:posOffset>323850</wp:posOffset>
            </wp:positionV>
            <wp:extent cx="1943100" cy="1200150"/>
            <wp:effectExtent l="19050" t="0" r="0" b="0"/>
            <wp:wrapTight wrapText="bothSides">
              <wp:wrapPolygon edited="0">
                <wp:start x="-212" y="0"/>
                <wp:lineTo x="-212" y="21257"/>
                <wp:lineTo x="21600" y="21257"/>
                <wp:lineTo x="21600" y="0"/>
                <wp:lineTo x="-212" y="0"/>
              </wp:wrapPolygon>
            </wp:wrapTight>
            <wp:docPr id="2" name="Picture 2" descr="logo_NHSGG&amp;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 2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65B">
        <w:rPr>
          <w:b/>
        </w:rPr>
        <w:t>NHS GREATER GLASGOW AND CLYDE</w:t>
      </w:r>
      <w:r w:rsidRPr="00127A5C">
        <w:rPr>
          <w:b/>
          <w:noProof/>
          <w:lang w:eastAsia="en-GB"/>
        </w:rPr>
        <w:t xml:space="preserve"> </w:t>
      </w:r>
      <w:r w:rsidRPr="00127A5C">
        <w:rPr>
          <w:b/>
          <w:noProof/>
          <w:lang w:eastAsia="en-GB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8277225</wp:posOffset>
            </wp:positionH>
            <wp:positionV relativeFrom="page">
              <wp:posOffset>476250</wp:posOffset>
            </wp:positionV>
            <wp:extent cx="1943100" cy="1200150"/>
            <wp:effectExtent l="19050" t="0" r="0" b="0"/>
            <wp:wrapTight wrapText="bothSides">
              <wp:wrapPolygon edited="0">
                <wp:start x="-212" y="0"/>
                <wp:lineTo x="-212" y="21257"/>
                <wp:lineTo x="21600" y="21257"/>
                <wp:lineTo x="21600" y="0"/>
                <wp:lineTo x="-212" y="0"/>
              </wp:wrapPolygon>
            </wp:wrapTight>
            <wp:docPr id="1" name="Picture 2" descr="logo_NHSGG&amp;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 2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A5C" w:rsidRPr="0003265B" w:rsidRDefault="00127A5C" w:rsidP="00317B6D">
      <w:pPr>
        <w:jc w:val="center"/>
        <w:rPr>
          <w:b/>
        </w:rPr>
      </w:pPr>
      <w:r w:rsidRPr="0003265B">
        <w:rPr>
          <w:b/>
        </w:rPr>
        <w:t>COVID 19</w:t>
      </w:r>
    </w:p>
    <w:p w:rsidR="00127A5C" w:rsidRPr="0003265B" w:rsidRDefault="00127A5C" w:rsidP="00127A5C">
      <w:pPr>
        <w:jc w:val="center"/>
        <w:rPr>
          <w:b/>
        </w:rPr>
      </w:pPr>
      <w:r w:rsidRPr="0003265B">
        <w:rPr>
          <w:b/>
        </w:rPr>
        <w:t>INTERIM CHANGE TO PROGRAMMED ACTIVITES/ON-CALL FREQUENCY</w:t>
      </w:r>
    </w:p>
    <w:p w:rsidR="00317B6D" w:rsidRDefault="00317B6D" w:rsidP="00127A5C"/>
    <w:p w:rsidR="00317B6D" w:rsidRDefault="00317B6D" w:rsidP="00127A5C"/>
    <w:p w:rsidR="00127A5C" w:rsidRPr="00975B2D" w:rsidRDefault="00127A5C" w:rsidP="00127A5C">
      <w:pPr>
        <w:rPr>
          <w:i/>
        </w:rPr>
      </w:pPr>
      <w:r>
        <w:t>This form is to be used when, in response to the current pandemic, a SAS or Consultant grade doctor has agreed to adjust their total programmed activities/on-call frequency on an interim basis.</w:t>
      </w:r>
      <w:r w:rsidR="00EB5036">
        <w:t xml:space="preserve">  </w:t>
      </w:r>
      <w:r w:rsidR="00EB5036" w:rsidRPr="00975B2D">
        <w:rPr>
          <w:i/>
        </w:rPr>
        <w:t>Addit</w:t>
      </w:r>
      <w:r w:rsidR="00975B2D" w:rsidRPr="00975B2D">
        <w:rPr>
          <w:i/>
        </w:rPr>
        <w:t>i</w:t>
      </w:r>
      <w:r w:rsidR="00EB5036" w:rsidRPr="00975B2D">
        <w:rPr>
          <w:i/>
        </w:rPr>
        <w:t>onal activity worked in Premium-time (Monday to Friday 8pm-8am and Frida</w:t>
      </w:r>
      <w:r w:rsidR="00975B2D" w:rsidRPr="00975B2D">
        <w:rPr>
          <w:i/>
        </w:rPr>
        <w:t>y 8pm to Monday 8am) should be factored into the calculation when determining the additional</w:t>
      </w:r>
      <w:r w:rsidR="003C3BE7">
        <w:rPr>
          <w:i/>
        </w:rPr>
        <w:t xml:space="preserve"> PAs to be paid at 1.33 hours in accordance with the Terms and Conditions.</w:t>
      </w:r>
    </w:p>
    <w:p w:rsidR="00127A5C" w:rsidRDefault="00127A5C" w:rsidP="00127A5C">
      <w:r>
        <w:t xml:space="preserve">This form should only be used where this change that has been agreed for a fixed period.  </w:t>
      </w:r>
    </w:p>
    <w:tbl>
      <w:tblPr>
        <w:tblStyle w:val="TableGrid"/>
        <w:tblW w:w="0" w:type="auto"/>
        <w:tblLook w:val="04A0"/>
      </w:tblPr>
      <w:tblGrid>
        <w:gridCol w:w="1526"/>
        <w:gridCol w:w="9156"/>
      </w:tblGrid>
      <w:tr w:rsidR="00127A5C" w:rsidTr="00127A5C">
        <w:tc>
          <w:tcPr>
            <w:tcW w:w="1526" w:type="dxa"/>
            <w:vAlign w:val="center"/>
          </w:tcPr>
          <w:p w:rsidR="00127A5C" w:rsidRDefault="00127A5C" w:rsidP="00127A5C">
            <w:r w:rsidRPr="0003265B">
              <w:rPr>
                <w:b/>
              </w:rPr>
              <w:t xml:space="preserve">NAME:          </w:t>
            </w:r>
          </w:p>
        </w:tc>
        <w:tc>
          <w:tcPr>
            <w:tcW w:w="9156" w:type="dxa"/>
          </w:tcPr>
          <w:p w:rsidR="00127A5C" w:rsidRDefault="00127A5C" w:rsidP="00127A5C"/>
        </w:tc>
      </w:tr>
      <w:tr w:rsidR="00127A5C" w:rsidTr="00127A5C">
        <w:tc>
          <w:tcPr>
            <w:tcW w:w="1526" w:type="dxa"/>
          </w:tcPr>
          <w:p w:rsidR="00127A5C" w:rsidRDefault="00127A5C" w:rsidP="00127A5C">
            <w:r w:rsidRPr="0003265B">
              <w:rPr>
                <w:b/>
              </w:rPr>
              <w:t>GRADE :</w:t>
            </w:r>
          </w:p>
        </w:tc>
        <w:tc>
          <w:tcPr>
            <w:tcW w:w="9156" w:type="dxa"/>
          </w:tcPr>
          <w:p w:rsidR="00127A5C" w:rsidRDefault="00127A5C" w:rsidP="00127A5C"/>
        </w:tc>
      </w:tr>
      <w:tr w:rsidR="00127A5C" w:rsidTr="00127A5C">
        <w:tc>
          <w:tcPr>
            <w:tcW w:w="1526" w:type="dxa"/>
          </w:tcPr>
          <w:p w:rsidR="00127A5C" w:rsidRDefault="00127A5C" w:rsidP="00127A5C">
            <w:r w:rsidRPr="0003265B">
              <w:rPr>
                <w:b/>
              </w:rPr>
              <w:t>SPECIALTY:</w:t>
            </w:r>
          </w:p>
        </w:tc>
        <w:tc>
          <w:tcPr>
            <w:tcW w:w="9156" w:type="dxa"/>
          </w:tcPr>
          <w:p w:rsidR="00127A5C" w:rsidRDefault="00127A5C" w:rsidP="00127A5C"/>
        </w:tc>
      </w:tr>
      <w:tr w:rsidR="00127A5C" w:rsidTr="00127A5C">
        <w:tc>
          <w:tcPr>
            <w:tcW w:w="1526" w:type="dxa"/>
          </w:tcPr>
          <w:p w:rsidR="00127A5C" w:rsidRDefault="00127A5C" w:rsidP="00127A5C">
            <w:r w:rsidRPr="0003265B">
              <w:rPr>
                <w:b/>
              </w:rPr>
              <w:t>BASE</w:t>
            </w:r>
            <w:r>
              <w:rPr>
                <w:b/>
              </w:rPr>
              <w:t>:</w:t>
            </w:r>
          </w:p>
        </w:tc>
        <w:tc>
          <w:tcPr>
            <w:tcW w:w="9156" w:type="dxa"/>
          </w:tcPr>
          <w:p w:rsidR="00127A5C" w:rsidRDefault="00127A5C" w:rsidP="00127A5C"/>
        </w:tc>
      </w:tr>
    </w:tbl>
    <w:p w:rsidR="00127A5C" w:rsidRDefault="00127A5C" w:rsidP="00127A5C"/>
    <w:tbl>
      <w:tblPr>
        <w:tblStyle w:val="TableGrid"/>
        <w:tblW w:w="0" w:type="auto"/>
        <w:tblLook w:val="04A0"/>
      </w:tblPr>
      <w:tblGrid>
        <w:gridCol w:w="2647"/>
        <w:gridCol w:w="2580"/>
        <w:gridCol w:w="2702"/>
        <w:gridCol w:w="2753"/>
      </w:tblGrid>
      <w:tr w:rsidR="00127A5C" w:rsidTr="00127A5C">
        <w:tc>
          <w:tcPr>
            <w:tcW w:w="2647" w:type="dxa"/>
          </w:tcPr>
          <w:p w:rsidR="00127A5C" w:rsidRPr="00127A5C" w:rsidRDefault="00127A5C" w:rsidP="00EB5036">
            <w:pPr>
              <w:rPr>
                <w:b/>
              </w:rPr>
            </w:pPr>
            <w:r>
              <w:rPr>
                <w:b/>
              </w:rPr>
              <w:tab/>
            </w:r>
            <w:r w:rsidRPr="00127A5C">
              <w:rPr>
                <w:b/>
              </w:rPr>
              <w:t xml:space="preserve">JOB PLAN </w:t>
            </w:r>
          </w:p>
        </w:tc>
        <w:tc>
          <w:tcPr>
            <w:tcW w:w="2580" w:type="dxa"/>
          </w:tcPr>
          <w:p w:rsidR="00127A5C" w:rsidRPr="00127A5C" w:rsidRDefault="00127A5C" w:rsidP="00EB5036">
            <w:pPr>
              <w:rPr>
                <w:b/>
              </w:rPr>
            </w:pPr>
            <w:r w:rsidRPr="00127A5C">
              <w:rPr>
                <w:b/>
              </w:rPr>
              <w:t>TOTAL PA’S (Max 10)</w:t>
            </w:r>
          </w:p>
        </w:tc>
        <w:tc>
          <w:tcPr>
            <w:tcW w:w="2702" w:type="dxa"/>
          </w:tcPr>
          <w:p w:rsidR="00127A5C" w:rsidRPr="00127A5C" w:rsidRDefault="00127A5C" w:rsidP="00EB5036">
            <w:pPr>
              <w:rPr>
                <w:b/>
              </w:rPr>
            </w:pPr>
            <w:r>
              <w:t xml:space="preserve"> </w:t>
            </w:r>
            <w:r w:rsidRPr="00127A5C">
              <w:rPr>
                <w:b/>
              </w:rPr>
              <w:t>EPA/APA’s</w:t>
            </w:r>
          </w:p>
        </w:tc>
        <w:tc>
          <w:tcPr>
            <w:tcW w:w="2753" w:type="dxa"/>
          </w:tcPr>
          <w:p w:rsidR="00127A5C" w:rsidRPr="00127A5C" w:rsidRDefault="00127A5C" w:rsidP="00EB5036">
            <w:pPr>
              <w:rPr>
                <w:b/>
              </w:rPr>
            </w:pPr>
            <w:r w:rsidRPr="00127A5C">
              <w:rPr>
                <w:b/>
              </w:rPr>
              <w:t>ON-CALL FREQUENCY</w:t>
            </w:r>
          </w:p>
        </w:tc>
      </w:tr>
      <w:tr w:rsidR="00127A5C" w:rsidTr="00127A5C">
        <w:tc>
          <w:tcPr>
            <w:tcW w:w="2647" w:type="dxa"/>
          </w:tcPr>
          <w:p w:rsidR="00127A5C" w:rsidRPr="00127A5C" w:rsidRDefault="00127A5C" w:rsidP="00EB5036">
            <w:pPr>
              <w:rPr>
                <w:b/>
              </w:rPr>
            </w:pPr>
            <w:r w:rsidRPr="00127A5C">
              <w:rPr>
                <w:b/>
              </w:rPr>
              <w:t>Current :</w:t>
            </w:r>
          </w:p>
        </w:tc>
        <w:tc>
          <w:tcPr>
            <w:tcW w:w="2580" w:type="dxa"/>
          </w:tcPr>
          <w:p w:rsidR="00127A5C" w:rsidRDefault="00127A5C" w:rsidP="00EB5036"/>
        </w:tc>
        <w:tc>
          <w:tcPr>
            <w:tcW w:w="2702" w:type="dxa"/>
          </w:tcPr>
          <w:p w:rsidR="00127A5C" w:rsidRDefault="00127A5C" w:rsidP="00EB5036"/>
        </w:tc>
        <w:tc>
          <w:tcPr>
            <w:tcW w:w="2753" w:type="dxa"/>
          </w:tcPr>
          <w:p w:rsidR="00127A5C" w:rsidRDefault="00127A5C" w:rsidP="00EB5036"/>
        </w:tc>
      </w:tr>
      <w:tr w:rsidR="00127A5C" w:rsidTr="00127A5C">
        <w:tc>
          <w:tcPr>
            <w:tcW w:w="2647" w:type="dxa"/>
          </w:tcPr>
          <w:p w:rsidR="00127A5C" w:rsidRPr="00127A5C" w:rsidRDefault="00127A5C" w:rsidP="00EB5036">
            <w:pPr>
              <w:rPr>
                <w:b/>
              </w:rPr>
            </w:pPr>
            <w:r w:rsidRPr="00127A5C">
              <w:rPr>
                <w:b/>
              </w:rPr>
              <w:t>Change To:</w:t>
            </w:r>
          </w:p>
        </w:tc>
        <w:tc>
          <w:tcPr>
            <w:tcW w:w="2580" w:type="dxa"/>
          </w:tcPr>
          <w:p w:rsidR="00127A5C" w:rsidRDefault="00127A5C" w:rsidP="00EB5036"/>
        </w:tc>
        <w:tc>
          <w:tcPr>
            <w:tcW w:w="2702" w:type="dxa"/>
          </w:tcPr>
          <w:p w:rsidR="00127A5C" w:rsidRDefault="00127A5C" w:rsidP="00EB5036"/>
        </w:tc>
        <w:tc>
          <w:tcPr>
            <w:tcW w:w="2753" w:type="dxa"/>
          </w:tcPr>
          <w:p w:rsidR="00127A5C" w:rsidRDefault="00127A5C" w:rsidP="00EB5036"/>
        </w:tc>
      </w:tr>
      <w:tr w:rsidR="00127A5C" w:rsidTr="00127A5C">
        <w:trPr>
          <w:gridAfter w:val="2"/>
          <w:wAfter w:w="5455" w:type="dxa"/>
        </w:trPr>
        <w:tc>
          <w:tcPr>
            <w:tcW w:w="2647" w:type="dxa"/>
          </w:tcPr>
          <w:p w:rsidR="00127A5C" w:rsidRPr="00127A5C" w:rsidRDefault="00127A5C" w:rsidP="00EB5036">
            <w:pPr>
              <w:rPr>
                <w:b/>
              </w:rPr>
            </w:pPr>
            <w:r w:rsidRPr="00127A5C">
              <w:rPr>
                <w:b/>
              </w:rPr>
              <w:t>Effective date of change</w:t>
            </w:r>
            <w:r>
              <w:rPr>
                <w:b/>
              </w:rPr>
              <w:t>:</w:t>
            </w:r>
          </w:p>
        </w:tc>
        <w:tc>
          <w:tcPr>
            <w:tcW w:w="2580" w:type="dxa"/>
          </w:tcPr>
          <w:p w:rsidR="00127A5C" w:rsidRDefault="00127A5C" w:rsidP="00EB5036"/>
        </w:tc>
      </w:tr>
    </w:tbl>
    <w:p w:rsidR="00127A5C" w:rsidRDefault="00127A5C" w:rsidP="00127A5C"/>
    <w:p w:rsidR="00127A5C" w:rsidRDefault="00127A5C" w:rsidP="00127A5C">
      <w:r>
        <w:t xml:space="preserve">I confirm I have agreed to the above change and agree to this interim adjustment to my programmed activities. </w:t>
      </w:r>
      <w:r w:rsidR="00D31E07">
        <w:t xml:space="preserve">         </w:t>
      </w:r>
      <w:r>
        <w:t>I understand that this is an interim change specifically for the pandemic response and that this is not a formal EPA/APA contractual change and as such will be removed with a maximum of one months notice.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127A5C" w:rsidTr="00127A5C">
        <w:tc>
          <w:tcPr>
            <w:tcW w:w="5341" w:type="dxa"/>
          </w:tcPr>
          <w:p w:rsidR="00127A5C" w:rsidRDefault="00127A5C" w:rsidP="00127A5C">
            <w:r>
              <w:t>Signed:</w:t>
            </w:r>
            <w:r>
              <w:tab/>
            </w:r>
          </w:p>
          <w:p w:rsidR="00127A5C" w:rsidRDefault="00127A5C" w:rsidP="00127A5C"/>
        </w:tc>
        <w:tc>
          <w:tcPr>
            <w:tcW w:w="5341" w:type="dxa"/>
          </w:tcPr>
          <w:p w:rsidR="00127A5C" w:rsidRDefault="00127A5C" w:rsidP="00127A5C">
            <w:r>
              <w:t>Date:</w:t>
            </w:r>
          </w:p>
        </w:tc>
      </w:tr>
    </w:tbl>
    <w:p w:rsidR="00127A5C" w:rsidRPr="00127A5C" w:rsidRDefault="00127A5C" w:rsidP="00127A5C">
      <w:r w:rsidRPr="00127A5C">
        <w:t>Agreed with:</w:t>
      </w:r>
    </w:p>
    <w:tbl>
      <w:tblPr>
        <w:tblStyle w:val="TableGrid"/>
        <w:tblW w:w="0" w:type="auto"/>
        <w:tblLook w:val="04A0"/>
      </w:tblPr>
      <w:tblGrid>
        <w:gridCol w:w="3688"/>
        <w:gridCol w:w="3610"/>
        <w:gridCol w:w="3384"/>
      </w:tblGrid>
      <w:tr w:rsidR="00127A5C" w:rsidTr="00127A5C">
        <w:tc>
          <w:tcPr>
            <w:tcW w:w="3688" w:type="dxa"/>
          </w:tcPr>
          <w:p w:rsidR="00127A5C" w:rsidRDefault="00127A5C" w:rsidP="00127A5C">
            <w:r>
              <w:t>Name: (Clinical Director)</w:t>
            </w:r>
          </w:p>
          <w:p w:rsidR="00127A5C" w:rsidRDefault="00127A5C" w:rsidP="00127A5C"/>
        </w:tc>
        <w:tc>
          <w:tcPr>
            <w:tcW w:w="3610" w:type="dxa"/>
          </w:tcPr>
          <w:p w:rsidR="00127A5C" w:rsidRDefault="00127A5C" w:rsidP="00127A5C">
            <w:r w:rsidRPr="009D24B7">
              <w:t>Signed</w:t>
            </w:r>
            <w:r>
              <w:t>:</w:t>
            </w:r>
          </w:p>
        </w:tc>
        <w:tc>
          <w:tcPr>
            <w:tcW w:w="3384" w:type="dxa"/>
          </w:tcPr>
          <w:p w:rsidR="00127A5C" w:rsidRPr="009D24B7" w:rsidRDefault="00127A5C" w:rsidP="00127A5C">
            <w:r w:rsidRPr="009D24B7">
              <w:t>Date</w:t>
            </w:r>
            <w:r>
              <w:t>:</w:t>
            </w:r>
          </w:p>
        </w:tc>
      </w:tr>
    </w:tbl>
    <w:p w:rsidR="00127A5C" w:rsidRDefault="00127A5C" w:rsidP="00127A5C">
      <w:r>
        <w:t>Approved By</w:t>
      </w:r>
      <w:r w:rsidR="00D31E07">
        <w:t>:</w:t>
      </w:r>
    </w:p>
    <w:tbl>
      <w:tblPr>
        <w:tblStyle w:val="TableGrid"/>
        <w:tblW w:w="0" w:type="auto"/>
        <w:tblLook w:val="04A0"/>
      </w:tblPr>
      <w:tblGrid>
        <w:gridCol w:w="3688"/>
        <w:gridCol w:w="3610"/>
        <w:gridCol w:w="3384"/>
      </w:tblGrid>
      <w:tr w:rsidR="00127A5C" w:rsidRPr="009D24B7" w:rsidTr="00EB5036">
        <w:tc>
          <w:tcPr>
            <w:tcW w:w="3688" w:type="dxa"/>
          </w:tcPr>
          <w:p w:rsidR="00127A5C" w:rsidRDefault="00127A5C" w:rsidP="00EB5036">
            <w:r>
              <w:t>Name: (General Manager)</w:t>
            </w:r>
          </w:p>
          <w:p w:rsidR="00127A5C" w:rsidRDefault="00127A5C" w:rsidP="00EB5036"/>
        </w:tc>
        <w:tc>
          <w:tcPr>
            <w:tcW w:w="3610" w:type="dxa"/>
          </w:tcPr>
          <w:p w:rsidR="00127A5C" w:rsidRDefault="00127A5C" w:rsidP="00EB5036">
            <w:r w:rsidRPr="009D24B7">
              <w:t>Signed</w:t>
            </w:r>
            <w:r>
              <w:t>:</w:t>
            </w:r>
          </w:p>
        </w:tc>
        <w:tc>
          <w:tcPr>
            <w:tcW w:w="3384" w:type="dxa"/>
          </w:tcPr>
          <w:p w:rsidR="00127A5C" w:rsidRPr="009D24B7" w:rsidRDefault="00127A5C" w:rsidP="00EB5036">
            <w:r w:rsidRPr="009D24B7">
              <w:t>Date</w:t>
            </w:r>
            <w:r>
              <w:t>:</w:t>
            </w:r>
          </w:p>
        </w:tc>
      </w:tr>
    </w:tbl>
    <w:p w:rsidR="00CA6255" w:rsidRDefault="00CA6255" w:rsidP="00127A5C"/>
    <w:p w:rsidR="00CA6255" w:rsidRPr="00CA6255" w:rsidRDefault="00CA6255" w:rsidP="00127A5C">
      <w:pPr>
        <w:rPr>
          <w:b/>
        </w:rPr>
      </w:pPr>
      <w:r w:rsidRPr="00CA6255">
        <w:rPr>
          <w:b/>
        </w:rPr>
        <w:t>Once authorised the agreed additional EPAs should be entered onto eESS and removed from eESS once the fixed-term period ends.</w:t>
      </w:r>
    </w:p>
    <w:p w:rsidR="00127A5C" w:rsidRDefault="00127A5C" w:rsidP="00127A5C">
      <w:r w:rsidRPr="00127A5C">
        <w:rPr>
          <w:noProof/>
          <w:u w:val="single"/>
          <w:lang w:eastAsia="en-GB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8124825</wp:posOffset>
            </wp:positionH>
            <wp:positionV relativeFrom="page">
              <wp:posOffset>323850</wp:posOffset>
            </wp:positionV>
            <wp:extent cx="1276350" cy="790575"/>
            <wp:effectExtent l="19050" t="0" r="0" b="0"/>
            <wp:wrapTight wrapText="bothSides">
              <wp:wrapPolygon edited="0">
                <wp:start x="-322" y="0"/>
                <wp:lineTo x="-322" y="21340"/>
                <wp:lineTo x="21546" y="21340"/>
                <wp:lineTo x="21546" y="0"/>
                <wp:lineTo x="-322" y="0"/>
              </wp:wrapPolygon>
            </wp:wrapTight>
            <wp:docPr id="7" name="Picture 2" descr="logo_NHSGG&amp;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 2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7A5C" w:rsidSect="00127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2D" w:rsidRDefault="00975B2D" w:rsidP="00D92E42">
      <w:pPr>
        <w:spacing w:after="0" w:line="240" w:lineRule="auto"/>
      </w:pPr>
      <w:r>
        <w:separator/>
      </w:r>
    </w:p>
  </w:endnote>
  <w:endnote w:type="continuationSeparator" w:id="0">
    <w:p w:rsidR="00975B2D" w:rsidRDefault="00975B2D" w:rsidP="00D9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2D" w:rsidRDefault="00975B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2D" w:rsidRDefault="00975B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2D" w:rsidRDefault="00975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2D" w:rsidRDefault="00975B2D" w:rsidP="00D92E42">
      <w:pPr>
        <w:spacing w:after="0" w:line="240" w:lineRule="auto"/>
      </w:pPr>
      <w:r>
        <w:separator/>
      </w:r>
    </w:p>
  </w:footnote>
  <w:footnote w:type="continuationSeparator" w:id="0">
    <w:p w:rsidR="00975B2D" w:rsidRDefault="00975B2D" w:rsidP="00D9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2D" w:rsidRDefault="00975B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2D" w:rsidRDefault="00975B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2D" w:rsidRDefault="00975B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27A5C"/>
    <w:rsid w:val="000E7286"/>
    <w:rsid w:val="00127A5C"/>
    <w:rsid w:val="001601AF"/>
    <w:rsid w:val="001619F8"/>
    <w:rsid w:val="002D5F89"/>
    <w:rsid w:val="00317B6D"/>
    <w:rsid w:val="003C3BE7"/>
    <w:rsid w:val="00400FDA"/>
    <w:rsid w:val="00596D09"/>
    <w:rsid w:val="00975B2D"/>
    <w:rsid w:val="00996F19"/>
    <w:rsid w:val="00BC329C"/>
    <w:rsid w:val="00CA6255"/>
    <w:rsid w:val="00D24FBC"/>
    <w:rsid w:val="00D31E07"/>
    <w:rsid w:val="00D449B5"/>
    <w:rsid w:val="00D56236"/>
    <w:rsid w:val="00D92E42"/>
    <w:rsid w:val="00E57D10"/>
    <w:rsid w:val="00EB5036"/>
    <w:rsid w:val="00FE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E42"/>
  </w:style>
  <w:style w:type="paragraph" w:styleId="Footer">
    <w:name w:val="footer"/>
    <w:basedOn w:val="Normal"/>
    <w:link w:val="FooterChar"/>
    <w:uiPriority w:val="99"/>
    <w:semiHidden/>
    <w:unhideWhenUsed/>
    <w:rsid w:val="00D9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7BAC0-D337-4C81-87D3-C9BE62E9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sinclli948</dc:creator>
  <cp:lastModifiedBy>GILLSU4071</cp:lastModifiedBy>
  <cp:revision>2</cp:revision>
  <dcterms:created xsi:type="dcterms:W3CDTF">2020-06-17T11:14:00Z</dcterms:created>
  <dcterms:modified xsi:type="dcterms:W3CDTF">2020-06-17T11:14:00Z</dcterms:modified>
</cp:coreProperties>
</file>