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0F4" w:rsidRPr="009533BA" w:rsidRDefault="00EB10F4" w:rsidP="00AD2072">
      <w:pPr>
        <w:pStyle w:val="Heading3"/>
        <w:jc w:val="both"/>
        <w:rPr>
          <w:rFonts w:ascii="Arial" w:hAnsi="Arial" w:cs="Arial"/>
          <w:b w:val="0"/>
          <w:color w:val="auto"/>
        </w:rPr>
      </w:pPr>
      <w:r w:rsidRPr="009533BA">
        <w:rPr>
          <w:rFonts w:ascii="Arial" w:hAnsi="Arial" w:cs="Arial"/>
          <w:b w:val="0"/>
          <w:color w:val="auto"/>
        </w:rPr>
        <w:t>This risk assessment has been developed to enable local Managers in conjunction with staff to undertake a specific risk assessment to identify risks and suitable control measures in order to reduce</w:t>
      </w:r>
      <w:r w:rsidR="00AD2072">
        <w:rPr>
          <w:rFonts w:ascii="Arial" w:hAnsi="Arial" w:cs="Arial"/>
          <w:b w:val="0"/>
          <w:color w:val="auto"/>
        </w:rPr>
        <w:t xml:space="preserve"> the risk associated with </w:t>
      </w:r>
      <w:r w:rsidR="007A401F">
        <w:rPr>
          <w:rFonts w:ascii="Arial" w:hAnsi="Arial" w:cs="Arial"/>
          <w:b w:val="0"/>
          <w:color w:val="auto"/>
        </w:rPr>
        <w:t>COVID</w:t>
      </w:r>
      <w:r w:rsidR="00AD2072">
        <w:rPr>
          <w:rFonts w:ascii="Arial" w:hAnsi="Arial" w:cs="Arial"/>
          <w:b w:val="0"/>
          <w:color w:val="auto"/>
        </w:rPr>
        <w:t>-</w:t>
      </w:r>
      <w:r w:rsidRPr="009533BA">
        <w:rPr>
          <w:rFonts w:ascii="Arial" w:hAnsi="Arial" w:cs="Arial"/>
          <w:b w:val="0"/>
          <w:color w:val="auto"/>
        </w:rPr>
        <w:t>19 in the workplace as low as is reasonably practicable.</w:t>
      </w:r>
    </w:p>
    <w:p w:rsidR="00EB10F4" w:rsidRPr="009533BA" w:rsidRDefault="00EB10F4" w:rsidP="00AD2072">
      <w:pPr>
        <w:jc w:val="both"/>
        <w:rPr>
          <w:rFonts w:ascii="Arial" w:hAnsi="Arial" w:cs="Arial"/>
        </w:rPr>
      </w:pPr>
    </w:p>
    <w:p w:rsidR="00EB10F4" w:rsidRPr="009533BA" w:rsidRDefault="00EB10F4" w:rsidP="00AD2072">
      <w:pPr>
        <w:jc w:val="both"/>
        <w:rPr>
          <w:rFonts w:ascii="Arial" w:hAnsi="Arial" w:cs="Arial"/>
        </w:rPr>
      </w:pPr>
      <w:r w:rsidRPr="009533BA">
        <w:rPr>
          <w:rFonts w:ascii="Arial" w:hAnsi="Arial" w:cs="Arial"/>
        </w:rPr>
        <w:t xml:space="preserve">Government advice for </w:t>
      </w:r>
      <w:r w:rsidR="007A401F">
        <w:rPr>
          <w:rFonts w:ascii="Arial" w:hAnsi="Arial" w:cs="Arial"/>
        </w:rPr>
        <w:t>COVID</w:t>
      </w:r>
      <w:r w:rsidRPr="009533BA">
        <w:rPr>
          <w:rFonts w:ascii="Arial" w:hAnsi="Arial" w:cs="Arial"/>
        </w:rPr>
        <w:t>-19 requires employers to work through the following principles in order:</w:t>
      </w:r>
    </w:p>
    <w:p w:rsidR="00EB10F4" w:rsidRPr="009533BA" w:rsidRDefault="00EB10F4" w:rsidP="00AD2072">
      <w:pPr>
        <w:jc w:val="both"/>
        <w:rPr>
          <w:rFonts w:ascii="Arial" w:hAnsi="Arial" w:cs="Arial"/>
        </w:rPr>
      </w:pPr>
    </w:p>
    <w:p w:rsidR="00225B71" w:rsidRDefault="00225B71" w:rsidP="00225B71">
      <w:pPr>
        <w:pStyle w:val="Default"/>
        <w:numPr>
          <w:ilvl w:val="0"/>
          <w:numId w:val="9"/>
        </w:numPr>
        <w:spacing w:after="49"/>
        <w:ind w:left="270" w:hanging="270"/>
        <w:jc w:val="both"/>
        <w:rPr>
          <w:rFonts w:ascii="Arial" w:hAnsi="Arial" w:cs="Arial"/>
        </w:rPr>
      </w:pPr>
      <w:r>
        <w:rPr>
          <w:rFonts w:ascii="Arial" w:hAnsi="Arial" w:cs="Arial"/>
        </w:rPr>
        <w:t xml:space="preserve">If you are able to perform your job from home you should do this. </w:t>
      </w:r>
    </w:p>
    <w:p w:rsidR="00EB10F4" w:rsidRPr="009533BA" w:rsidRDefault="00EB10F4" w:rsidP="00387C27">
      <w:pPr>
        <w:pStyle w:val="Default"/>
        <w:numPr>
          <w:ilvl w:val="0"/>
          <w:numId w:val="9"/>
        </w:numPr>
        <w:spacing w:after="49"/>
        <w:ind w:left="284" w:hanging="283"/>
        <w:jc w:val="both"/>
        <w:rPr>
          <w:rFonts w:ascii="Arial" w:hAnsi="Arial" w:cs="Arial"/>
        </w:rPr>
      </w:pPr>
      <w:r w:rsidRPr="009533BA">
        <w:rPr>
          <w:rFonts w:ascii="Arial" w:hAnsi="Arial" w:cs="Arial"/>
        </w:rPr>
        <w:t xml:space="preserve">Where working from home is not practicable, local managers in conjunction with staff should make every reasonable effort to comply with the </w:t>
      </w:r>
      <w:r w:rsidR="007A401F">
        <w:rPr>
          <w:rFonts w:ascii="Arial" w:hAnsi="Arial" w:cs="Arial"/>
        </w:rPr>
        <w:t>2 metre</w:t>
      </w:r>
      <w:r w:rsidRPr="009533BA">
        <w:rPr>
          <w:rFonts w:ascii="Arial" w:hAnsi="Arial" w:cs="Arial"/>
        </w:rPr>
        <w:t xml:space="preserve"> social distancing guidelines </w:t>
      </w:r>
    </w:p>
    <w:p w:rsidR="00EB10F4" w:rsidRPr="009533BA" w:rsidRDefault="00EB10F4" w:rsidP="00387C27">
      <w:pPr>
        <w:pStyle w:val="Default"/>
        <w:numPr>
          <w:ilvl w:val="0"/>
          <w:numId w:val="1"/>
        </w:numPr>
        <w:spacing w:after="49"/>
        <w:ind w:left="284" w:hanging="283"/>
        <w:jc w:val="both"/>
        <w:rPr>
          <w:rFonts w:ascii="Arial" w:hAnsi="Arial" w:cs="Arial"/>
        </w:rPr>
      </w:pPr>
      <w:r w:rsidRPr="009533BA">
        <w:rPr>
          <w:rFonts w:ascii="Arial" w:hAnsi="Arial" w:cs="Arial"/>
        </w:rPr>
        <w:t xml:space="preserve">Strict hygiene measures must be adhered to. </w:t>
      </w:r>
    </w:p>
    <w:p w:rsidR="00EB10F4" w:rsidRPr="009533BA" w:rsidRDefault="00EB10F4" w:rsidP="00387C27">
      <w:pPr>
        <w:pStyle w:val="Default"/>
        <w:numPr>
          <w:ilvl w:val="0"/>
          <w:numId w:val="1"/>
        </w:numPr>
        <w:spacing w:after="49"/>
        <w:ind w:left="284" w:hanging="283"/>
        <w:jc w:val="both"/>
        <w:rPr>
          <w:rFonts w:ascii="Arial" w:hAnsi="Arial" w:cs="Arial"/>
        </w:rPr>
      </w:pPr>
      <w:r w:rsidRPr="009533BA">
        <w:rPr>
          <w:rFonts w:ascii="Arial" w:hAnsi="Arial" w:cs="Arial"/>
        </w:rPr>
        <w:t xml:space="preserve">Where the social distancing guidelines cannot be implemented in full, consideration must be given as to whether that activity needs to continue for the service to operate, and if so, an appropriate risk assessment should be in place and application of specified control measures. </w:t>
      </w:r>
    </w:p>
    <w:p w:rsidR="00EB10F4" w:rsidRPr="009533BA" w:rsidRDefault="00EB10F4" w:rsidP="00AD2072">
      <w:pPr>
        <w:pStyle w:val="Default"/>
        <w:spacing w:after="49"/>
        <w:jc w:val="both"/>
        <w:rPr>
          <w:rFonts w:ascii="Arial" w:hAnsi="Arial" w:cs="Arial"/>
        </w:rPr>
      </w:pPr>
    </w:p>
    <w:p w:rsidR="00EB10F4" w:rsidRPr="009533BA" w:rsidRDefault="00EB10F4" w:rsidP="00AD2072">
      <w:pPr>
        <w:jc w:val="both"/>
        <w:rPr>
          <w:rFonts w:ascii="Arial" w:hAnsi="Arial" w:cs="Arial"/>
        </w:rPr>
      </w:pPr>
      <w:r w:rsidRPr="009533BA">
        <w:rPr>
          <w:rFonts w:ascii="Arial" w:hAnsi="Arial" w:cs="Arial"/>
        </w:rPr>
        <w:t xml:space="preserve">The risk assessment is based on the “Guidance on Social Distancing within the Workplace” document and completion will ensure that the guidance within the document is being followed. In utilising the assessment managers should confirm that risks have been addressed or are outstanding and therefore identify the necessary actions required. </w:t>
      </w:r>
    </w:p>
    <w:p w:rsidR="00EB10F4" w:rsidRPr="009533BA" w:rsidRDefault="00EB10F4" w:rsidP="00AD2072">
      <w:pPr>
        <w:jc w:val="both"/>
        <w:rPr>
          <w:rFonts w:ascii="Arial" w:hAnsi="Arial" w:cs="Arial"/>
        </w:rPr>
      </w:pPr>
    </w:p>
    <w:p w:rsidR="000E616D" w:rsidRPr="00CB6780" w:rsidRDefault="000E616D" w:rsidP="000E616D">
      <w:pPr>
        <w:jc w:val="both"/>
        <w:rPr>
          <w:rFonts w:ascii="Arial" w:hAnsi="Arial" w:cs="Arial"/>
          <w:b/>
          <w:u w:val="single"/>
        </w:rPr>
      </w:pPr>
      <w:r w:rsidRPr="000E616D">
        <w:rPr>
          <w:rFonts w:ascii="Arial" w:hAnsi="Arial" w:cs="Arial"/>
          <w:b/>
          <w:u w:val="single"/>
        </w:rPr>
        <w:t>How to Use this Assessment</w:t>
      </w:r>
      <w:r w:rsidR="00E839CE">
        <w:rPr>
          <w:rFonts w:ascii="Arial" w:hAnsi="Arial" w:cs="Arial"/>
          <w:b/>
          <w:u w:val="single"/>
        </w:rPr>
        <w:t xml:space="preserve"> – </w:t>
      </w:r>
      <w:r w:rsidR="00E839CE" w:rsidRPr="00CB6780">
        <w:rPr>
          <w:rFonts w:ascii="Arial" w:hAnsi="Arial" w:cs="Arial"/>
          <w:b/>
          <w:u w:val="single"/>
        </w:rPr>
        <w:t>refer to the Social Distancing Implementation Plan</w:t>
      </w:r>
    </w:p>
    <w:p w:rsidR="000E616D" w:rsidRDefault="000E616D" w:rsidP="00AD2072">
      <w:pPr>
        <w:jc w:val="both"/>
        <w:rPr>
          <w:rFonts w:ascii="Arial" w:hAnsi="Arial" w:cs="Arial"/>
        </w:rPr>
      </w:pPr>
    </w:p>
    <w:p w:rsidR="00EB10F4" w:rsidRPr="00387C27" w:rsidRDefault="00EB10F4" w:rsidP="00387C27">
      <w:pPr>
        <w:jc w:val="both"/>
        <w:rPr>
          <w:rFonts w:ascii="Arial" w:hAnsi="Arial" w:cs="Arial"/>
        </w:rPr>
      </w:pPr>
      <w:r w:rsidRPr="00387C27">
        <w:rPr>
          <w:rFonts w:ascii="Arial" w:hAnsi="Arial" w:cs="Arial"/>
        </w:rPr>
        <w:t>A risk management approach should be adopted, which should look to include;</w:t>
      </w:r>
    </w:p>
    <w:p w:rsidR="00EB10F4" w:rsidRPr="000E616D" w:rsidRDefault="00EB10F4" w:rsidP="00AD2072">
      <w:pPr>
        <w:numPr>
          <w:ilvl w:val="0"/>
          <w:numId w:val="13"/>
        </w:numPr>
        <w:jc w:val="both"/>
        <w:rPr>
          <w:rFonts w:ascii="Arial" w:hAnsi="Arial" w:cs="Arial"/>
        </w:rPr>
      </w:pPr>
      <w:r w:rsidRPr="000E616D">
        <w:rPr>
          <w:rFonts w:ascii="Arial" w:hAnsi="Arial" w:cs="Arial"/>
        </w:rPr>
        <w:t>Reducing the numbers of people who may be potentially e</w:t>
      </w:r>
      <w:r w:rsidR="007A401F" w:rsidRPr="000E616D">
        <w:rPr>
          <w:rFonts w:ascii="Arial" w:hAnsi="Arial" w:cs="Arial"/>
        </w:rPr>
        <w:t>xposed at any time.</w:t>
      </w:r>
    </w:p>
    <w:p w:rsidR="00EB10F4" w:rsidRPr="000E616D" w:rsidRDefault="00EB10F4" w:rsidP="00AD2072">
      <w:pPr>
        <w:numPr>
          <w:ilvl w:val="0"/>
          <w:numId w:val="13"/>
        </w:numPr>
        <w:jc w:val="both"/>
        <w:rPr>
          <w:rFonts w:ascii="Arial" w:hAnsi="Arial" w:cs="Arial"/>
        </w:rPr>
      </w:pPr>
      <w:r w:rsidRPr="000E616D">
        <w:rPr>
          <w:rFonts w:ascii="Arial" w:hAnsi="Arial" w:cs="Arial"/>
        </w:rPr>
        <w:t>Creating or maintaining social distance through reviewing layout.</w:t>
      </w:r>
    </w:p>
    <w:p w:rsidR="00EB10F4" w:rsidRPr="000E616D" w:rsidRDefault="00EB10F4" w:rsidP="00AD2072">
      <w:pPr>
        <w:jc w:val="both"/>
        <w:rPr>
          <w:rFonts w:ascii="Arial" w:hAnsi="Arial" w:cs="Arial"/>
        </w:rPr>
      </w:pPr>
    </w:p>
    <w:p w:rsidR="00EB10F4" w:rsidRPr="000E616D" w:rsidRDefault="00EB10F4" w:rsidP="00AD2072">
      <w:pPr>
        <w:jc w:val="both"/>
        <w:rPr>
          <w:rFonts w:ascii="Arial" w:hAnsi="Arial" w:cs="Arial"/>
        </w:rPr>
      </w:pPr>
      <w:r w:rsidRPr="000E616D">
        <w:rPr>
          <w:rFonts w:ascii="Arial" w:hAnsi="Arial" w:cs="Arial"/>
        </w:rPr>
        <w:t xml:space="preserve">Where it is identified that these measures are not sufficient, additional controls should be explored including: </w:t>
      </w:r>
    </w:p>
    <w:p w:rsidR="00EB10F4" w:rsidRPr="000E616D" w:rsidRDefault="00EB10F4" w:rsidP="00AD2072">
      <w:pPr>
        <w:jc w:val="both"/>
        <w:rPr>
          <w:rFonts w:ascii="Arial" w:hAnsi="Arial" w:cs="Arial"/>
        </w:rPr>
      </w:pPr>
    </w:p>
    <w:p w:rsidR="00EB10F4" w:rsidRPr="000E616D" w:rsidRDefault="00EB10F4" w:rsidP="00AD2072">
      <w:pPr>
        <w:numPr>
          <w:ilvl w:val="0"/>
          <w:numId w:val="13"/>
        </w:numPr>
        <w:jc w:val="both"/>
        <w:rPr>
          <w:rFonts w:ascii="Arial" w:hAnsi="Arial" w:cs="Arial"/>
        </w:rPr>
      </w:pPr>
      <w:r w:rsidRPr="000E616D">
        <w:rPr>
          <w:rFonts w:ascii="Arial" w:hAnsi="Arial" w:cs="Arial"/>
        </w:rPr>
        <w:t xml:space="preserve">Introduction of barriers or screens where the </w:t>
      </w:r>
      <w:r w:rsidR="007A401F" w:rsidRPr="000E616D">
        <w:rPr>
          <w:rFonts w:ascii="Arial" w:hAnsi="Arial" w:cs="Arial"/>
        </w:rPr>
        <w:t>2 metre distance cannot be maintained.</w:t>
      </w:r>
    </w:p>
    <w:p w:rsidR="00EB10F4" w:rsidRPr="000E616D" w:rsidRDefault="00EB10F4" w:rsidP="00AD2072">
      <w:pPr>
        <w:numPr>
          <w:ilvl w:val="0"/>
          <w:numId w:val="13"/>
        </w:numPr>
        <w:jc w:val="both"/>
        <w:rPr>
          <w:rFonts w:ascii="Arial" w:hAnsi="Arial" w:cs="Arial"/>
        </w:rPr>
      </w:pPr>
      <w:r w:rsidRPr="000E616D">
        <w:rPr>
          <w:rFonts w:ascii="Arial" w:hAnsi="Arial" w:cs="Arial"/>
        </w:rPr>
        <w:t xml:space="preserve">The wearing of Personal Protective Equipment as per Health Protection Scotland Guidance.  </w:t>
      </w:r>
    </w:p>
    <w:p w:rsidR="00387C27" w:rsidRDefault="00387C27" w:rsidP="00387C27">
      <w:pPr>
        <w:jc w:val="both"/>
        <w:rPr>
          <w:rFonts w:ascii="Arial" w:hAnsi="Arial" w:cs="Arial"/>
        </w:rPr>
      </w:pPr>
    </w:p>
    <w:p w:rsidR="00387C27" w:rsidRPr="007E5BAB" w:rsidRDefault="000E616D" w:rsidP="00387C27">
      <w:pPr>
        <w:jc w:val="both"/>
        <w:rPr>
          <w:rFonts w:ascii="Arial" w:hAnsi="Arial" w:cs="Arial"/>
          <w:u w:val="single"/>
        </w:rPr>
      </w:pPr>
      <w:r w:rsidRPr="007E5BAB">
        <w:rPr>
          <w:rFonts w:ascii="Arial" w:hAnsi="Arial" w:cs="Arial"/>
          <w:u w:val="single"/>
        </w:rPr>
        <w:t xml:space="preserve">Completed assessments </w:t>
      </w:r>
      <w:r w:rsidR="00EB10F4" w:rsidRPr="007E5BAB">
        <w:rPr>
          <w:rFonts w:ascii="Arial" w:hAnsi="Arial" w:cs="Arial"/>
          <w:u w:val="single"/>
        </w:rPr>
        <w:t xml:space="preserve">should be kept in the departmental Health &amp; Safety </w:t>
      </w:r>
    </w:p>
    <w:p w:rsidR="00EB10F4" w:rsidRPr="007E5BAB" w:rsidRDefault="00EB10F4" w:rsidP="00387C27">
      <w:pPr>
        <w:jc w:val="both"/>
        <w:rPr>
          <w:rFonts w:ascii="Arial" w:hAnsi="Arial" w:cs="Arial"/>
          <w:u w:val="single"/>
        </w:rPr>
      </w:pPr>
      <w:r w:rsidRPr="007E5BAB">
        <w:rPr>
          <w:rFonts w:ascii="Arial" w:hAnsi="Arial" w:cs="Arial"/>
          <w:u w:val="single"/>
        </w:rPr>
        <w:t xml:space="preserve">Management Manual and action plan escalated through service management. </w:t>
      </w:r>
    </w:p>
    <w:p w:rsidR="00387C27" w:rsidRPr="00387C27" w:rsidRDefault="00387C27" w:rsidP="00387C27">
      <w:pPr>
        <w:jc w:val="both"/>
        <w:rPr>
          <w:rFonts w:ascii="Arial" w:hAnsi="Arial" w:cs="Arial"/>
          <w:color w:val="FF0000"/>
          <w:u w:val="single"/>
        </w:rPr>
      </w:pPr>
    </w:p>
    <w:p w:rsidR="004C2428" w:rsidRDefault="00387C27" w:rsidP="00AD2072">
      <w:pPr>
        <w:jc w:val="both"/>
        <w:rPr>
          <w:rFonts w:ascii="Arial" w:hAnsi="Arial" w:cs="Arial"/>
        </w:rPr>
        <w:sectPr w:rsidR="004C2428" w:rsidSect="00EB10F4">
          <w:headerReference w:type="default" r:id="rId8"/>
          <w:footerReference w:type="default" r:id="rId9"/>
          <w:pgSz w:w="11906" w:h="16838" w:code="9"/>
          <w:pgMar w:top="1440" w:right="1440" w:bottom="1440" w:left="1440" w:header="709" w:footer="709" w:gutter="0"/>
          <w:cols w:space="708"/>
          <w:docGrid w:linePitch="360"/>
        </w:sectPr>
      </w:pPr>
      <w:r w:rsidRPr="00CB6780">
        <w:rPr>
          <w:rFonts w:ascii="Arial" w:hAnsi="Arial" w:cs="Arial"/>
          <w:u w:val="single"/>
        </w:rPr>
        <w:t xml:space="preserve">For assessments that identify issues requiring support from </w:t>
      </w:r>
      <w:r w:rsidR="00CB6780">
        <w:rPr>
          <w:rFonts w:ascii="Arial" w:hAnsi="Arial" w:cs="Arial"/>
          <w:u w:val="single"/>
        </w:rPr>
        <w:t xml:space="preserve">Estates and </w:t>
      </w:r>
      <w:r w:rsidRPr="00CB6780">
        <w:rPr>
          <w:rFonts w:ascii="Arial" w:hAnsi="Arial" w:cs="Arial"/>
          <w:u w:val="single"/>
        </w:rPr>
        <w:t xml:space="preserve">Facilities; complete the </w:t>
      </w:r>
      <w:r w:rsidR="00CB6780">
        <w:rPr>
          <w:rFonts w:ascii="Arial" w:hAnsi="Arial" w:cs="Arial"/>
          <w:u w:val="single"/>
        </w:rPr>
        <w:t xml:space="preserve">Request Form (Page 22) </w:t>
      </w:r>
      <w:r w:rsidRPr="00CB6780">
        <w:rPr>
          <w:rFonts w:ascii="Arial" w:hAnsi="Arial" w:cs="Arial"/>
          <w:u w:val="single"/>
        </w:rPr>
        <w:t>and submit the form to</w:t>
      </w:r>
      <w:r w:rsidR="00CB6780" w:rsidRPr="00CB6780">
        <w:rPr>
          <w:rFonts w:ascii="Arial" w:hAnsi="Arial" w:cs="Arial"/>
          <w:u w:val="single"/>
        </w:rPr>
        <w:t xml:space="preserve"> Site and Estates Facilities Lead</w:t>
      </w:r>
      <w:r w:rsidR="00CB6780" w:rsidRPr="00CB6780">
        <w:rPr>
          <w:rFonts w:ascii="Arial" w:hAnsi="Arial" w:cs="Arial"/>
        </w:rPr>
        <w:t xml:space="preserve">.  </w:t>
      </w:r>
      <w:r w:rsidR="00CB6780">
        <w:rPr>
          <w:rFonts w:ascii="Arial" w:hAnsi="Arial" w:cs="Arial"/>
        </w:rPr>
        <w:t>A contact list has been created in support.</w:t>
      </w:r>
      <w:r w:rsidR="00D43DA5">
        <w:rPr>
          <w:rFonts w:ascii="Arial" w:hAnsi="Arial" w:cs="Arial"/>
        </w:rPr>
        <w:tab/>
      </w:r>
    </w:p>
    <w:p w:rsidR="00225B71" w:rsidRPr="009533BA" w:rsidRDefault="00225B71" w:rsidP="00225B71">
      <w:pPr>
        <w:rPr>
          <w:rFonts w:ascii="Arial" w:hAnsi="Arial" w:cs="Arial"/>
        </w:rPr>
      </w:pPr>
    </w:p>
    <w:tbl>
      <w:tblPr>
        <w:tblStyle w:val="TableGrid"/>
        <w:tblW w:w="0" w:type="auto"/>
        <w:tblInd w:w="-34" w:type="dxa"/>
        <w:tblLook w:val="04A0" w:firstRow="1" w:lastRow="0" w:firstColumn="1" w:lastColumn="0" w:noHBand="0" w:noVBand="1"/>
      </w:tblPr>
      <w:tblGrid>
        <w:gridCol w:w="4974"/>
        <w:gridCol w:w="5800"/>
      </w:tblGrid>
      <w:tr w:rsidR="00225B71" w:rsidRPr="009533BA" w:rsidTr="00E536FB">
        <w:tc>
          <w:tcPr>
            <w:tcW w:w="4974" w:type="dxa"/>
            <w:shd w:val="clear" w:color="auto" w:fill="C6D9F1" w:themeFill="text2" w:themeFillTint="33"/>
          </w:tcPr>
          <w:p w:rsidR="00225B71" w:rsidRPr="007A401F" w:rsidRDefault="00225B71" w:rsidP="00E536FB">
            <w:pPr>
              <w:rPr>
                <w:rFonts w:ascii="Arial" w:hAnsi="Arial" w:cs="Arial"/>
              </w:rPr>
            </w:pPr>
            <w:r w:rsidRPr="007A401F">
              <w:rPr>
                <w:rFonts w:ascii="Arial" w:hAnsi="Arial" w:cs="Arial"/>
              </w:rPr>
              <w:t>Area/Department</w:t>
            </w:r>
          </w:p>
        </w:tc>
        <w:tc>
          <w:tcPr>
            <w:tcW w:w="5800" w:type="dxa"/>
          </w:tcPr>
          <w:p w:rsidR="00225B71" w:rsidRPr="009533BA" w:rsidRDefault="00225B71" w:rsidP="00E536FB">
            <w:pPr>
              <w:rPr>
                <w:rFonts w:ascii="Arial" w:hAnsi="Arial" w:cs="Arial"/>
              </w:rPr>
            </w:pPr>
          </w:p>
          <w:p w:rsidR="00225B71" w:rsidRPr="009533BA" w:rsidRDefault="00225B71" w:rsidP="00E536FB">
            <w:pPr>
              <w:rPr>
                <w:rFonts w:ascii="Arial" w:hAnsi="Arial" w:cs="Arial"/>
              </w:rPr>
            </w:pPr>
          </w:p>
        </w:tc>
      </w:tr>
      <w:tr w:rsidR="00225B71" w:rsidRPr="009533BA" w:rsidTr="00E536FB">
        <w:tc>
          <w:tcPr>
            <w:tcW w:w="4974" w:type="dxa"/>
            <w:shd w:val="clear" w:color="auto" w:fill="C6D9F1" w:themeFill="text2" w:themeFillTint="33"/>
          </w:tcPr>
          <w:p w:rsidR="00225B71" w:rsidRPr="007A401F" w:rsidRDefault="00225B71" w:rsidP="00E536FB">
            <w:pPr>
              <w:rPr>
                <w:rFonts w:ascii="Arial" w:hAnsi="Arial" w:cs="Arial"/>
              </w:rPr>
            </w:pPr>
            <w:r w:rsidRPr="007A401F">
              <w:rPr>
                <w:rFonts w:ascii="Arial" w:hAnsi="Arial" w:cs="Arial"/>
              </w:rPr>
              <w:t>Description of Activity</w:t>
            </w:r>
          </w:p>
        </w:tc>
        <w:tc>
          <w:tcPr>
            <w:tcW w:w="5800" w:type="dxa"/>
          </w:tcPr>
          <w:p w:rsidR="00225B71" w:rsidRPr="009533BA" w:rsidRDefault="00225B71" w:rsidP="00E536FB">
            <w:pPr>
              <w:rPr>
                <w:rFonts w:ascii="Arial" w:hAnsi="Arial" w:cs="Arial"/>
              </w:rPr>
            </w:pPr>
          </w:p>
          <w:p w:rsidR="00225B71" w:rsidRPr="009533BA" w:rsidRDefault="00225B71" w:rsidP="00E536FB">
            <w:pPr>
              <w:rPr>
                <w:rFonts w:ascii="Arial" w:hAnsi="Arial" w:cs="Arial"/>
              </w:rPr>
            </w:pPr>
          </w:p>
        </w:tc>
      </w:tr>
      <w:tr w:rsidR="00225B71" w:rsidRPr="009533BA" w:rsidTr="00E536FB">
        <w:tc>
          <w:tcPr>
            <w:tcW w:w="4974" w:type="dxa"/>
            <w:shd w:val="clear" w:color="auto" w:fill="C6D9F1" w:themeFill="text2" w:themeFillTint="33"/>
          </w:tcPr>
          <w:p w:rsidR="00225B71" w:rsidRPr="007A401F" w:rsidRDefault="00225B71" w:rsidP="00E536FB">
            <w:pPr>
              <w:rPr>
                <w:rFonts w:ascii="Arial" w:hAnsi="Arial" w:cs="Arial"/>
              </w:rPr>
            </w:pPr>
            <w:r w:rsidRPr="007A401F">
              <w:rPr>
                <w:rFonts w:ascii="Arial" w:hAnsi="Arial" w:cs="Arial"/>
              </w:rPr>
              <w:t>Who could be affected</w:t>
            </w:r>
            <w:r>
              <w:rPr>
                <w:rFonts w:ascii="Arial" w:hAnsi="Arial" w:cs="Arial"/>
              </w:rPr>
              <w:t>?</w:t>
            </w:r>
          </w:p>
        </w:tc>
        <w:tc>
          <w:tcPr>
            <w:tcW w:w="5800" w:type="dxa"/>
          </w:tcPr>
          <w:p w:rsidR="00225B71" w:rsidRPr="009533BA" w:rsidRDefault="00225B71" w:rsidP="00E536FB">
            <w:pPr>
              <w:rPr>
                <w:rFonts w:ascii="Arial" w:hAnsi="Arial" w:cs="Arial"/>
              </w:rPr>
            </w:pPr>
          </w:p>
          <w:p w:rsidR="00225B71" w:rsidRPr="009533BA" w:rsidRDefault="00225B71" w:rsidP="00E536FB">
            <w:pPr>
              <w:rPr>
                <w:rFonts w:ascii="Arial" w:hAnsi="Arial" w:cs="Arial"/>
              </w:rPr>
            </w:pPr>
          </w:p>
        </w:tc>
      </w:tr>
    </w:tbl>
    <w:p w:rsidR="00225B71" w:rsidRPr="009533BA" w:rsidRDefault="00225B71" w:rsidP="00225B71">
      <w:pPr>
        <w:ind w:left="284"/>
        <w:rPr>
          <w:rFonts w:ascii="Arial" w:hAnsi="Arial" w:cs="Arial"/>
        </w:rPr>
      </w:pPr>
    </w:p>
    <w:tbl>
      <w:tblPr>
        <w:tblStyle w:val="TableGrid"/>
        <w:tblW w:w="14029" w:type="dxa"/>
        <w:tblLayout w:type="fixed"/>
        <w:tblLook w:val="04A0" w:firstRow="1" w:lastRow="0" w:firstColumn="1" w:lastColumn="0" w:noHBand="0" w:noVBand="1"/>
      </w:tblPr>
      <w:tblGrid>
        <w:gridCol w:w="7479"/>
        <w:gridCol w:w="880"/>
        <w:gridCol w:w="5670"/>
      </w:tblGrid>
      <w:tr w:rsidR="00225B71" w:rsidRPr="009533BA" w:rsidTr="00E536FB">
        <w:tc>
          <w:tcPr>
            <w:tcW w:w="7479" w:type="dxa"/>
            <w:shd w:val="clear" w:color="auto" w:fill="C6D9F1" w:themeFill="text2" w:themeFillTint="33"/>
          </w:tcPr>
          <w:p w:rsidR="00225B71" w:rsidRPr="009533BA" w:rsidRDefault="00225B71" w:rsidP="00E536FB">
            <w:pPr>
              <w:rPr>
                <w:rFonts w:ascii="Arial" w:hAnsi="Arial" w:cs="Arial"/>
                <w:b/>
              </w:rPr>
            </w:pPr>
            <w:r w:rsidRPr="009533BA">
              <w:rPr>
                <w:rFonts w:ascii="Arial" w:hAnsi="Arial" w:cs="Arial"/>
                <w:b/>
              </w:rPr>
              <w:t>Risk Details</w:t>
            </w:r>
          </w:p>
          <w:p w:rsidR="00225B71" w:rsidRPr="009533BA" w:rsidRDefault="00225B71" w:rsidP="00E536FB">
            <w:pPr>
              <w:rPr>
                <w:rFonts w:ascii="Arial" w:hAnsi="Arial" w:cs="Arial"/>
                <w:b/>
                <w:i/>
              </w:rPr>
            </w:pPr>
            <w:r w:rsidRPr="009533BA">
              <w:rPr>
                <w:rFonts w:ascii="Arial" w:hAnsi="Arial" w:cs="Arial"/>
                <w:b/>
                <w:i/>
              </w:rPr>
              <w:t>Considerations</w:t>
            </w:r>
          </w:p>
        </w:tc>
        <w:tc>
          <w:tcPr>
            <w:tcW w:w="880" w:type="dxa"/>
            <w:shd w:val="clear" w:color="auto" w:fill="C6D9F1" w:themeFill="text2" w:themeFillTint="33"/>
          </w:tcPr>
          <w:p w:rsidR="00225B71" w:rsidRPr="009533BA" w:rsidRDefault="00225B71" w:rsidP="00E536FB">
            <w:pPr>
              <w:rPr>
                <w:rFonts w:ascii="Arial" w:hAnsi="Arial" w:cs="Arial"/>
                <w:b/>
              </w:rPr>
            </w:pPr>
            <w:r w:rsidRPr="009533BA">
              <w:rPr>
                <w:rFonts w:ascii="Arial" w:hAnsi="Arial" w:cs="Arial"/>
                <w:b/>
              </w:rPr>
              <w:t>Yes / No / N/A</w:t>
            </w:r>
          </w:p>
        </w:tc>
        <w:tc>
          <w:tcPr>
            <w:tcW w:w="5670" w:type="dxa"/>
            <w:shd w:val="clear" w:color="auto" w:fill="C6D9F1" w:themeFill="text2" w:themeFillTint="33"/>
          </w:tcPr>
          <w:p w:rsidR="00225B71" w:rsidRPr="009533BA" w:rsidRDefault="00225B71" w:rsidP="00E536FB">
            <w:pPr>
              <w:ind w:left="713"/>
              <w:rPr>
                <w:rFonts w:ascii="Arial" w:hAnsi="Arial" w:cs="Arial"/>
                <w:b/>
              </w:rPr>
            </w:pPr>
            <w:r w:rsidRPr="009533BA">
              <w:rPr>
                <w:rFonts w:ascii="Arial" w:hAnsi="Arial" w:cs="Arial"/>
                <w:b/>
              </w:rPr>
              <w:t>Comments / Description of Controls</w:t>
            </w:r>
            <w:r>
              <w:rPr>
                <w:rFonts w:ascii="Arial" w:hAnsi="Arial" w:cs="Arial"/>
                <w:b/>
              </w:rPr>
              <w:t xml:space="preserve"> or Action Required</w:t>
            </w:r>
          </w:p>
        </w:tc>
      </w:tr>
      <w:tr w:rsidR="00225B71" w:rsidRPr="009533BA" w:rsidTr="00E536FB">
        <w:tc>
          <w:tcPr>
            <w:tcW w:w="14029" w:type="dxa"/>
            <w:gridSpan w:val="3"/>
          </w:tcPr>
          <w:p w:rsidR="00225B71" w:rsidRPr="009533BA" w:rsidRDefault="00225B71" w:rsidP="00E536FB">
            <w:pPr>
              <w:pStyle w:val="Default"/>
              <w:ind w:right="-56"/>
              <w:rPr>
                <w:rFonts w:ascii="Arial" w:hAnsi="Arial" w:cs="Arial"/>
                <w:b/>
                <w:bCs/>
              </w:rPr>
            </w:pPr>
            <w:r w:rsidRPr="009533BA">
              <w:rPr>
                <w:rFonts w:ascii="Arial" w:hAnsi="Arial" w:cs="Arial"/>
                <w:b/>
                <w:bCs/>
              </w:rPr>
              <w:t>Elevated risk and Self-isolation</w:t>
            </w:r>
          </w:p>
          <w:p w:rsidR="00225B71" w:rsidRPr="009533BA" w:rsidRDefault="00225B71" w:rsidP="00E536FB">
            <w:pPr>
              <w:ind w:right="34"/>
              <w:rPr>
                <w:rFonts w:ascii="Arial" w:hAnsi="Arial" w:cs="Arial"/>
              </w:rPr>
            </w:pPr>
            <w:r w:rsidRPr="009533BA">
              <w:rPr>
                <w:rFonts w:ascii="Arial" w:hAnsi="Arial" w:cs="Arial"/>
                <w:bCs/>
              </w:rPr>
              <w:t xml:space="preserve">Individuals who fall within the elevated risk categories should follow specific guidance detailed in the Social Distancing within the Workplace guidance document. If individuals or their family members show symptoms they should follow government guidance regarding self-isolation and refer themselves or family members for testing. Guidance is available on the Boards website: </w:t>
            </w:r>
            <w:hyperlink r:id="rId10" w:history="1">
              <w:r w:rsidRPr="009533BA">
                <w:rPr>
                  <w:rStyle w:val="Hyperlink"/>
                  <w:rFonts w:ascii="Arial" w:hAnsi="Arial" w:cs="Arial"/>
                  <w:bCs/>
                </w:rPr>
                <w:t>http://www.nhsggc.org.uk/</w:t>
              </w:r>
              <w:r>
                <w:rPr>
                  <w:rStyle w:val="Hyperlink"/>
                  <w:rFonts w:ascii="Arial" w:hAnsi="Arial" w:cs="Arial"/>
                  <w:bCs/>
                </w:rPr>
                <w:t>COVID</w:t>
              </w:r>
              <w:r w:rsidRPr="009533BA">
                <w:rPr>
                  <w:rStyle w:val="Hyperlink"/>
                  <w:rFonts w:ascii="Arial" w:hAnsi="Arial" w:cs="Arial"/>
                  <w:bCs/>
                </w:rPr>
                <w:t>19</w:t>
              </w:r>
            </w:hyperlink>
            <w:r w:rsidRPr="009533BA">
              <w:rPr>
                <w:rFonts w:ascii="Arial" w:hAnsi="Arial" w:cs="Arial"/>
                <w:bCs/>
              </w:rPr>
              <w:t xml:space="preserve">.   </w:t>
            </w:r>
          </w:p>
        </w:tc>
      </w:tr>
      <w:tr w:rsidR="00225B71" w:rsidRPr="009533BA" w:rsidTr="00E536FB">
        <w:tc>
          <w:tcPr>
            <w:tcW w:w="7479" w:type="dxa"/>
          </w:tcPr>
          <w:p w:rsidR="00225B71" w:rsidRPr="009533BA" w:rsidRDefault="00225B71" w:rsidP="00E536FB">
            <w:pPr>
              <w:rPr>
                <w:rFonts w:ascii="Arial" w:hAnsi="Arial" w:cs="Arial"/>
              </w:rPr>
            </w:pPr>
            <w:r w:rsidRPr="009533BA">
              <w:rPr>
                <w:rFonts w:ascii="Arial" w:hAnsi="Arial" w:cs="Arial"/>
              </w:rPr>
              <w:t xml:space="preserve">Are local managers aware of the common symptoms of the Coronavirus and aware of the action to take if an individual presents symptoms? </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vAlign w:val="center"/>
          </w:tcPr>
          <w:p w:rsidR="00225B71" w:rsidRPr="009533BA" w:rsidRDefault="00225B71" w:rsidP="00E536FB">
            <w:pPr>
              <w:pStyle w:val="ListParagraph"/>
              <w:ind w:left="0"/>
              <w:rPr>
                <w:rFonts w:ascii="Arial" w:hAnsi="Arial" w:cs="Arial"/>
              </w:rPr>
            </w:pPr>
            <w:r w:rsidRPr="009533BA">
              <w:rPr>
                <w:rFonts w:ascii="Arial" w:hAnsi="Arial" w:cs="Arial"/>
              </w:rPr>
              <w:t>Are managers aware of the procedures for responding to individuals who have self-isolated but are ready to return to work</w:t>
            </w:r>
            <w:r w:rsidRPr="007A401F">
              <w:rPr>
                <w:rFonts w:ascii="Arial" w:hAnsi="Arial" w:cs="Arial"/>
                <w:color w:val="244061" w:themeColor="accent1" w:themeShade="80"/>
              </w:rPr>
              <w:t xml:space="preserve">? </w:t>
            </w:r>
            <w:r w:rsidRPr="007A401F">
              <w:rPr>
                <w:rFonts w:ascii="Arial" w:hAnsi="Arial" w:cs="Arial"/>
                <w:i/>
                <w:color w:val="244061" w:themeColor="accent1" w:themeShade="80"/>
              </w:rPr>
              <w:t>Advice available from HR and Occupational Health</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rPr>
          <w:trHeight w:val="950"/>
        </w:trPr>
        <w:tc>
          <w:tcPr>
            <w:tcW w:w="7479" w:type="dxa"/>
            <w:vAlign w:val="center"/>
          </w:tcPr>
          <w:p w:rsidR="00225B71" w:rsidRPr="009533BA" w:rsidRDefault="00225B71" w:rsidP="00E536FB">
            <w:pPr>
              <w:pStyle w:val="ListParagraph"/>
              <w:ind w:left="0"/>
              <w:rPr>
                <w:rFonts w:ascii="Arial" w:hAnsi="Arial" w:cs="Arial"/>
              </w:rPr>
            </w:pPr>
            <w:r w:rsidRPr="009533BA">
              <w:rPr>
                <w:rFonts w:ascii="Arial" w:hAnsi="Arial" w:cs="Arial"/>
              </w:rPr>
              <w:t xml:space="preserve">Are local managers aware of the well-being support available to staff? </w:t>
            </w:r>
          </w:p>
          <w:p w:rsidR="00225B71" w:rsidRPr="007A401F" w:rsidRDefault="00225B71" w:rsidP="00E536FB">
            <w:pPr>
              <w:pStyle w:val="ListParagraph"/>
              <w:ind w:left="0"/>
              <w:rPr>
                <w:rFonts w:ascii="Arial" w:hAnsi="Arial" w:cs="Arial"/>
                <w:i/>
                <w:color w:val="244061" w:themeColor="accent1" w:themeShade="80"/>
              </w:rPr>
            </w:pPr>
            <w:r w:rsidRPr="007A401F">
              <w:rPr>
                <w:rFonts w:ascii="Arial" w:hAnsi="Arial" w:cs="Arial"/>
                <w:i/>
                <w:color w:val="244061" w:themeColor="accent1" w:themeShade="80"/>
              </w:rPr>
              <w:t>Refer to the NHSGGC Staff Health Strategy</w:t>
            </w:r>
          </w:p>
        </w:tc>
        <w:tc>
          <w:tcPr>
            <w:tcW w:w="880" w:type="dxa"/>
          </w:tcPr>
          <w:p w:rsidR="00225B71" w:rsidRPr="009533BA" w:rsidRDefault="00225B71" w:rsidP="00E536FB">
            <w:pPr>
              <w:rPr>
                <w:rFonts w:ascii="Arial" w:hAnsi="Arial" w:cs="Arial"/>
              </w:rPr>
            </w:pPr>
          </w:p>
        </w:tc>
        <w:tc>
          <w:tcPr>
            <w:tcW w:w="5670" w:type="dxa"/>
          </w:tcPr>
          <w:p w:rsidR="00225B71" w:rsidRDefault="00225B71" w:rsidP="00E536FB">
            <w:pPr>
              <w:rPr>
                <w:rFonts w:ascii="Arial" w:hAnsi="Arial" w:cs="Arial"/>
              </w:rPr>
            </w:pPr>
          </w:p>
          <w:p w:rsidR="00225B71" w:rsidRDefault="00225B71" w:rsidP="00E536FB">
            <w:pPr>
              <w:rPr>
                <w:rFonts w:ascii="Arial" w:hAnsi="Arial" w:cs="Arial"/>
              </w:rPr>
            </w:pPr>
          </w:p>
          <w:p w:rsidR="00225B71" w:rsidRDefault="00225B71" w:rsidP="00E536FB">
            <w:pPr>
              <w:rPr>
                <w:rFonts w:ascii="Arial" w:hAnsi="Arial" w:cs="Arial"/>
              </w:rPr>
            </w:pPr>
          </w:p>
          <w:p w:rsidR="00225B71" w:rsidRDefault="00225B71" w:rsidP="00E536FB">
            <w:pPr>
              <w:rPr>
                <w:rFonts w:ascii="Arial" w:hAnsi="Arial" w:cs="Arial"/>
              </w:rPr>
            </w:pPr>
          </w:p>
          <w:p w:rsidR="00225B71" w:rsidRPr="009533BA" w:rsidRDefault="00225B71" w:rsidP="00E536FB">
            <w:pPr>
              <w:rPr>
                <w:rFonts w:ascii="Arial" w:hAnsi="Arial" w:cs="Arial"/>
              </w:rPr>
            </w:pPr>
          </w:p>
        </w:tc>
      </w:tr>
      <w:tr w:rsidR="00225B71" w:rsidRPr="009533BA" w:rsidTr="00E536FB">
        <w:tc>
          <w:tcPr>
            <w:tcW w:w="14029" w:type="dxa"/>
            <w:gridSpan w:val="3"/>
            <w:shd w:val="clear" w:color="auto" w:fill="C6D9F1" w:themeFill="text2" w:themeFillTint="33"/>
            <w:vAlign w:val="center"/>
          </w:tcPr>
          <w:p w:rsidR="00225B71" w:rsidRPr="009533BA" w:rsidRDefault="00225B71" w:rsidP="00E536FB">
            <w:pPr>
              <w:rPr>
                <w:rFonts w:ascii="Arial" w:hAnsi="Arial" w:cs="Arial"/>
                <w:bCs/>
                <w:snapToGrid w:val="0"/>
                <w:color w:val="000000"/>
              </w:rPr>
            </w:pPr>
            <w:r w:rsidRPr="009533BA">
              <w:rPr>
                <w:rFonts w:ascii="Arial" w:hAnsi="Arial" w:cs="Arial"/>
                <w:b/>
                <w:bCs/>
                <w:snapToGrid w:val="0"/>
                <w:color w:val="000000"/>
              </w:rPr>
              <w:t xml:space="preserve">Travelling to and within Work - </w:t>
            </w:r>
            <w:r w:rsidRPr="009533BA">
              <w:rPr>
                <w:rFonts w:ascii="Arial" w:hAnsi="Arial" w:cs="Arial"/>
                <w:bCs/>
                <w:snapToGrid w:val="0"/>
                <w:color w:val="000000"/>
              </w:rPr>
              <w:t xml:space="preserve">Staff should be made aware of the guidance related to travelling to and within work and the control measures that should be adopted where </w:t>
            </w:r>
            <w:r>
              <w:rPr>
                <w:rFonts w:ascii="Arial" w:hAnsi="Arial" w:cs="Arial"/>
                <w:bCs/>
                <w:snapToGrid w:val="0"/>
                <w:color w:val="000000"/>
              </w:rPr>
              <w:t>2 metre</w:t>
            </w:r>
            <w:r w:rsidRPr="009533BA">
              <w:rPr>
                <w:rFonts w:ascii="Arial" w:hAnsi="Arial" w:cs="Arial"/>
                <w:bCs/>
                <w:snapToGrid w:val="0"/>
                <w:color w:val="000000"/>
              </w:rPr>
              <w:t xml:space="preserve"> social distancing cannot be maintained. </w:t>
            </w:r>
          </w:p>
          <w:p w:rsidR="00225B71" w:rsidRPr="009533BA" w:rsidRDefault="00225B71" w:rsidP="00E536FB">
            <w:pPr>
              <w:rPr>
                <w:rFonts w:ascii="Arial" w:hAnsi="Arial" w:cs="Arial"/>
                <w:bCs/>
                <w:snapToGrid w:val="0"/>
                <w:color w:val="000000"/>
              </w:rPr>
            </w:pPr>
          </w:p>
          <w:p w:rsidR="00225B71" w:rsidRPr="009533BA" w:rsidRDefault="00225B71" w:rsidP="00E536FB">
            <w:pPr>
              <w:rPr>
                <w:rFonts w:ascii="Arial" w:hAnsi="Arial" w:cs="Arial"/>
              </w:rPr>
            </w:pPr>
            <w:r w:rsidRPr="009533BA">
              <w:rPr>
                <w:rFonts w:ascii="Arial" w:hAnsi="Arial" w:cs="Arial"/>
                <w:b/>
                <w:bCs/>
                <w:snapToGrid w:val="0"/>
                <w:color w:val="000000"/>
              </w:rPr>
              <w:t xml:space="preserve">Arriving, leaving and moving around the Workplace - </w:t>
            </w:r>
            <w:r w:rsidRPr="009533BA">
              <w:rPr>
                <w:rFonts w:ascii="Arial" w:hAnsi="Arial" w:cs="Arial"/>
                <w:bCs/>
                <w:snapToGrid w:val="0"/>
                <w:color w:val="000000"/>
              </w:rPr>
              <w:t xml:space="preserve">‘Social distancing’ requires that people remain at </w:t>
            </w:r>
            <w:r>
              <w:rPr>
                <w:rFonts w:ascii="Arial" w:hAnsi="Arial" w:cs="Arial"/>
                <w:bCs/>
                <w:snapToGrid w:val="0"/>
                <w:color w:val="000000"/>
              </w:rPr>
              <w:t>2 metre</w:t>
            </w:r>
            <w:r w:rsidRPr="009533BA">
              <w:rPr>
                <w:rFonts w:ascii="Arial" w:hAnsi="Arial" w:cs="Arial"/>
                <w:bCs/>
                <w:snapToGrid w:val="0"/>
                <w:color w:val="000000"/>
              </w:rPr>
              <w:t xml:space="preserve">s or greater distance apart. </w:t>
            </w:r>
          </w:p>
        </w:tc>
      </w:tr>
      <w:tr w:rsidR="00225B71" w:rsidRPr="009533BA" w:rsidTr="00E536FB">
        <w:tc>
          <w:tcPr>
            <w:tcW w:w="7479" w:type="dxa"/>
            <w:vAlign w:val="center"/>
          </w:tcPr>
          <w:p w:rsidR="00225B71" w:rsidRPr="009533BA" w:rsidRDefault="00225B71" w:rsidP="00E536FB">
            <w:pPr>
              <w:pStyle w:val="ListParagraph"/>
              <w:ind w:left="0"/>
              <w:rPr>
                <w:rFonts w:ascii="Arial" w:hAnsi="Arial" w:cs="Arial"/>
              </w:rPr>
            </w:pPr>
            <w:r w:rsidRPr="009533BA">
              <w:rPr>
                <w:rFonts w:ascii="Arial" w:hAnsi="Arial" w:cs="Arial"/>
              </w:rPr>
              <w:t>Have arrangements been made to accommodate increased arrival by foot or cycle?</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vAlign w:val="center"/>
          </w:tcPr>
          <w:p w:rsidR="00225B71" w:rsidRPr="009533BA" w:rsidRDefault="00225B71" w:rsidP="00E536FB">
            <w:pPr>
              <w:pStyle w:val="ListParagraph"/>
              <w:ind w:left="0"/>
              <w:rPr>
                <w:rFonts w:ascii="Arial" w:hAnsi="Arial" w:cs="Arial"/>
              </w:rPr>
            </w:pPr>
            <w:r w:rsidRPr="009533BA">
              <w:rPr>
                <w:rFonts w:ascii="Arial" w:hAnsi="Arial" w:cs="Arial"/>
              </w:rPr>
              <w:t>Are start/finish times staggered</w:t>
            </w:r>
            <w:r>
              <w:rPr>
                <w:rFonts w:ascii="Arial" w:hAnsi="Arial" w:cs="Arial"/>
              </w:rPr>
              <w:t xml:space="preserve"> and agreed with staff</w:t>
            </w:r>
            <w:r w:rsidRPr="009533BA">
              <w:rPr>
                <w:rFonts w:ascii="Arial" w:hAnsi="Arial" w:cs="Arial"/>
              </w:rPr>
              <w:t xml:space="preserve"> to reduce footfall of people? </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vAlign w:val="center"/>
          </w:tcPr>
          <w:p w:rsidR="00225B71" w:rsidRPr="009533BA" w:rsidRDefault="00225B71" w:rsidP="00E536FB">
            <w:pPr>
              <w:pStyle w:val="ListParagraph"/>
              <w:ind w:left="0"/>
              <w:rPr>
                <w:rFonts w:ascii="Arial" w:hAnsi="Arial" w:cs="Arial"/>
                <w:i/>
                <w:iCs/>
                <w:color w:val="17365D" w:themeColor="text2" w:themeShade="BF"/>
              </w:rPr>
            </w:pPr>
            <w:r w:rsidRPr="009533BA">
              <w:rPr>
                <w:rFonts w:ascii="Arial" w:hAnsi="Arial" w:cs="Arial"/>
              </w:rPr>
              <w:t xml:space="preserve">Is there suitable signage and visual reminders of protocols displayed? </w:t>
            </w:r>
            <w:r w:rsidRPr="009533BA">
              <w:rPr>
                <w:rFonts w:ascii="Arial" w:hAnsi="Arial" w:cs="Arial"/>
                <w:color w:val="17365D" w:themeColor="text2" w:themeShade="BF"/>
              </w:rPr>
              <w:t>S</w:t>
            </w:r>
            <w:r w:rsidRPr="009533BA">
              <w:rPr>
                <w:rFonts w:ascii="Arial" w:hAnsi="Arial" w:cs="Arial"/>
                <w:i/>
                <w:iCs/>
                <w:color w:val="17365D" w:themeColor="text2" w:themeShade="BF"/>
              </w:rPr>
              <w:t>tandardised signage at entry point, posters throughout and instructions for patients and visitors detailed on letter, email, website etc.</w:t>
            </w:r>
          </w:p>
          <w:p w:rsidR="00225B71" w:rsidRPr="009533BA" w:rsidRDefault="00225B71" w:rsidP="00E536FB">
            <w:pPr>
              <w:pStyle w:val="ListParagraph"/>
              <w:ind w:left="0"/>
              <w:rPr>
                <w:rFonts w:ascii="Arial" w:hAnsi="Arial" w:cs="Arial"/>
              </w:rPr>
            </w:pP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vAlign w:val="center"/>
          </w:tcPr>
          <w:p w:rsidR="00225B71" w:rsidRPr="009533BA" w:rsidRDefault="00225B71" w:rsidP="00E536FB">
            <w:pPr>
              <w:pStyle w:val="ListParagraph"/>
              <w:ind w:left="0"/>
              <w:rPr>
                <w:rFonts w:ascii="Arial" w:hAnsi="Arial" w:cs="Arial"/>
                <w:i/>
                <w:color w:val="000000"/>
              </w:rPr>
            </w:pPr>
            <w:r w:rsidRPr="009533BA">
              <w:rPr>
                <w:rFonts w:ascii="Arial" w:hAnsi="Arial" w:cs="Arial"/>
                <w:color w:val="000000"/>
              </w:rPr>
              <w:t xml:space="preserve">Are there a sufficient number hand hygiene stations situated throughout? </w:t>
            </w:r>
            <w:r w:rsidRPr="009533BA">
              <w:rPr>
                <w:rFonts w:ascii="Arial" w:hAnsi="Arial" w:cs="Arial"/>
                <w:i/>
                <w:color w:val="17365D" w:themeColor="text2" w:themeShade="BF"/>
              </w:rPr>
              <w:t>In line with Infection Prevention and Control Guidelines</w:t>
            </w:r>
            <w:r w:rsidRPr="009533BA">
              <w:rPr>
                <w:rFonts w:ascii="Arial" w:hAnsi="Arial" w:cs="Arial"/>
                <w:i/>
                <w:color w:val="000000"/>
              </w:rPr>
              <w:t>.</w:t>
            </w:r>
          </w:p>
          <w:p w:rsidR="00225B71" w:rsidRPr="009533BA" w:rsidRDefault="00225B71" w:rsidP="00E536FB">
            <w:pPr>
              <w:pStyle w:val="ListParagraph"/>
              <w:ind w:left="0"/>
              <w:rPr>
                <w:rFonts w:ascii="Arial" w:hAnsi="Arial" w:cs="Arial"/>
              </w:rPr>
            </w:pP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vAlign w:val="center"/>
          </w:tcPr>
          <w:p w:rsidR="00225B71" w:rsidRPr="009533BA" w:rsidRDefault="00225B71" w:rsidP="00E536FB">
            <w:pPr>
              <w:pStyle w:val="ListParagraph"/>
              <w:ind w:left="0"/>
              <w:rPr>
                <w:rFonts w:ascii="Arial" w:hAnsi="Arial" w:cs="Arial"/>
                <w:i/>
                <w:iCs/>
                <w:color w:val="17365D" w:themeColor="text2" w:themeShade="BF"/>
              </w:rPr>
            </w:pPr>
            <w:r w:rsidRPr="009533BA">
              <w:rPr>
                <w:rFonts w:ascii="Arial" w:hAnsi="Arial" w:cs="Arial"/>
                <w:color w:val="000000"/>
              </w:rPr>
              <w:t xml:space="preserve">Are the numbers of people entering into your department and flow of people within it restricted? </w:t>
            </w:r>
            <w:r w:rsidRPr="009533BA">
              <w:rPr>
                <w:rFonts w:ascii="Arial" w:hAnsi="Arial" w:cs="Arial"/>
                <w:i/>
                <w:iCs/>
                <w:color w:val="17365D" w:themeColor="text2" w:themeShade="BF"/>
              </w:rPr>
              <w:t>Consider separate entrance and exit points to minimise contact and introduction of one way flow around the department.</w:t>
            </w:r>
          </w:p>
          <w:p w:rsidR="00225B71" w:rsidRPr="009533BA" w:rsidRDefault="00225B71" w:rsidP="00E536FB">
            <w:pPr>
              <w:pStyle w:val="ListParagraph"/>
              <w:ind w:left="0"/>
              <w:rPr>
                <w:rFonts w:ascii="Arial" w:hAnsi="Arial" w:cs="Arial"/>
              </w:rPr>
            </w:pP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vAlign w:val="center"/>
          </w:tcPr>
          <w:p w:rsidR="00225B71" w:rsidRPr="009533BA" w:rsidRDefault="00225B71" w:rsidP="00E536FB">
            <w:pPr>
              <w:pStyle w:val="ListParagraph"/>
              <w:ind w:left="0"/>
              <w:rPr>
                <w:rFonts w:ascii="Arial" w:hAnsi="Arial" w:cs="Arial"/>
              </w:rPr>
            </w:pPr>
            <w:r w:rsidRPr="009533BA">
              <w:rPr>
                <w:rFonts w:ascii="Arial" w:hAnsi="Arial" w:cs="Arial"/>
              </w:rPr>
              <w:t>Have the number of people within the department been reduced to increase physical distancing?</w:t>
            </w:r>
          </w:p>
          <w:p w:rsidR="00225B71" w:rsidRPr="009533BA" w:rsidRDefault="00225B71" w:rsidP="00E536FB">
            <w:pPr>
              <w:pStyle w:val="ListParagraph"/>
              <w:ind w:left="0"/>
              <w:rPr>
                <w:rFonts w:ascii="Arial" w:hAnsi="Arial" w:cs="Arial"/>
                <w:i/>
                <w:color w:val="17365D" w:themeColor="text2" w:themeShade="BF"/>
              </w:rPr>
            </w:pPr>
            <w:r w:rsidRPr="009533BA">
              <w:rPr>
                <w:rFonts w:ascii="Arial" w:hAnsi="Arial" w:cs="Arial"/>
                <w:i/>
                <w:color w:val="17365D" w:themeColor="text2" w:themeShade="BF"/>
              </w:rPr>
              <w:t>Consider staff, patients and visitors.</w:t>
            </w:r>
          </w:p>
          <w:p w:rsidR="00225B71" w:rsidRPr="009533BA" w:rsidRDefault="00225B71" w:rsidP="00E536FB">
            <w:pPr>
              <w:pStyle w:val="ListParagraph"/>
              <w:ind w:left="0"/>
              <w:rPr>
                <w:rFonts w:ascii="Arial" w:hAnsi="Arial" w:cs="Arial"/>
                <w:color w:val="17365D" w:themeColor="text2" w:themeShade="BF"/>
                <w:highlight w:val="yellow"/>
              </w:rPr>
            </w:pP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vAlign w:val="center"/>
          </w:tcPr>
          <w:p w:rsidR="00225B71" w:rsidRPr="00D41D75" w:rsidRDefault="00225B71" w:rsidP="00E536FB">
            <w:pPr>
              <w:pStyle w:val="ListParagraph"/>
              <w:ind w:left="0"/>
              <w:rPr>
                <w:rFonts w:ascii="Arial" w:hAnsi="Arial" w:cs="Arial"/>
                <w:i/>
              </w:rPr>
            </w:pPr>
            <w:r w:rsidRPr="009533BA">
              <w:rPr>
                <w:rFonts w:ascii="Arial" w:hAnsi="Arial" w:cs="Arial"/>
              </w:rPr>
              <w:t xml:space="preserve">Are staff able to stop undertaking any tasks that prevent distancing being maintained? </w:t>
            </w:r>
            <w:r w:rsidRPr="009533BA">
              <w:rPr>
                <w:rFonts w:ascii="Arial" w:hAnsi="Arial" w:cs="Arial"/>
                <w:i/>
                <w:color w:val="17365D" w:themeColor="text2" w:themeShade="BF"/>
              </w:rPr>
              <w:t>Are there any non-service critical tasks that can be stopped and help maintain distancing.</w:t>
            </w:r>
            <w:r w:rsidRPr="009533BA">
              <w:rPr>
                <w:rFonts w:ascii="Arial" w:hAnsi="Arial" w:cs="Arial"/>
                <w:i/>
              </w:rPr>
              <w:t xml:space="preserve">  </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vAlign w:val="center"/>
          </w:tcPr>
          <w:p w:rsidR="00225B71" w:rsidRPr="009533BA" w:rsidRDefault="00225B71" w:rsidP="00E536FB">
            <w:pPr>
              <w:pStyle w:val="ListParagraph"/>
              <w:ind w:left="0"/>
              <w:rPr>
                <w:rFonts w:ascii="Arial" w:hAnsi="Arial" w:cs="Arial"/>
              </w:rPr>
            </w:pPr>
            <w:r w:rsidRPr="009533BA">
              <w:rPr>
                <w:rFonts w:ascii="Arial" w:hAnsi="Arial" w:cs="Arial"/>
              </w:rPr>
              <w:t>Are lunch and break times staggered to reduce the number of people in communal areas</w:t>
            </w:r>
            <w:r>
              <w:rPr>
                <w:rFonts w:ascii="Arial" w:hAnsi="Arial" w:cs="Arial"/>
              </w:rPr>
              <w:t xml:space="preserve"> agreed with staff</w:t>
            </w:r>
            <w:r w:rsidRPr="009533BA">
              <w:rPr>
                <w:rFonts w:ascii="Arial" w:hAnsi="Arial" w:cs="Arial"/>
              </w:rPr>
              <w:t>?</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vAlign w:val="center"/>
          </w:tcPr>
          <w:p w:rsidR="00225B71" w:rsidRPr="00D43DA5" w:rsidRDefault="00225B71" w:rsidP="00E536FB">
            <w:pPr>
              <w:pStyle w:val="ListParagraph"/>
              <w:ind w:left="0"/>
              <w:rPr>
                <w:rFonts w:ascii="Arial" w:hAnsi="Arial" w:cs="Arial"/>
                <w:color w:val="17365D" w:themeColor="text2" w:themeShade="BF"/>
              </w:rPr>
            </w:pPr>
            <w:r w:rsidRPr="009533BA">
              <w:rPr>
                <w:rFonts w:ascii="Arial" w:hAnsi="Arial" w:cs="Arial"/>
              </w:rPr>
              <w:t xml:space="preserve">Are any physical measures required to manage workplace? </w:t>
            </w:r>
            <w:r w:rsidRPr="009533BA">
              <w:rPr>
                <w:rFonts w:ascii="Arial" w:hAnsi="Arial" w:cs="Arial"/>
                <w:i/>
                <w:iCs/>
                <w:color w:val="17365D" w:themeColor="text2" w:themeShade="BF"/>
              </w:rPr>
              <w:t>Consider reconfiguration of workspace and equipment or installing barriers, screens and floor markings to implement one-way systems (where feasible) or physical barriers to create segregation.</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vAlign w:val="center"/>
          </w:tcPr>
          <w:p w:rsidR="00225B71" w:rsidRPr="009533BA" w:rsidRDefault="00225B71" w:rsidP="00E536FB">
            <w:pPr>
              <w:pStyle w:val="ListParagraph"/>
              <w:ind w:left="0"/>
              <w:rPr>
                <w:rFonts w:ascii="Arial" w:hAnsi="Arial" w:cs="Arial"/>
              </w:rPr>
            </w:pPr>
            <w:r w:rsidRPr="009533BA">
              <w:rPr>
                <w:rFonts w:ascii="Arial" w:hAnsi="Arial" w:cs="Arial"/>
              </w:rPr>
              <w:t xml:space="preserve">Is there a regime in place to monitor and enforce social distancing? </w:t>
            </w:r>
            <w:r w:rsidRPr="009533BA">
              <w:rPr>
                <w:rFonts w:ascii="Arial" w:hAnsi="Arial" w:cs="Arial"/>
                <w:i/>
                <w:color w:val="17365D" w:themeColor="text2" w:themeShade="BF"/>
              </w:rPr>
              <w:t>It is essential that a culture of positive challenge is encouraged and managers lead by example.</w:t>
            </w:r>
            <w:r w:rsidRPr="009533BA">
              <w:rPr>
                <w:rFonts w:ascii="Arial" w:hAnsi="Arial" w:cs="Arial"/>
                <w:i/>
              </w:rPr>
              <w:t xml:space="preserve">  </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14029" w:type="dxa"/>
            <w:gridSpan w:val="3"/>
            <w:shd w:val="clear" w:color="auto" w:fill="C6D9F1" w:themeFill="text2" w:themeFillTint="33"/>
          </w:tcPr>
          <w:p w:rsidR="00225B71" w:rsidRPr="009533BA" w:rsidRDefault="00225B71" w:rsidP="00E536FB">
            <w:pPr>
              <w:rPr>
                <w:rFonts w:ascii="Arial" w:hAnsi="Arial" w:cs="Arial"/>
                <w:b/>
                <w:bCs/>
                <w:color w:val="000000"/>
              </w:rPr>
            </w:pPr>
            <w:r w:rsidRPr="009533BA">
              <w:rPr>
                <w:rFonts w:ascii="Arial" w:hAnsi="Arial" w:cs="Arial"/>
                <w:b/>
                <w:bCs/>
                <w:color w:val="000000"/>
              </w:rPr>
              <w:t>Within the Department: Workstations and Meetings</w:t>
            </w:r>
          </w:p>
          <w:p w:rsidR="00225B71" w:rsidRPr="009533BA" w:rsidRDefault="00225B71" w:rsidP="00E536FB">
            <w:pPr>
              <w:rPr>
                <w:rFonts w:ascii="Arial" w:hAnsi="Arial" w:cs="Arial"/>
              </w:rPr>
            </w:pPr>
            <w:r w:rsidRPr="009533BA">
              <w:rPr>
                <w:rFonts w:ascii="Arial" w:hAnsi="Arial" w:cs="Arial"/>
                <w:bCs/>
                <w:color w:val="000000"/>
              </w:rPr>
              <w:t xml:space="preserve">Government advice includes regular handwashing and good hygiene practices and cleaning of surfaces. </w:t>
            </w:r>
            <w:r w:rsidRPr="009533BA">
              <w:rPr>
                <w:rFonts w:ascii="Arial" w:hAnsi="Arial" w:cs="Arial"/>
                <w:bCs/>
                <w:snapToGrid w:val="0"/>
              </w:rPr>
              <w:t xml:space="preserve">Rooms that would normally bring people close together such as meeting/conference and training rooms need to be considered. </w:t>
            </w:r>
            <w:r w:rsidRPr="009533BA">
              <w:rPr>
                <w:rFonts w:ascii="Arial" w:hAnsi="Arial" w:cs="Arial"/>
                <w:bCs/>
                <w:color w:val="000000"/>
              </w:rPr>
              <w:t xml:space="preserve">                </w:t>
            </w:r>
          </w:p>
        </w:tc>
      </w:tr>
      <w:tr w:rsidR="00225B71" w:rsidRPr="009533BA" w:rsidTr="00E536FB">
        <w:tc>
          <w:tcPr>
            <w:tcW w:w="7479" w:type="dxa"/>
            <w:vAlign w:val="center"/>
          </w:tcPr>
          <w:p w:rsidR="00225B71" w:rsidRPr="009533BA" w:rsidRDefault="00225B71" w:rsidP="00E536FB">
            <w:pPr>
              <w:pStyle w:val="ListParagraph"/>
              <w:ind w:left="0"/>
              <w:rPr>
                <w:rFonts w:ascii="Arial" w:hAnsi="Arial" w:cs="Arial"/>
                <w:i/>
                <w:color w:val="17365D" w:themeColor="text2" w:themeShade="BF"/>
              </w:rPr>
            </w:pPr>
            <w:r w:rsidRPr="009533BA">
              <w:rPr>
                <w:rFonts w:ascii="Arial" w:hAnsi="Arial" w:cs="Arial"/>
              </w:rPr>
              <w:t xml:space="preserve">Are there keypads at entrances and exits that require skin contact?  </w:t>
            </w:r>
            <w:r w:rsidRPr="009533BA">
              <w:rPr>
                <w:rFonts w:ascii="Arial" w:hAnsi="Arial" w:cs="Arial"/>
                <w:i/>
              </w:rPr>
              <w:t xml:space="preserve">Keypads should be deactivated where security is not compromised. </w:t>
            </w:r>
            <w:r w:rsidRPr="009533BA">
              <w:rPr>
                <w:rFonts w:ascii="Arial" w:hAnsi="Arial" w:cs="Arial"/>
                <w:i/>
                <w:color w:val="17365D" w:themeColor="text2" w:themeShade="BF"/>
              </w:rPr>
              <w:t>Where this is not possible increased cleaning regimes and disinfection will be required.</w:t>
            </w:r>
          </w:p>
          <w:p w:rsidR="00225B71" w:rsidRPr="009533BA" w:rsidRDefault="00225B71" w:rsidP="00E536FB">
            <w:pPr>
              <w:pStyle w:val="ListParagraph"/>
              <w:ind w:left="0"/>
              <w:rPr>
                <w:rFonts w:ascii="Arial" w:hAnsi="Arial" w:cs="Arial"/>
              </w:rPr>
            </w:pP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vAlign w:val="center"/>
          </w:tcPr>
          <w:p w:rsidR="00225B71" w:rsidRPr="009533BA" w:rsidRDefault="00225B71" w:rsidP="00E536FB">
            <w:pPr>
              <w:pStyle w:val="ListParagraph"/>
              <w:ind w:left="0"/>
              <w:rPr>
                <w:rFonts w:ascii="Arial" w:hAnsi="Arial" w:cs="Arial"/>
              </w:rPr>
            </w:pPr>
            <w:r w:rsidRPr="009533BA">
              <w:rPr>
                <w:rFonts w:ascii="Arial" w:hAnsi="Arial" w:cs="Arial"/>
              </w:rPr>
              <w:t xml:space="preserve">Are facilities provided for washing hands or using a sanitiser on entry to or before leaving a location? </w:t>
            </w:r>
            <w:r w:rsidRPr="009533BA">
              <w:rPr>
                <w:rFonts w:ascii="Arial" w:hAnsi="Arial" w:cs="Arial"/>
                <w:i/>
                <w:color w:val="17365D" w:themeColor="text2" w:themeShade="BF"/>
              </w:rPr>
              <w:t>Consider areas such as the egress of stairwells to ensure the avoidance of inherent safety measures e.g. the use of handrails.</w:t>
            </w:r>
          </w:p>
          <w:p w:rsidR="00225B71" w:rsidRPr="009533BA" w:rsidRDefault="00225B71" w:rsidP="00E536FB">
            <w:pPr>
              <w:pStyle w:val="ListParagraph"/>
              <w:ind w:left="0"/>
              <w:rPr>
                <w:rFonts w:ascii="Arial" w:hAnsi="Arial" w:cs="Arial"/>
              </w:rPr>
            </w:pP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vAlign w:val="center"/>
          </w:tcPr>
          <w:p w:rsidR="00225B71" w:rsidRPr="009533BA" w:rsidRDefault="00225B71" w:rsidP="00E536FB">
            <w:pPr>
              <w:pStyle w:val="ListParagraph"/>
              <w:ind w:left="0"/>
              <w:rPr>
                <w:rFonts w:ascii="Arial" w:hAnsi="Arial" w:cs="Arial"/>
              </w:rPr>
            </w:pPr>
            <w:r w:rsidRPr="009533BA">
              <w:rPr>
                <w:rFonts w:ascii="Arial" w:hAnsi="Arial" w:cs="Arial"/>
              </w:rPr>
              <w:t xml:space="preserve">Have touch points been identified and enhanced cleaning regimes implemented? </w:t>
            </w:r>
            <w:r w:rsidRPr="009533BA">
              <w:rPr>
                <w:rFonts w:ascii="Arial" w:hAnsi="Arial" w:cs="Arial"/>
                <w:i/>
                <w:color w:val="17365D" w:themeColor="text2" w:themeShade="BF"/>
              </w:rPr>
              <w:t xml:space="preserve">Key touch points include: handrails, door handles, switches, printers/photocopiers, kitchen facilities and toilet / </w:t>
            </w:r>
            <w:proofErr w:type="spellStart"/>
            <w:r w:rsidRPr="009533BA">
              <w:rPr>
                <w:rFonts w:ascii="Arial" w:hAnsi="Arial" w:cs="Arial"/>
                <w:i/>
                <w:color w:val="17365D" w:themeColor="text2" w:themeShade="BF"/>
              </w:rPr>
              <w:t>handwash</w:t>
            </w:r>
            <w:proofErr w:type="spellEnd"/>
            <w:r w:rsidRPr="009533BA">
              <w:rPr>
                <w:rFonts w:ascii="Arial" w:hAnsi="Arial" w:cs="Arial"/>
                <w:i/>
                <w:color w:val="17365D" w:themeColor="text2" w:themeShade="BF"/>
              </w:rPr>
              <w:t xml:space="preserve"> facilities, waste bins </w:t>
            </w:r>
            <w:proofErr w:type="spellStart"/>
            <w:r w:rsidRPr="009533BA">
              <w:rPr>
                <w:rFonts w:ascii="Arial" w:hAnsi="Arial" w:cs="Arial"/>
                <w:i/>
                <w:color w:val="17365D" w:themeColor="text2" w:themeShade="BF"/>
              </w:rPr>
              <w:t>etc</w:t>
            </w:r>
            <w:proofErr w:type="spellEnd"/>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vAlign w:val="center"/>
          </w:tcPr>
          <w:p w:rsidR="00225B71" w:rsidRPr="009533BA" w:rsidRDefault="00225B71" w:rsidP="00E536FB">
            <w:pPr>
              <w:pStyle w:val="ListParagraph"/>
              <w:ind w:left="0"/>
              <w:rPr>
                <w:rFonts w:ascii="Arial" w:hAnsi="Arial" w:cs="Arial"/>
                <w:color w:val="17365D" w:themeColor="text2" w:themeShade="BF"/>
              </w:rPr>
            </w:pPr>
            <w:r w:rsidRPr="009533BA">
              <w:rPr>
                <w:rFonts w:ascii="Arial" w:hAnsi="Arial" w:cs="Arial"/>
              </w:rPr>
              <w:t xml:space="preserve">Is there opportunity for fresh air flow within areas or other form of ventilation? </w:t>
            </w:r>
            <w:r w:rsidRPr="009533BA">
              <w:rPr>
                <w:rFonts w:ascii="Arial" w:hAnsi="Arial" w:cs="Arial"/>
                <w:i/>
                <w:color w:val="17365D" w:themeColor="text2" w:themeShade="BF"/>
              </w:rPr>
              <w:t>Staff should be encouraged to use open windows in shared working areas to increase air flow</w:t>
            </w:r>
            <w:r>
              <w:rPr>
                <w:rFonts w:ascii="Arial" w:hAnsi="Arial" w:cs="Arial"/>
                <w:i/>
                <w:color w:val="17365D" w:themeColor="text2" w:themeShade="BF"/>
              </w:rPr>
              <w:t>, where possible</w:t>
            </w:r>
            <w:r w:rsidRPr="009533BA">
              <w:rPr>
                <w:rFonts w:ascii="Arial" w:hAnsi="Arial" w:cs="Arial"/>
                <w:i/>
                <w:color w:val="17365D" w:themeColor="text2" w:themeShade="BF"/>
              </w:rPr>
              <w:t>.</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vAlign w:val="center"/>
          </w:tcPr>
          <w:p w:rsidR="00225B71" w:rsidRPr="009533BA" w:rsidRDefault="00225B71" w:rsidP="00E536FB">
            <w:pPr>
              <w:pStyle w:val="ListParagraph"/>
              <w:ind w:left="0"/>
              <w:rPr>
                <w:rFonts w:ascii="Arial" w:hAnsi="Arial" w:cs="Arial"/>
              </w:rPr>
            </w:pPr>
            <w:r w:rsidRPr="009533BA">
              <w:rPr>
                <w:rFonts w:ascii="Arial" w:hAnsi="Arial" w:cs="Arial"/>
              </w:rPr>
              <w:t xml:space="preserve">Are there suitable storage, allowing segregation of outer wear to avoid potential cross contamination? </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vAlign w:val="center"/>
          </w:tcPr>
          <w:p w:rsidR="00225B71" w:rsidRPr="009533BA" w:rsidRDefault="00225B71" w:rsidP="00E536FB">
            <w:pPr>
              <w:rPr>
                <w:rFonts w:ascii="Arial" w:hAnsi="Arial" w:cs="Arial"/>
              </w:rPr>
            </w:pPr>
            <w:r w:rsidRPr="009533BA">
              <w:rPr>
                <w:rFonts w:ascii="Arial" w:hAnsi="Arial" w:cs="Arial"/>
              </w:rPr>
              <w:t xml:space="preserve">Are office and meeting room area occupancy numbers limited sufficiently to allow for the </w:t>
            </w:r>
            <w:r>
              <w:rPr>
                <w:rFonts w:ascii="Arial" w:hAnsi="Arial" w:cs="Arial"/>
              </w:rPr>
              <w:t>2 metre</w:t>
            </w:r>
            <w:r w:rsidRPr="009533BA">
              <w:rPr>
                <w:rFonts w:ascii="Arial" w:hAnsi="Arial" w:cs="Arial"/>
              </w:rPr>
              <w:t xml:space="preserve"> distancing? </w:t>
            </w:r>
            <w:r w:rsidRPr="009533BA">
              <w:rPr>
                <w:rFonts w:ascii="Arial" w:hAnsi="Arial" w:cs="Arial"/>
                <w:i/>
                <w:color w:val="17365D" w:themeColor="text2" w:themeShade="BF"/>
              </w:rPr>
              <w:t xml:space="preserve">Refer to Appendix </w:t>
            </w:r>
            <w:r>
              <w:rPr>
                <w:rFonts w:ascii="Arial" w:hAnsi="Arial" w:cs="Arial"/>
                <w:i/>
                <w:color w:val="17365D" w:themeColor="text2" w:themeShade="BF"/>
              </w:rPr>
              <w:t>2</w:t>
            </w:r>
            <w:r w:rsidRPr="009533BA">
              <w:rPr>
                <w:rFonts w:ascii="Arial" w:hAnsi="Arial" w:cs="Arial"/>
                <w:i/>
                <w:color w:val="17365D" w:themeColor="text2" w:themeShade="BF"/>
              </w:rPr>
              <w:t xml:space="preserve"> </w:t>
            </w:r>
            <w:r w:rsidRPr="009533BA">
              <w:rPr>
                <w:rFonts w:ascii="Arial" w:hAnsi="Arial" w:cs="Arial"/>
                <w:bCs/>
                <w:i/>
                <w:color w:val="17365D" w:themeColor="text2" w:themeShade="BF"/>
                <w:lang w:val="en-US"/>
              </w:rPr>
              <w:t>Guidance on establishing maximum numbers of staff within workplaces.</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vAlign w:val="center"/>
          </w:tcPr>
          <w:p w:rsidR="00225B71" w:rsidRPr="009533BA" w:rsidRDefault="00225B71" w:rsidP="00E536FB">
            <w:pPr>
              <w:pStyle w:val="ListParagraph"/>
              <w:ind w:left="0"/>
              <w:rPr>
                <w:rFonts w:ascii="Arial" w:hAnsi="Arial" w:cs="Arial"/>
              </w:rPr>
            </w:pPr>
            <w:r w:rsidRPr="009533BA">
              <w:rPr>
                <w:rFonts w:ascii="Arial" w:hAnsi="Arial" w:cs="Arial"/>
              </w:rPr>
              <w:t xml:space="preserve">Are face to face meetings being reduced as much as possible? </w:t>
            </w:r>
            <w:r w:rsidRPr="009533BA">
              <w:rPr>
                <w:rFonts w:ascii="Arial" w:hAnsi="Arial" w:cs="Arial"/>
                <w:i/>
                <w:color w:val="17365D" w:themeColor="text2" w:themeShade="BF"/>
              </w:rPr>
              <w:t>Video conferencing and telephone should be utilised above face to face where possible.</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vAlign w:val="center"/>
          </w:tcPr>
          <w:p w:rsidR="00225B71" w:rsidRPr="009533BA" w:rsidRDefault="00225B71" w:rsidP="00E536FB">
            <w:pPr>
              <w:pStyle w:val="ListParagraph"/>
              <w:ind w:left="0"/>
              <w:rPr>
                <w:rFonts w:ascii="Arial" w:hAnsi="Arial" w:cs="Arial"/>
              </w:rPr>
            </w:pPr>
            <w:r w:rsidRPr="009533BA">
              <w:rPr>
                <w:rFonts w:ascii="Arial" w:hAnsi="Arial" w:cs="Arial"/>
              </w:rPr>
              <w:t xml:space="preserve">Are ‘hot desks’ in use? If so, are they cleaned between </w:t>
            </w:r>
            <w:proofErr w:type="gramStart"/>
            <w:r w:rsidRPr="009533BA">
              <w:rPr>
                <w:rFonts w:ascii="Arial" w:hAnsi="Arial" w:cs="Arial"/>
              </w:rPr>
              <w:t>use</w:t>
            </w:r>
            <w:proofErr w:type="gramEnd"/>
            <w:r w:rsidRPr="009533BA">
              <w:rPr>
                <w:rFonts w:ascii="Arial" w:hAnsi="Arial" w:cs="Arial"/>
              </w:rPr>
              <w:t>?</w:t>
            </w:r>
            <w:r w:rsidRPr="009533BA">
              <w:rPr>
                <w:rFonts w:ascii="Arial" w:hAnsi="Arial" w:cs="Arial"/>
                <w:i/>
              </w:rPr>
              <w:t xml:space="preserve"> </w:t>
            </w:r>
            <w:r w:rsidRPr="009533BA">
              <w:rPr>
                <w:rFonts w:ascii="Arial" w:hAnsi="Arial" w:cs="Arial"/>
                <w:i/>
                <w:color w:val="17365D" w:themeColor="text2" w:themeShade="BF"/>
              </w:rPr>
              <w:t>Hot desk areas should have appropriate instructions displayed for safe use with cleaning materials available.</w:t>
            </w:r>
            <w:r>
              <w:rPr>
                <w:rFonts w:ascii="Arial" w:hAnsi="Arial" w:cs="Arial"/>
                <w:i/>
                <w:color w:val="17365D" w:themeColor="text2" w:themeShade="BF"/>
              </w:rPr>
              <w:t xml:space="preserve"> Hot desking should be avoided where possible.</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vAlign w:val="center"/>
          </w:tcPr>
          <w:p w:rsidR="00225B71" w:rsidRPr="009533BA" w:rsidRDefault="00225B71" w:rsidP="00E536FB">
            <w:pPr>
              <w:pStyle w:val="ListParagraph"/>
              <w:ind w:left="0"/>
              <w:rPr>
                <w:rFonts w:ascii="Arial" w:hAnsi="Arial" w:cs="Arial"/>
              </w:rPr>
            </w:pPr>
            <w:r w:rsidRPr="009533BA">
              <w:rPr>
                <w:rFonts w:ascii="Arial" w:hAnsi="Arial" w:cs="Arial"/>
              </w:rPr>
              <w:t>Are staff allocated personal stationery items to minimise the need for sharing?</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vAlign w:val="center"/>
          </w:tcPr>
          <w:p w:rsidR="00225B71" w:rsidRPr="009533BA" w:rsidRDefault="00225B71" w:rsidP="00E536FB">
            <w:pPr>
              <w:pStyle w:val="ListParagraph"/>
              <w:ind w:left="0"/>
              <w:rPr>
                <w:rFonts w:ascii="Arial" w:hAnsi="Arial" w:cs="Arial"/>
              </w:rPr>
            </w:pPr>
            <w:r w:rsidRPr="009533BA">
              <w:rPr>
                <w:rFonts w:ascii="Arial" w:hAnsi="Arial" w:cs="Arial"/>
              </w:rPr>
              <w:t>Are hand sanitisers provided for general use?</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14029" w:type="dxa"/>
            <w:gridSpan w:val="3"/>
            <w:shd w:val="clear" w:color="auto" w:fill="C6D9F1" w:themeFill="text2" w:themeFillTint="33"/>
          </w:tcPr>
          <w:p w:rsidR="00225B71" w:rsidRPr="009533BA" w:rsidRDefault="00225B71" w:rsidP="00E536FB">
            <w:pPr>
              <w:pStyle w:val="ListParagraph"/>
              <w:ind w:left="0"/>
              <w:rPr>
                <w:rFonts w:ascii="Arial" w:hAnsi="Arial" w:cs="Arial"/>
                <w:b/>
              </w:rPr>
            </w:pPr>
            <w:r>
              <w:rPr>
                <w:rFonts w:ascii="Arial" w:hAnsi="Arial" w:cs="Arial"/>
                <w:b/>
              </w:rPr>
              <w:t>Common Areas  (r</w:t>
            </w:r>
            <w:r w:rsidRPr="009533BA">
              <w:rPr>
                <w:rFonts w:ascii="Arial" w:hAnsi="Arial" w:cs="Arial"/>
                <w:b/>
              </w:rPr>
              <w:t>eception</w:t>
            </w:r>
            <w:r>
              <w:rPr>
                <w:rFonts w:ascii="Arial" w:hAnsi="Arial" w:cs="Arial"/>
                <w:b/>
              </w:rPr>
              <w:t>s</w:t>
            </w:r>
            <w:r w:rsidRPr="009533BA">
              <w:rPr>
                <w:rFonts w:ascii="Arial" w:hAnsi="Arial" w:cs="Arial"/>
                <w:b/>
              </w:rPr>
              <w:t xml:space="preserve">, toilets, kitchens, canteens </w:t>
            </w:r>
            <w:proofErr w:type="spellStart"/>
            <w:r w:rsidRPr="009533BA">
              <w:rPr>
                <w:rFonts w:ascii="Arial" w:hAnsi="Arial" w:cs="Arial"/>
                <w:b/>
              </w:rPr>
              <w:t>etc</w:t>
            </w:r>
            <w:proofErr w:type="spellEnd"/>
            <w:r w:rsidRPr="009533BA">
              <w:rPr>
                <w:rFonts w:ascii="Arial" w:hAnsi="Arial" w:cs="Arial"/>
                <w:b/>
              </w:rPr>
              <w:t>)</w:t>
            </w:r>
          </w:p>
          <w:p w:rsidR="00225B71" w:rsidRPr="009533BA" w:rsidRDefault="00225B71" w:rsidP="00E536FB">
            <w:pPr>
              <w:rPr>
                <w:rFonts w:ascii="Arial" w:hAnsi="Arial" w:cs="Arial"/>
              </w:rPr>
            </w:pPr>
            <w:r w:rsidRPr="009533BA">
              <w:rPr>
                <w:rFonts w:ascii="Arial" w:hAnsi="Arial" w:cs="Arial"/>
              </w:rPr>
              <w:t>Local managers in conjunction with Estates and Facilities should work collaboratively in assessing and identifying control measures where there are shared buildings, departments and common areas.</w:t>
            </w:r>
          </w:p>
        </w:tc>
      </w:tr>
      <w:tr w:rsidR="00225B71" w:rsidRPr="009533BA" w:rsidTr="00E536FB">
        <w:tc>
          <w:tcPr>
            <w:tcW w:w="7479" w:type="dxa"/>
          </w:tcPr>
          <w:p w:rsidR="00225B71" w:rsidRPr="009533BA" w:rsidRDefault="00225B71" w:rsidP="00E536FB">
            <w:pPr>
              <w:pStyle w:val="ListParagraph"/>
              <w:ind w:left="0"/>
              <w:rPr>
                <w:rFonts w:ascii="Arial" w:hAnsi="Arial" w:cs="Arial"/>
                <w:i/>
                <w:iCs/>
                <w:color w:val="17365D" w:themeColor="text2" w:themeShade="BF"/>
              </w:rPr>
            </w:pPr>
            <w:r w:rsidRPr="009533BA">
              <w:rPr>
                <w:rFonts w:ascii="Arial" w:hAnsi="Arial" w:cs="Arial"/>
              </w:rPr>
              <w:t xml:space="preserve">Have shared, common and patient treatment and waiting areas been identified and arrangements to coordinate usage to maintain </w:t>
            </w:r>
            <w:r>
              <w:rPr>
                <w:rFonts w:ascii="Arial" w:hAnsi="Arial" w:cs="Arial"/>
              </w:rPr>
              <w:t>2 metre</w:t>
            </w:r>
            <w:r w:rsidRPr="009533BA">
              <w:rPr>
                <w:rFonts w:ascii="Arial" w:hAnsi="Arial" w:cs="Arial"/>
              </w:rPr>
              <w:t xml:space="preserve"> social distancing? </w:t>
            </w:r>
            <w:r w:rsidRPr="009533BA">
              <w:rPr>
                <w:rFonts w:ascii="Arial" w:hAnsi="Arial" w:cs="Arial"/>
                <w:i/>
                <w:color w:val="17365D" w:themeColor="text2" w:themeShade="BF"/>
              </w:rPr>
              <w:t>Consider reconfiguration of the layout, floor markings and /or the need for physical barriers.</w:t>
            </w:r>
            <w:r w:rsidRPr="009533BA">
              <w:rPr>
                <w:rFonts w:ascii="Arial" w:hAnsi="Arial" w:cs="Arial"/>
                <w:color w:val="17365D" w:themeColor="text2" w:themeShade="BF"/>
              </w:rPr>
              <w:t xml:space="preserve"> </w:t>
            </w:r>
            <w:r w:rsidRPr="009533BA">
              <w:rPr>
                <w:rFonts w:ascii="Arial" w:hAnsi="Arial" w:cs="Arial"/>
                <w:i/>
                <w:iCs/>
                <w:color w:val="17365D" w:themeColor="text2" w:themeShade="BF"/>
              </w:rPr>
              <w:t xml:space="preserve">In line with current Government guidance, there should be a gap of at least </w:t>
            </w:r>
            <w:r>
              <w:rPr>
                <w:rFonts w:ascii="Arial" w:hAnsi="Arial" w:cs="Arial"/>
                <w:i/>
                <w:iCs/>
                <w:color w:val="17365D" w:themeColor="text2" w:themeShade="BF"/>
              </w:rPr>
              <w:t>2 metre</w:t>
            </w:r>
            <w:r w:rsidRPr="009533BA">
              <w:rPr>
                <w:rFonts w:ascii="Arial" w:hAnsi="Arial" w:cs="Arial"/>
                <w:i/>
                <w:iCs/>
                <w:color w:val="17365D" w:themeColor="text2" w:themeShade="BF"/>
              </w:rPr>
              <w:t xml:space="preserve">s between each bed, couch, </w:t>
            </w:r>
            <w:proofErr w:type="spellStart"/>
            <w:r w:rsidRPr="009533BA">
              <w:rPr>
                <w:rFonts w:ascii="Arial" w:hAnsi="Arial" w:cs="Arial"/>
                <w:i/>
                <w:iCs/>
                <w:color w:val="17365D" w:themeColor="text2" w:themeShade="BF"/>
              </w:rPr>
              <w:t>etc</w:t>
            </w:r>
            <w:proofErr w:type="spellEnd"/>
          </w:p>
          <w:p w:rsidR="00225B71" w:rsidRPr="009533BA" w:rsidRDefault="00225B71" w:rsidP="00E536FB">
            <w:pPr>
              <w:pStyle w:val="ListParagraph"/>
              <w:ind w:left="0"/>
              <w:rPr>
                <w:rFonts w:ascii="Arial" w:hAnsi="Arial" w:cs="Arial"/>
              </w:rPr>
            </w:pP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tcPr>
          <w:p w:rsidR="00225B71" w:rsidRPr="009533BA" w:rsidRDefault="00225B71" w:rsidP="00E536FB">
            <w:pPr>
              <w:pStyle w:val="ListParagraph"/>
              <w:ind w:left="0"/>
              <w:rPr>
                <w:rFonts w:ascii="Arial" w:hAnsi="Arial" w:cs="Arial"/>
              </w:rPr>
            </w:pPr>
            <w:r w:rsidRPr="009533BA">
              <w:rPr>
                <w:rFonts w:ascii="Arial" w:hAnsi="Arial" w:cs="Arial"/>
              </w:rPr>
              <w:t>Have outside areas that could be used for break times been identified and communicated to staff?</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tcPr>
          <w:p w:rsidR="00225B71" w:rsidRPr="009533BA" w:rsidRDefault="00225B71" w:rsidP="00E536FB">
            <w:pPr>
              <w:pStyle w:val="ListParagraph"/>
              <w:ind w:left="0"/>
              <w:rPr>
                <w:rFonts w:ascii="Arial" w:hAnsi="Arial" w:cs="Arial"/>
              </w:rPr>
            </w:pPr>
            <w:r w:rsidRPr="009533BA">
              <w:rPr>
                <w:rFonts w:ascii="Arial" w:hAnsi="Arial" w:cs="Arial"/>
              </w:rPr>
              <w:t xml:space="preserve">Where showers, lockers and changing areas are present have arrangements been developed to coordinate usage whilst maintaining </w:t>
            </w:r>
            <w:r>
              <w:rPr>
                <w:rFonts w:ascii="Arial" w:hAnsi="Arial" w:cs="Arial"/>
              </w:rPr>
              <w:t>2 metre</w:t>
            </w:r>
            <w:r w:rsidRPr="009533BA">
              <w:rPr>
                <w:rFonts w:ascii="Arial" w:hAnsi="Arial" w:cs="Arial"/>
              </w:rPr>
              <w:t xml:space="preserve"> social distancing? </w:t>
            </w:r>
            <w:r w:rsidRPr="009533BA">
              <w:rPr>
                <w:rFonts w:ascii="Arial" w:hAnsi="Arial" w:cs="Arial"/>
                <w:i/>
                <w:color w:val="17365D" w:themeColor="text2" w:themeShade="BF"/>
              </w:rPr>
              <w:t>Consider reconfiguration of the layout, floor markings and /or the need for physical barriers.</w:t>
            </w:r>
            <w:r w:rsidRPr="009533BA">
              <w:rPr>
                <w:rFonts w:ascii="Arial" w:hAnsi="Arial" w:cs="Arial"/>
              </w:rPr>
              <w:t xml:space="preserve">  </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tcPr>
          <w:p w:rsidR="00225B71" w:rsidRPr="009533BA" w:rsidRDefault="00225B71" w:rsidP="00E536FB">
            <w:pPr>
              <w:rPr>
                <w:rFonts w:ascii="Arial" w:hAnsi="Arial" w:cs="Arial"/>
              </w:rPr>
            </w:pPr>
            <w:r w:rsidRPr="009533BA">
              <w:rPr>
                <w:rFonts w:ascii="Arial" w:hAnsi="Arial" w:cs="Arial"/>
              </w:rPr>
              <w:t xml:space="preserve">Are works that require individuals to work within </w:t>
            </w:r>
            <w:r>
              <w:rPr>
                <w:rFonts w:ascii="Arial" w:hAnsi="Arial" w:cs="Arial"/>
              </w:rPr>
              <w:t>2 metre</w:t>
            </w:r>
            <w:r w:rsidRPr="009533BA">
              <w:rPr>
                <w:rFonts w:ascii="Arial" w:hAnsi="Arial" w:cs="Arial"/>
              </w:rPr>
              <w:t xml:space="preserve"> been assessed for criticality? </w:t>
            </w:r>
            <w:r w:rsidRPr="009533BA">
              <w:rPr>
                <w:rFonts w:ascii="Arial" w:hAnsi="Arial" w:cs="Arial"/>
                <w:i/>
                <w:iCs/>
                <w:color w:val="17365D" w:themeColor="text2" w:themeShade="BF"/>
              </w:rPr>
              <w:t>Are there any non-service critical tasks that can be stopped and help maintain distancing.</w:t>
            </w:r>
            <w:r w:rsidRPr="009533BA">
              <w:rPr>
                <w:rFonts w:ascii="Arial" w:hAnsi="Arial" w:cs="Arial"/>
                <w:i/>
                <w:iCs/>
                <w:color w:val="000000"/>
              </w:rPr>
              <w:t xml:space="preserve">  </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vAlign w:val="center"/>
          </w:tcPr>
          <w:p w:rsidR="00225B71" w:rsidRPr="009533BA" w:rsidRDefault="00225B71" w:rsidP="00E536FB">
            <w:pPr>
              <w:pStyle w:val="ListParagraph"/>
              <w:ind w:left="0"/>
              <w:rPr>
                <w:rFonts w:ascii="Arial" w:hAnsi="Arial" w:cs="Arial"/>
              </w:rPr>
            </w:pPr>
            <w:r w:rsidRPr="009533BA">
              <w:rPr>
                <w:rFonts w:ascii="Arial" w:hAnsi="Arial" w:cs="Arial"/>
              </w:rPr>
              <w:t xml:space="preserve">Where working within </w:t>
            </w:r>
            <w:r>
              <w:rPr>
                <w:rFonts w:ascii="Arial" w:hAnsi="Arial" w:cs="Arial"/>
              </w:rPr>
              <w:t>2 metre</w:t>
            </w:r>
            <w:r w:rsidRPr="009533BA">
              <w:rPr>
                <w:rFonts w:ascii="Arial" w:hAnsi="Arial" w:cs="Arial"/>
              </w:rPr>
              <w:t xml:space="preserve"> is required has the close working time been reduced as much as is possible</w:t>
            </w:r>
            <w:r w:rsidRPr="007A401F">
              <w:rPr>
                <w:rFonts w:ascii="Arial" w:hAnsi="Arial" w:cs="Arial"/>
                <w:color w:val="000000" w:themeColor="text1"/>
              </w:rPr>
              <w:t>?</w:t>
            </w:r>
            <w:r w:rsidRPr="007A401F">
              <w:rPr>
                <w:rFonts w:ascii="Arial" w:hAnsi="Arial" w:cs="Arial"/>
                <w:color w:val="244061" w:themeColor="accent1" w:themeShade="80"/>
              </w:rPr>
              <w:t xml:space="preserve"> </w:t>
            </w:r>
            <w:r w:rsidRPr="007A401F">
              <w:rPr>
                <w:rFonts w:ascii="Arial" w:hAnsi="Arial" w:cs="Arial"/>
                <w:i/>
                <w:color w:val="244061" w:themeColor="accent1" w:themeShade="80"/>
              </w:rPr>
              <w:t>Infection Prevention and Control guidance.</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tcPr>
          <w:p w:rsidR="00225B71" w:rsidRPr="009533BA" w:rsidRDefault="00225B71" w:rsidP="00E536FB">
            <w:pPr>
              <w:pStyle w:val="ListParagraph"/>
              <w:ind w:left="0"/>
              <w:rPr>
                <w:rFonts w:ascii="Arial" w:hAnsi="Arial" w:cs="Arial"/>
              </w:rPr>
            </w:pPr>
            <w:r w:rsidRPr="009533BA">
              <w:rPr>
                <w:rFonts w:ascii="Arial" w:hAnsi="Arial" w:cs="Arial"/>
                <w:color w:val="000000"/>
              </w:rPr>
              <w:t xml:space="preserve">Where staff cannot maintain </w:t>
            </w:r>
            <w:r>
              <w:rPr>
                <w:rFonts w:ascii="Arial" w:hAnsi="Arial" w:cs="Arial"/>
                <w:color w:val="000000"/>
              </w:rPr>
              <w:t xml:space="preserve">2 metre distancing, review </w:t>
            </w:r>
            <w:r w:rsidRPr="009533BA">
              <w:rPr>
                <w:rFonts w:ascii="Arial" w:hAnsi="Arial" w:cs="Arial"/>
                <w:color w:val="000000"/>
              </w:rPr>
              <w:t>PPE require</w:t>
            </w:r>
            <w:r>
              <w:rPr>
                <w:rFonts w:ascii="Arial" w:hAnsi="Arial" w:cs="Arial"/>
                <w:color w:val="000000"/>
              </w:rPr>
              <w:t>ments.</w:t>
            </w:r>
            <w:r w:rsidRPr="009533BA">
              <w:rPr>
                <w:rFonts w:ascii="Arial" w:hAnsi="Arial" w:cs="Arial"/>
                <w:color w:val="17365D" w:themeColor="text2" w:themeShade="BF"/>
              </w:rPr>
              <w:t xml:space="preserve"> </w:t>
            </w:r>
            <w:hyperlink r:id="rId11" w:history="1">
              <w:r w:rsidRPr="009533BA">
                <w:rPr>
                  <w:rStyle w:val="Hyperlink"/>
                  <w:rFonts w:ascii="Arial" w:hAnsi="Arial" w:cs="Arial"/>
                  <w:i/>
                  <w:iCs/>
                </w:rPr>
                <w:t>Health Protection Scotland Guidance on PPE</w:t>
              </w:r>
            </w:hyperlink>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tcPr>
          <w:p w:rsidR="00225B71" w:rsidRPr="009533BA" w:rsidRDefault="00225B71" w:rsidP="00E536FB">
            <w:pPr>
              <w:pStyle w:val="ListParagraph"/>
              <w:ind w:left="0"/>
              <w:rPr>
                <w:rFonts w:ascii="Arial" w:hAnsi="Arial" w:cs="Arial"/>
              </w:rPr>
            </w:pPr>
            <w:r w:rsidRPr="009533BA">
              <w:rPr>
                <w:rFonts w:ascii="Arial" w:hAnsi="Arial" w:cs="Arial"/>
                <w:color w:val="000000"/>
              </w:rPr>
              <w:t xml:space="preserve">Are controls in place to manage risk to staff from wearing PPE? </w:t>
            </w:r>
            <w:proofErr w:type="gramStart"/>
            <w:r w:rsidRPr="009533BA">
              <w:rPr>
                <w:rFonts w:ascii="Arial" w:hAnsi="Arial" w:cs="Arial"/>
                <w:color w:val="000000"/>
              </w:rPr>
              <w:t>e</w:t>
            </w:r>
            <w:r w:rsidRPr="009533BA">
              <w:rPr>
                <w:rFonts w:ascii="Arial" w:hAnsi="Arial" w:cs="Arial"/>
                <w:color w:val="17365D" w:themeColor="text2" w:themeShade="BF"/>
              </w:rPr>
              <w:t>.g</w:t>
            </w:r>
            <w:proofErr w:type="gramEnd"/>
            <w:r w:rsidRPr="009533BA">
              <w:rPr>
                <w:rFonts w:ascii="Arial" w:hAnsi="Arial" w:cs="Arial"/>
                <w:color w:val="17365D" w:themeColor="text2" w:themeShade="BF"/>
              </w:rPr>
              <w:t xml:space="preserve">. </w:t>
            </w:r>
            <w:r w:rsidRPr="009533BA">
              <w:rPr>
                <w:rFonts w:ascii="Arial" w:hAnsi="Arial" w:cs="Arial"/>
                <w:i/>
                <w:iCs/>
                <w:color w:val="17365D" w:themeColor="text2" w:themeShade="BF"/>
              </w:rPr>
              <w:t xml:space="preserve">Dermatitis risk from wearing PPE and hand hygiene. Refer to health surveillance policy and guidelines. Also potential for increased heat stress to staff wearing full PPE (Gowns, FFP3 </w:t>
            </w:r>
            <w:proofErr w:type="spellStart"/>
            <w:r w:rsidRPr="009533BA">
              <w:rPr>
                <w:rFonts w:ascii="Arial" w:hAnsi="Arial" w:cs="Arial"/>
                <w:i/>
                <w:iCs/>
                <w:color w:val="17365D" w:themeColor="text2" w:themeShade="BF"/>
              </w:rPr>
              <w:t>etc</w:t>
            </w:r>
            <w:proofErr w:type="spellEnd"/>
            <w:r w:rsidRPr="009533BA">
              <w:rPr>
                <w:rFonts w:ascii="Arial" w:hAnsi="Arial" w:cs="Arial"/>
                <w:i/>
                <w:iCs/>
                <w:color w:val="17365D" w:themeColor="text2" w:themeShade="BF"/>
              </w:rPr>
              <w:t>) - increased breaks away from having to wear PPE may be required, together with rehydration.</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tcPr>
          <w:p w:rsidR="00225B71" w:rsidRPr="009533BA" w:rsidRDefault="00225B71" w:rsidP="00E536FB">
            <w:pPr>
              <w:rPr>
                <w:rFonts w:ascii="Arial" w:hAnsi="Arial" w:cs="Arial"/>
                <w:b/>
                <w:bCs/>
                <w:color w:val="000000"/>
              </w:rPr>
            </w:pPr>
            <w:r w:rsidRPr="009533BA">
              <w:rPr>
                <w:rFonts w:ascii="Arial" w:hAnsi="Arial" w:cs="Arial"/>
                <w:color w:val="000000"/>
              </w:rPr>
              <w:t xml:space="preserve">Are there other areas where screens, curtains or other physical barriers for tasks where the </w:t>
            </w:r>
            <w:r>
              <w:rPr>
                <w:rFonts w:ascii="Arial" w:hAnsi="Arial" w:cs="Arial"/>
                <w:color w:val="000000"/>
              </w:rPr>
              <w:t>2 metre</w:t>
            </w:r>
            <w:r w:rsidRPr="009533BA">
              <w:rPr>
                <w:rFonts w:ascii="Arial" w:hAnsi="Arial" w:cs="Arial"/>
                <w:color w:val="000000"/>
              </w:rPr>
              <w:t xml:space="preserve"> distance cannot be maintained required?</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14029" w:type="dxa"/>
            <w:gridSpan w:val="3"/>
            <w:shd w:val="clear" w:color="auto" w:fill="C6D9F1" w:themeFill="text2" w:themeFillTint="33"/>
          </w:tcPr>
          <w:p w:rsidR="00225B71" w:rsidRPr="009533BA" w:rsidRDefault="00225B71" w:rsidP="00E536FB">
            <w:pPr>
              <w:rPr>
                <w:rFonts w:ascii="Arial" w:hAnsi="Arial" w:cs="Arial"/>
                <w:b/>
                <w:bCs/>
                <w:color w:val="000000"/>
              </w:rPr>
            </w:pPr>
            <w:r w:rsidRPr="009533BA">
              <w:rPr>
                <w:rFonts w:ascii="Arial" w:hAnsi="Arial" w:cs="Arial"/>
                <w:b/>
                <w:bCs/>
                <w:color w:val="000000"/>
              </w:rPr>
              <w:t>Other Health &amp; Safety Considerations</w:t>
            </w:r>
          </w:p>
          <w:p w:rsidR="00225B71" w:rsidRPr="009533BA" w:rsidRDefault="00225B71" w:rsidP="00E536FB">
            <w:pPr>
              <w:rPr>
                <w:rFonts w:ascii="Arial" w:hAnsi="Arial" w:cs="Arial"/>
              </w:rPr>
            </w:pPr>
            <w:r w:rsidRPr="009533BA">
              <w:rPr>
                <w:rFonts w:ascii="Arial" w:hAnsi="Arial" w:cs="Arial"/>
                <w:bCs/>
                <w:color w:val="000000"/>
              </w:rPr>
              <w:t xml:space="preserve">It is essential to ensure that health and safety risks aside from the hazard associated with </w:t>
            </w:r>
            <w:r>
              <w:rPr>
                <w:rFonts w:ascii="Arial" w:hAnsi="Arial" w:cs="Arial"/>
                <w:bCs/>
                <w:color w:val="000000"/>
              </w:rPr>
              <w:t>COVID-19 continue</w:t>
            </w:r>
            <w:r w:rsidRPr="009533BA">
              <w:rPr>
                <w:rFonts w:ascii="Arial" w:hAnsi="Arial" w:cs="Arial"/>
                <w:bCs/>
                <w:color w:val="000000"/>
              </w:rPr>
              <w:t xml:space="preserve"> to be controlled. </w:t>
            </w:r>
          </w:p>
        </w:tc>
      </w:tr>
      <w:tr w:rsidR="00225B71" w:rsidRPr="009533BA" w:rsidTr="00E536FB">
        <w:tc>
          <w:tcPr>
            <w:tcW w:w="7479" w:type="dxa"/>
          </w:tcPr>
          <w:p w:rsidR="00225B71" w:rsidRPr="009533BA" w:rsidRDefault="00225B71" w:rsidP="00E536FB">
            <w:pPr>
              <w:rPr>
                <w:rFonts w:ascii="Arial" w:hAnsi="Arial" w:cs="Arial"/>
                <w:bCs/>
                <w:color w:val="000000"/>
              </w:rPr>
            </w:pPr>
            <w:r w:rsidRPr="009533BA">
              <w:rPr>
                <w:rFonts w:ascii="Arial" w:hAnsi="Arial" w:cs="Arial"/>
                <w:bCs/>
                <w:color w:val="000000"/>
              </w:rPr>
              <w:t xml:space="preserve">Do any existing Risk Assessments require to be reviewed due to </w:t>
            </w:r>
            <w:r>
              <w:rPr>
                <w:rFonts w:ascii="Arial" w:hAnsi="Arial" w:cs="Arial"/>
                <w:bCs/>
                <w:color w:val="000000"/>
              </w:rPr>
              <w:t>COVID-</w:t>
            </w:r>
            <w:r w:rsidRPr="009533BA">
              <w:rPr>
                <w:rFonts w:ascii="Arial" w:hAnsi="Arial" w:cs="Arial"/>
                <w:bCs/>
                <w:color w:val="000000"/>
              </w:rPr>
              <w:t>19/ Social Distancing? Including Fire Evacuation plans</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tcPr>
          <w:p w:rsidR="00225B71" w:rsidRPr="009533BA" w:rsidRDefault="00225B71" w:rsidP="00E536FB">
            <w:pPr>
              <w:rPr>
                <w:rFonts w:ascii="Arial" w:hAnsi="Arial" w:cs="Arial"/>
                <w:b/>
                <w:bCs/>
                <w:color w:val="000000"/>
              </w:rPr>
            </w:pPr>
            <w:r w:rsidRPr="009533BA">
              <w:rPr>
                <w:rFonts w:ascii="Arial" w:hAnsi="Arial" w:cs="Arial"/>
                <w:bCs/>
                <w:color w:val="000000"/>
              </w:rPr>
              <w:t>First Aid</w:t>
            </w:r>
            <w:r>
              <w:rPr>
                <w:rFonts w:ascii="Arial" w:hAnsi="Arial" w:cs="Arial"/>
                <w:bCs/>
                <w:color w:val="000000"/>
              </w:rPr>
              <w:t xml:space="preserve">: </w:t>
            </w:r>
            <w:r>
              <w:rPr>
                <w:rFonts w:ascii="Arial" w:hAnsi="Arial" w:cs="Arial"/>
              </w:rPr>
              <w:t xml:space="preserve"> Are First A</w:t>
            </w:r>
            <w:r w:rsidRPr="009533BA">
              <w:rPr>
                <w:rFonts w:ascii="Arial" w:hAnsi="Arial" w:cs="Arial"/>
              </w:rPr>
              <w:t>iders provided with additional PPE?</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tcPr>
          <w:p w:rsidR="00225B71" w:rsidRPr="009533BA" w:rsidRDefault="00225B71" w:rsidP="00E536FB">
            <w:pPr>
              <w:pStyle w:val="ListParagraph"/>
              <w:ind w:left="0"/>
              <w:rPr>
                <w:rFonts w:ascii="Arial" w:hAnsi="Arial" w:cs="Arial"/>
              </w:rPr>
            </w:pPr>
            <w:r w:rsidRPr="009533BA">
              <w:rPr>
                <w:rFonts w:ascii="Arial" w:hAnsi="Arial" w:cs="Arial"/>
              </w:rPr>
              <w:t>Is safety related training being maintained / updated?</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r w:rsidR="00225B71" w:rsidRPr="009533BA" w:rsidTr="00E536FB">
        <w:tc>
          <w:tcPr>
            <w:tcW w:w="7479" w:type="dxa"/>
          </w:tcPr>
          <w:p w:rsidR="00225B71" w:rsidRPr="009533BA" w:rsidRDefault="00225B71" w:rsidP="00E536FB">
            <w:pPr>
              <w:rPr>
                <w:rFonts w:ascii="Arial" w:hAnsi="Arial" w:cs="Arial"/>
              </w:rPr>
            </w:pPr>
            <w:r w:rsidRPr="009533BA">
              <w:rPr>
                <w:rFonts w:ascii="Arial" w:hAnsi="Arial" w:cs="Arial"/>
              </w:rPr>
              <w:t>Are safety briefs</w:t>
            </w:r>
            <w:r>
              <w:rPr>
                <w:rFonts w:ascii="Arial" w:hAnsi="Arial" w:cs="Arial"/>
              </w:rPr>
              <w:t xml:space="preserve"> and</w:t>
            </w:r>
            <w:r w:rsidRPr="009533BA">
              <w:rPr>
                <w:rFonts w:ascii="Arial" w:hAnsi="Arial" w:cs="Arial"/>
              </w:rPr>
              <w:t xml:space="preserve"> inspections still being undertaken?</w:t>
            </w:r>
          </w:p>
        </w:tc>
        <w:tc>
          <w:tcPr>
            <w:tcW w:w="880" w:type="dxa"/>
          </w:tcPr>
          <w:p w:rsidR="00225B71" w:rsidRPr="009533BA" w:rsidRDefault="00225B71" w:rsidP="00E536FB">
            <w:pPr>
              <w:rPr>
                <w:rFonts w:ascii="Arial" w:hAnsi="Arial" w:cs="Arial"/>
              </w:rPr>
            </w:pPr>
          </w:p>
        </w:tc>
        <w:tc>
          <w:tcPr>
            <w:tcW w:w="5670" w:type="dxa"/>
          </w:tcPr>
          <w:p w:rsidR="00225B71" w:rsidRPr="009533BA" w:rsidRDefault="00225B71" w:rsidP="00E536FB">
            <w:pPr>
              <w:rPr>
                <w:rFonts w:ascii="Arial" w:hAnsi="Arial" w:cs="Arial"/>
              </w:rPr>
            </w:pPr>
          </w:p>
        </w:tc>
      </w:tr>
    </w:tbl>
    <w:p w:rsidR="00225B71" w:rsidRPr="009533BA" w:rsidRDefault="00225B71" w:rsidP="00225B71">
      <w:pPr>
        <w:rPr>
          <w:rFonts w:ascii="Arial" w:hAnsi="Arial" w:cs="Arial"/>
        </w:rPr>
      </w:pPr>
    </w:p>
    <w:tbl>
      <w:tblPr>
        <w:tblpPr w:leftFromText="180" w:rightFromText="180" w:vertAnchor="text" w:horzAnchor="margin" w:tblpY="-14"/>
        <w:tblOverlap w:val="never"/>
        <w:tblW w:w="13943" w:type="dxa"/>
        <w:tblLook w:val="00A0" w:firstRow="1" w:lastRow="0" w:firstColumn="1" w:lastColumn="0" w:noHBand="0" w:noVBand="0"/>
      </w:tblPr>
      <w:tblGrid>
        <w:gridCol w:w="5300"/>
        <w:gridCol w:w="4731"/>
        <w:gridCol w:w="2410"/>
        <w:gridCol w:w="1502"/>
      </w:tblGrid>
      <w:tr w:rsidR="00225B71" w:rsidRPr="009533BA" w:rsidTr="00E536FB">
        <w:trPr>
          <w:trHeight w:val="288"/>
        </w:trPr>
        <w:tc>
          <w:tcPr>
            <w:tcW w:w="53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25B71" w:rsidRPr="00FC18E5" w:rsidRDefault="00225B71" w:rsidP="00E536FB">
            <w:pPr>
              <w:rPr>
                <w:rFonts w:ascii="Arial" w:hAnsi="Arial" w:cs="Arial"/>
                <w:b/>
                <w:bCs/>
                <w:color w:val="000000"/>
              </w:rPr>
            </w:pPr>
            <w:r w:rsidRPr="00FC18E5">
              <w:rPr>
                <w:rFonts w:ascii="Arial" w:hAnsi="Arial" w:cs="Arial"/>
                <w:b/>
                <w:bCs/>
                <w:color w:val="000000"/>
              </w:rPr>
              <w:t>Issues Identified</w:t>
            </w:r>
          </w:p>
        </w:tc>
        <w:tc>
          <w:tcPr>
            <w:tcW w:w="4731"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225B71" w:rsidRPr="00FC18E5" w:rsidRDefault="00225B71" w:rsidP="00E536FB">
            <w:pPr>
              <w:ind w:right="317"/>
              <w:rPr>
                <w:rFonts w:ascii="Arial" w:hAnsi="Arial" w:cs="Arial"/>
                <w:b/>
                <w:bCs/>
                <w:color w:val="000000"/>
              </w:rPr>
            </w:pPr>
            <w:r w:rsidRPr="00FC18E5">
              <w:rPr>
                <w:rFonts w:ascii="Arial" w:hAnsi="Arial" w:cs="Arial"/>
                <w:b/>
                <w:bCs/>
                <w:color w:val="000000"/>
              </w:rPr>
              <w:t>Action Plan</w:t>
            </w:r>
          </w:p>
        </w:tc>
        <w:tc>
          <w:tcPr>
            <w:tcW w:w="241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225B71" w:rsidRPr="00FC18E5" w:rsidRDefault="00225B71" w:rsidP="00E536FB">
            <w:pPr>
              <w:rPr>
                <w:rFonts w:ascii="Arial" w:hAnsi="Arial" w:cs="Arial"/>
                <w:b/>
                <w:bCs/>
                <w:color w:val="000000"/>
              </w:rPr>
            </w:pPr>
            <w:r w:rsidRPr="00FC18E5">
              <w:rPr>
                <w:rFonts w:ascii="Arial" w:hAnsi="Arial" w:cs="Arial"/>
                <w:b/>
                <w:bCs/>
                <w:color w:val="000000"/>
              </w:rPr>
              <w:t>Responsible Person(s)</w:t>
            </w:r>
          </w:p>
        </w:tc>
        <w:tc>
          <w:tcPr>
            <w:tcW w:w="1502" w:type="dxa"/>
            <w:tcBorders>
              <w:top w:val="single" w:sz="4" w:space="0" w:color="auto"/>
              <w:left w:val="nil"/>
              <w:bottom w:val="single" w:sz="4" w:space="0" w:color="auto"/>
              <w:right w:val="single" w:sz="4" w:space="0" w:color="auto"/>
            </w:tcBorders>
            <w:shd w:val="clear" w:color="auto" w:fill="C6D9F1" w:themeFill="text2" w:themeFillTint="33"/>
          </w:tcPr>
          <w:p w:rsidR="00225B71" w:rsidRPr="00FC18E5" w:rsidRDefault="00225B71" w:rsidP="00E536FB">
            <w:pPr>
              <w:rPr>
                <w:rFonts w:ascii="Arial" w:hAnsi="Arial" w:cs="Arial"/>
                <w:b/>
                <w:bCs/>
                <w:color w:val="000000"/>
              </w:rPr>
            </w:pPr>
            <w:r w:rsidRPr="00FC18E5">
              <w:rPr>
                <w:rFonts w:ascii="Arial" w:hAnsi="Arial" w:cs="Arial"/>
                <w:b/>
                <w:bCs/>
                <w:color w:val="000000"/>
              </w:rPr>
              <w:t>Due Date</w:t>
            </w:r>
          </w:p>
        </w:tc>
      </w:tr>
      <w:tr w:rsidR="00225B71" w:rsidRPr="009533BA" w:rsidTr="00E536FB">
        <w:trPr>
          <w:trHeight w:val="288"/>
        </w:trPr>
        <w:tc>
          <w:tcPr>
            <w:tcW w:w="5300" w:type="dxa"/>
            <w:tcBorders>
              <w:top w:val="nil"/>
              <w:left w:val="single" w:sz="4" w:space="0" w:color="auto"/>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4731"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2410"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1502" w:type="dxa"/>
            <w:tcBorders>
              <w:top w:val="nil"/>
              <w:left w:val="nil"/>
              <w:bottom w:val="single" w:sz="4" w:space="0" w:color="auto"/>
              <w:right w:val="single" w:sz="4" w:space="0" w:color="auto"/>
            </w:tcBorders>
          </w:tcPr>
          <w:p w:rsidR="00225B71" w:rsidRPr="009533BA" w:rsidRDefault="00225B71" w:rsidP="00E536FB">
            <w:pPr>
              <w:rPr>
                <w:rFonts w:ascii="Arial" w:hAnsi="Arial" w:cs="Arial"/>
                <w:color w:val="000000"/>
                <w:highlight w:val="yellow"/>
              </w:rPr>
            </w:pPr>
          </w:p>
        </w:tc>
      </w:tr>
      <w:tr w:rsidR="00225B71" w:rsidRPr="009533BA" w:rsidTr="00E536FB">
        <w:trPr>
          <w:trHeight w:val="288"/>
        </w:trPr>
        <w:tc>
          <w:tcPr>
            <w:tcW w:w="5300" w:type="dxa"/>
            <w:tcBorders>
              <w:top w:val="nil"/>
              <w:left w:val="single" w:sz="4" w:space="0" w:color="auto"/>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4731"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2410"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1502" w:type="dxa"/>
            <w:tcBorders>
              <w:top w:val="nil"/>
              <w:left w:val="nil"/>
              <w:bottom w:val="single" w:sz="4" w:space="0" w:color="auto"/>
              <w:right w:val="single" w:sz="4" w:space="0" w:color="auto"/>
            </w:tcBorders>
          </w:tcPr>
          <w:p w:rsidR="00225B71" w:rsidRPr="009533BA" w:rsidRDefault="00225B71" w:rsidP="00E536FB">
            <w:pPr>
              <w:rPr>
                <w:rFonts w:ascii="Arial" w:hAnsi="Arial" w:cs="Arial"/>
                <w:color w:val="000000"/>
                <w:highlight w:val="yellow"/>
              </w:rPr>
            </w:pPr>
          </w:p>
        </w:tc>
      </w:tr>
      <w:tr w:rsidR="00225B71" w:rsidRPr="009533BA" w:rsidTr="00E536FB">
        <w:trPr>
          <w:trHeight w:val="288"/>
        </w:trPr>
        <w:tc>
          <w:tcPr>
            <w:tcW w:w="5300" w:type="dxa"/>
            <w:tcBorders>
              <w:top w:val="nil"/>
              <w:left w:val="single" w:sz="4" w:space="0" w:color="auto"/>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4731"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2410"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1502" w:type="dxa"/>
            <w:tcBorders>
              <w:top w:val="nil"/>
              <w:left w:val="nil"/>
              <w:bottom w:val="single" w:sz="4" w:space="0" w:color="auto"/>
              <w:right w:val="single" w:sz="4" w:space="0" w:color="auto"/>
            </w:tcBorders>
          </w:tcPr>
          <w:p w:rsidR="00225B71" w:rsidRPr="009533BA" w:rsidRDefault="00225B71" w:rsidP="00E536FB">
            <w:pPr>
              <w:rPr>
                <w:rFonts w:ascii="Arial" w:hAnsi="Arial" w:cs="Arial"/>
                <w:color w:val="000000"/>
                <w:highlight w:val="yellow"/>
              </w:rPr>
            </w:pPr>
          </w:p>
        </w:tc>
      </w:tr>
      <w:tr w:rsidR="00225B71" w:rsidRPr="009533BA" w:rsidTr="00E536FB">
        <w:trPr>
          <w:trHeight w:val="288"/>
        </w:trPr>
        <w:tc>
          <w:tcPr>
            <w:tcW w:w="5300" w:type="dxa"/>
            <w:tcBorders>
              <w:top w:val="nil"/>
              <w:left w:val="single" w:sz="4" w:space="0" w:color="auto"/>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4731"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2410"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1502" w:type="dxa"/>
            <w:tcBorders>
              <w:top w:val="nil"/>
              <w:left w:val="nil"/>
              <w:bottom w:val="single" w:sz="4" w:space="0" w:color="auto"/>
              <w:right w:val="single" w:sz="4" w:space="0" w:color="auto"/>
            </w:tcBorders>
          </w:tcPr>
          <w:p w:rsidR="00225B71" w:rsidRPr="009533BA" w:rsidRDefault="00225B71" w:rsidP="00E536FB">
            <w:pPr>
              <w:rPr>
                <w:rFonts w:ascii="Arial" w:hAnsi="Arial" w:cs="Arial"/>
                <w:color w:val="000000"/>
                <w:highlight w:val="yellow"/>
              </w:rPr>
            </w:pPr>
          </w:p>
        </w:tc>
      </w:tr>
    </w:tbl>
    <w:p w:rsidR="00225B71" w:rsidRPr="009533BA" w:rsidRDefault="00225B71" w:rsidP="00225B71">
      <w:pPr>
        <w:rPr>
          <w:rFonts w:ascii="Arial" w:hAnsi="Arial" w:cs="Arial"/>
        </w:rPr>
      </w:pPr>
    </w:p>
    <w:tbl>
      <w:tblPr>
        <w:tblStyle w:val="TableGrid"/>
        <w:tblW w:w="0" w:type="auto"/>
        <w:tblLook w:val="04A0" w:firstRow="1" w:lastRow="0" w:firstColumn="1" w:lastColumn="0" w:noHBand="0" w:noVBand="1"/>
      </w:tblPr>
      <w:tblGrid>
        <w:gridCol w:w="3543"/>
        <w:gridCol w:w="3543"/>
        <w:gridCol w:w="3544"/>
        <w:gridCol w:w="3544"/>
      </w:tblGrid>
      <w:tr w:rsidR="00225B71" w:rsidRPr="009533BA" w:rsidTr="00E536FB">
        <w:tc>
          <w:tcPr>
            <w:tcW w:w="3543" w:type="dxa"/>
            <w:shd w:val="clear" w:color="auto" w:fill="C6D9F1" w:themeFill="text2" w:themeFillTint="33"/>
          </w:tcPr>
          <w:p w:rsidR="00225B71" w:rsidRPr="009533BA" w:rsidRDefault="00225B71" w:rsidP="00E536FB">
            <w:pPr>
              <w:rPr>
                <w:rFonts w:ascii="Arial" w:hAnsi="Arial" w:cs="Arial"/>
              </w:rPr>
            </w:pPr>
            <w:r w:rsidRPr="009533BA">
              <w:rPr>
                <w:rFonts w:ascii="Arial" w:hAnsi="Arial" w:cs="Arial"/>
              </w:rPr>
              <w:t>Completed by</w:t>
            </w:r>
          </w:p>
        </w:tc>
        <w:tc>
          <w:tcPr>
            <w:tcW w:w="3543" w:type="dxa"/>
          </w:tcPr>
          <w:p w:rsidR="00225B71" w:rsidRPr="009533BA" w:rsidRDefault="00225B71" w:rsidP="00E536FB">
            <w:pPr>
              <w:rPr>
                <w:rFonts w:ascii="Arial" w:hAnsi="Arial" w:cs="Arial"/>
              </w:rPr>
            </w:pPr>
          </w:p>
        </w:tc>
        <w:tc>
          <w:tcPr>
            <w:tcW w:w="3544" w:type="dxa"/>
            <w:shd w:val="clear" w:color="auto" w:fill="C6D9F1" w:themeFill="text2" w:themeFillTint="33"/>
          </w:tcPr>
          <w:p w:rsidR="00225B71" w:rsidRPr="009533BA" w:rsidRDefault="00225B71" w:rsidP="00E536FB">
            <w:pPr>
              <w:rPr>
                <w:rFonts w:ascii="Arial" w:hAnsi="Arial" w:cs="Arial"/>
              </w:rPr>
            </w:pPr>
            <w:r w:rsidRPr="009533BA">
              <w:rPr>
                <w:rFonts w:ascii="Arial" w:hAnsi="Arial" w:cs="Arial"/>
              </w:rPr>
              <w:t>Date</w:t>
            </w:r>
          </w:p>
        </w:tc>
        <w:tc>
          <w:tcPr>
            <w:tcW w:w="3544" w:type="dxa"/>
          </w:tcPr>
          <w:p w:rsidR="00225B71" w:rsidRPr="009533BA" w:rsidRDefault="00225B71" w:rsidP="00E536FB">
            <w:pPr>
              <w:rPr>
                <w:rFonts w:ascii="Arial" w:hAnsi="Arial" w:cs="Arial"/>
              </w:rPr>
            </w:pPr>
          </w:p>
        </w:tc>
      </w:tr>
      <w:tr w:rsidR="00225B71" w:rsidRPr="009533BA" w:rsidTr="00E536FB">
        <w:tc>
          <w:tcPr>
            <w:tcW w:w="3543" w:type="dxa"/>
            <w:shd w:val="clear" w:color="auto" w:fill="C6D9F1" w:themeFill="text2" w:themeFillTint="33"/>
          </w:tcPr>
          <w:p w:rsidR="00225B71" w:rsidRPr="009533BA" w:rsidRDefault="00225B71" w:rsidP="00E536FB">
            <w:pPr>
              <w:rPr>
                <w:rFonts w:ascii="Arial" w:hAnsi="Arial" w:cs="Arial"/>
              </w:rPr>
            </w:pPr>
            <w:r w:rsidRPr="009533BA">
              <w:rPr>
                <w:rFonts w:ascii="Arial" w:hAnsi="Arial" w:cs="Arial"/>
              </w:rPr>
              <w:t>Title</w:t>
            </w:r>
          </w:p>
        </w:tc>
        <w:tc>
          <w:tcPr>
            <w:tcW w:w="3543" w:type="dxa"/>
          </w:tcPr>
          <w:p w:rsidR="00225B71" w:rsidRPr="009533BA" w:rsidRDefault="00225B71" w:rsidP="00E536FB">
            <w:pPr>
              <w:rPr>
                <w:rFonts w:ascii="Arial" w:hAnsi="Arial" w:cs="Arial"/>
              </w:rPr>
            </w:pPr>
          </w:p>
        </w:tc>
        <w:tc>
          <w:tcPr>
            <w:tcW w:w="3544" w:type="dxa"/>
            <w:shd w:val="clear" w:color="auto" w:fill="C6D9F1" w:themeFill="text2" w:themeFillTint="33"/>
          </w:tcPr>
          <w:p w:rsidR="00225B71" w:rsidRPr="009533BA" w:rsidRDefault="00225B71" w:rsidP="00E536FB">
            <w:pPr>
              <w:rPr>
                <w:rFonts w:ascii="Arial" w:hAnsi="Arial" w:cs="Arial"/>
              </w:rPr>
            </w:pPr>
            <w:r w:rsidRPr="009533BA">
              <w:rPr>
                <w:rFonts w:ascii="Arial" w:hAnsi="Arial" w:cs="Arial"/>
              </w:rPr>
              <w:t>Date for Review</w:t>
            </w:r>
          </w:p>
        </w:tc>
        <w:tc>
          <w:tcPr>
            <w:tcW w:w="3544" w:type="dxa"/>
          </w:tcPr>
          <w:p w:rsidR="00225B71" w:rsidRPr="009533BA" w:rsidRDefault="00225B71" w:rsidP="00E536FB">
            <w:pPr>
              <w:rPr>
                <w:rFonts w:ascii="Arial" w:hAnsi="Arial" w:cs="Arial"/>
              </w:rPr>
            </w:pPr>
          </w:p>
        </w:tc>
      </w:tr>
      <w:tr w:rsidR="00225B71" w:rsidRPr="009533BA" w:rsidTr="00E536FB">
        <w:tc>
          <w:tcPr>
            <w:tcW w:w="7086" w:type="dxa"/>
            <w:gridSpan w:val="2"/>
            <w:shd w:val="clear" w:color="auto" w:fill="C6D9F1" w:themeFill="text2" w:themeFillTint="33"/>
          </w:tcPr>
          <w:p w:rsidR="00225B71" w:rsidRPr="009533BA" w:rsidRDefault="00225B71" w:rsidP="00E536FB">
            <w:pPr>
              <w:rPr>
                <w:rFonts w:ascii="Arial" w:hAnsi="Arial" w:cs="Arial"/>
              </w:rPr>
            </w:pPr>
            <w:r w:rsidRPr="009533BA">
              <w:rPr>
                <w:rFonts w:ascii="Arial" w:hAnsi="Arial" w:cs="Arial"/>
              </w:rPr>
              <w:t>Were staff involved in the development of the Risk Assessment (Y/N)</w:t>
            </w:r>
          </w:p>
        </w:tc>
        <w:tc>
          <w:tcPr>
            <w:tcW w:w="7088" w:type="dxa"/>
            <w:gridSpan w:val="2"/>
          </w:tcPr>
          <w:p w:rsidR="00225B71" w:rsidRPr="009533BA" w:rsidRDefault="00225B71" w:rsidP="00E536FB">
            <w:pPr>
              <w:rPr>
                <w:rFonts w:ascii="Arial" w:hAnsi="Arial" w:cs="Arial"/>
              </w:rPr>
            </w:pPr>
          </w:p>
        </w:tc>
      </w:tr>
      <w:tr w:rsidR="00225B71" w:rsidRPr="009533BA" w:rsidTr="00E536FB">
        <w:tc>
          <w:tcPr>
            <w:tcW w:w="7086" w:type="dxa"/>
            <w:gridSpan w:val="2"/>
            <w:shd w:val="clear" w:color="auto" w:fill="C6D9F1" w:themeFill="text2" w:themeFillTint="33"/>
          </w:tcPr>
          <w:p w:rsidR="00225B71" w:rsidRPr="009533BA" w:rsidRDefault="00225B71" w:rsidP="00E536FB">
            <w:pPr>
              <w:rPr>
                <w:rFonts w:ascii="Arial" w:hAnsi="Arial" w:cs="Arial"/>
              </w:rPr>
            </w:pPr>
            <w:r w:rsidRPr="009533BA">
              <w:rPr>
                <w:rFonts w:ascii="Arial" w:hAnsi="Arial" w:cs="Arial"/>
              </w:rPr>
              <w:t>How are staff informed of the findings of the Risk Assessment – Detail how e.g. safety brief, tool box talk, reading and sign off</w:t>
            </w:r>
          </w:p>
        </w:tc>
        <w:tc>
          <w:tcPr>
            <w:tcW w:w="7088" w:type="dxa"/>
            <w:gridSpan w:val="2"/>
          </w:tcPr>
          <w:p w:rsidR="00225B71" w:rsidRPr="009533BA" w:rsidRDefault="00225B71" w:rsidP="00E536FB">
            <w:pPr>
              <w:rPr>
                <w:rFonts w:ascii="Arial" w:hAnsi="Arial" w:cs="Arial"/>
              </w:rPr>
            </w:pPr>
          </w:p>
        </w:tc>
      </w:tr>
    </w:tbl>
    <w:p w:rsidR="00225B71" w:rsidRDefault="00225B71" w:rsidP="00225B71">
      <w:pPr>
        <w:spacing w:after="240"/>
        <w:jc w:val="both"/>
        <w:rPr>
          <w:rFonts w:ascii="Arial" w:hAnsi="Arial" w:cs="Arial"/>
          <w:b/>
          <w:color w:val="FF0000"/>
        </w:rPr>
      </w:pPr>
    </w:p>
    <w:p w:rsidR="00225B71" w:rsidRDefault="00225B71" w:rsidP="00225B71">
      <w:pPr>
        <w:spacing w:after="240"/>
        <w:jc w:val="both"/>
        <w:rPr>
          <w:rFonts w:ascii="Arial" w:hAnsi="Arial" w:cs="Arial"/>
          <w:b/>
          <w:color w:val="FF0000"/>
        </w:rPr>
      </w:pPr>
    </w:p>
    <w:p w:rsidR="00225B71" w:rsidRPr="00CB6780" w:rsidRDefault="00225B71" w:rsidP="00225B71">
      <w:pPr>
        <w:spacing w:after="240"/>
        <w:jc w:val="both"/>
        <w:rPr>
          <w:rFonts w:ascii="Arial" w:hAnsi="Arial" w:cs="Arial"/>
          <w:b/>
        </w:rPr>
      </w:pPr>
      <w:r w:rsidRPr="00CB6780">
        <w:rPr>
          <w:rFonts w:ascii="Arial" w:hAnsi="Arial" w:cs="Arial"/>
          <w:b/>
        </w:rPr>
        <w:t>Estates and Facilities Support Request</w:t>
      </w:r>
      <w:r>
        <w:rPr>
          <w:rFonts w:ascii="Arial" w:hAnsi="Arial" w:cs="Arial"/>
          <w:b/>
        </w:rPr>
        <w:t xml:space="preserve"> Form</w:t>
      </w:r>
    </w:p>
    <w:tbl>
      <w:tblPr>
        <w:tblStyle w:val="TableGrid"/>
        <w:tblpPr w:leftFromText="180" w:rightFromText="180" w:vertAnchor="text" w:tblpY="86"/>
        <w:tblW w:w="0" w:type="auto"/>
        <w:tblLook w:val="04A0" w:firstRow="1" w:lastRow="0" w:firstColumn="1" w:lastColumn="0" w:noHBand="0" w:noVBand="1"/>
      </w:tblPr>
      <w:tblGrid>
        <w:gridCol w:w="4974"/>
        <w:gridCol w:w="5800"/>
      </w:tblGrid>
      <w:tr w:rsidR="00225B71" w:rsidRPr="009533BA" w:rsidTr="00E536FB">
        <w:tc>
          <w:tcPr>
            <w:tcW w:w="4974" w:type="dxa"/>
            <w:shd w:val="clear" w:color="auto" w:fill="C6D9F1" w:themeFill="text2" w:themeFillTint="33"/>
          </w:tcPr>
          <w:p w:rsidR="00225B71" w:rsidRPr="007A401F" w:rsidRDefault="00225B71" w:rsidP="00E536FB">
            <w:pPr>
              <w:rPr>
                <w:rFonts w:ascii="Arial" w:hAnsi="Arial" w:cs="Arial"/>
              </w:rPr>
            </w:pPr>
            <w:r w:rsidRPr="007A401F">
              <w:rPr>
                <w:rFonts w:ascii="Arial" w:hAnsi="Arial" w:cs="Arial"/>
              </w:rPr>
              <w:t>Area/Department</w:t>
            </w:r>
          </w:p>
        </w:tc>
        <w:tc>
          <w:tcPr>
            <w:tcW w:w="5800" w:type="dxa"/>
          </w:tcPr>
          <w:p w:rsidR="00225B71" w:rsidRPr="009533BA" w:rsidRDefault="00225B71" w:rsidP="00E536FB">
            <w:pPr>
              <w:rPr>
                <w:rFonts w:ascii="Arial" w:hAnsi="Arial" w:cs="Arial"/>
              </w:rPr>
            </w:pPr>
          </w:p>
          <w:p w:rsidR="00225B71" w:rsidRPr="009533BA" w:rsidRDefault="00225B71" w:rsidP="00E536FB">
            <w:pPr>
              <w:rPr>
                <w:rFonts w:ascii="Arial" w:hAnsi="Arial" w:cs="Arial"/>
              </w:rPr>
            </w:pPr>
          </w:p>
        </w:tc>
      </w:tr>
      <w:tr w:rsidR="00225B71" w:rsidRPr="009533BA" w:rsidTr="00E536FB">
        <w:tc>
          <w:tcPr>
            <w:tcW w:w="4974" w:type="dxa"/>
            <w:shd w:val="clear" w:color="auto" w:fill="C6D9F1" w:themeFill="text2" w:themeFillTint="33"/>
          </w:tcPr>
          <w:p w:rsidR="00225B71" w:rsidRPr="007A401F" w:rsidRDefault="00225B71" w:rsidP="00E536FB">
            <w:pPr>
              <w:rPr>
                <w:rFonts w:ascii="Arial" w:hAnsi="Arial" w:cs="Arial"/>
              </w:rPr>
            </w:pPr>
            <w:r>
              <w:rPr>
                <w:rFonts w:ascii="Arial" w:hAnsi="Arial" w:cs="Arial"/>
              </w:rPr>
              <w:t>Priority Category</w:t>
            </w:r>
          </w:p>
        </w:tc>
        <w:tc>
          <w:tcPr>
            <w:tcW w:w="5800" w:type="dxa"/>
          </w:tcPr>
          <w:p w:rsidR="00225B71" w:rsidRPr="009533BA" w:rsidRDefault="00225B71" w:rsidP="00E536FB">
            <w:pPr>
              <w:rPr>
                <w:rFonts w:ascii="Arial" w:hAnsi="Arial" w:cs="Arial"/>
              </w:rPr>
            </w:pPr>
          </w:p>
          <w:p w:rsidR="00225B71" w:rsidRPr="009533BA" w:rsidRDefault="00225B71" w:rsidP="00E536FB">
            <w:pPr>
              <w:rPr>
                <w:rFonts w:ascii="Arial" w:hAnsi="Arial" w:cs="Arial"/>
              </w:rPr>
            </w:pPr>
          </w:p>
        </w:tc>
      </w:tr>
    </w:tbl>
    <w:p w:rsidR="00225B71" w:rsidRDefault="00225B71" w:rsidP="00225B71">
      <w:pPr>
        <w:spacing w:after="240"/>
        <w:jc w:val="both"/>
        <w:rPr>
          <w:rFonts w:ascii="Arial" w:hAnsi="Arial" w:cs="Arial"/>
          <w:b/>
          <w:color w:val="FF0000"/>
        </w:rPr>
      </w:pPr>
    </w:p>
    <w:tbl>
      <w:tblPr>
        <w:tblpPr w:leftFromText="180" w:rightFromText="180" w:vertAnchor="text" w:horzAnchor="margin" w:tblpY="1390"/>
        <w:tblOverlap w:val="never"/>
        <w:tblW w:w="12519" w:type="dxa"/>
        <w:tblLook w:val="00A0" w:firstRow="1" w:lastRow="0" w:firstColumn="1" w:lastColumn="0" w:noHBand="0" w:noVBand="0"/>
      </w:tblPr>
      <w:tblGrid>
        <w:gridCol w:w="7769"/>
        <w:gridCol w:w="1270"/>
        <w:gridCol w:w="2223"/>
        <w:gridCol w:w="1257"/>
      </w:tblGrid>
      <w:tr w:rsidR="00225B71" w:rsidRPr="009533BA" w:rsidTr="00E536FB">
        <w:trPr>
          <w:trHeight w:val="288"/>
        </w:trPr>
        <w:tc>
          <w:tcPr>
            <w:tcW w:w="776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25B71" w:rsidRPr="00FC18E5" w:rsidRDefault="00225B71" w:rsidP="00E536FB">
            <w:pPr>
              <w:rPr>
                <w:rFonts w:ascii="Arial" w:hAnsi="Arial" w:cs="Arial"/>
                <w:b/>
                <w:bCs/>
                <w:color w:val="000000"/>
              </w:rPr>
            </w:pPr>
            <w:r>
              <w:rPr>
                <w:rFonts w:ascii="Arial" w:hAnsi="Arial" w:cs="Arial"/>
                <w:b/>
                <w:bCs/>
                <w:color w:val="000000"/>
              </w:rPr>
              <w:t>Support Required i.e. barrier or screen</w:t>
            </w:r>
          </w:p>
        </w:tc>
        <w:tc>
          <w:tcPr>
            <w:tcW w:w="127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225B71" w:rsidRPr="00FC18E5" w:rsidRDefault="00225B71" w:rsidP="00E536FB">
            <w:pPr>
              <w:ind w:left="-62" w:right="317"/>
              <w:rPr>
                <w:rFonts w:ascii="Arial" w:hAnsi="Arial" w:cs="Arial"/>
                <w:b/>
                <w:bCs/>
                <w:color w:val="000000"/>
              </w:rPr>
            </w:pPr>
            <w:r>
              <w:rPr>
                <w:rFonts w:ascii="Arial" w:hAnsi="Arial" w:cs="Arial"/>
                <w:b/>
                <w:bCs/>
                <w:color w:val="000000"/>
              </w:rPr>
              <w:t>No.</w:t>
            </w:r>
          </w:p>
        </w:tc>
        <w:tc>
          <w:tcPr>
            <w:tcW w:w="2223"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225B71" w:rsidRPr="00FC18E5" w:rsidRDefault="00225B71" w:rsidP="00E536FB">
            <w:pPr>
              <w:rPr>
                <w:rFonts w:ascii="Arial" w:hAnsi="Arial" w:cs="Arial"/>
                <w:b/>
                <w:bCs/>
                <w:color w:val="000000"/>
              </w:rPr>
            </w:pPr>
            <w:r w:rsidRPr="00FC18E5">
              <w:rPr>
                <w:rFonts w:ascii="Arial" w:hAnsi="Arial" w:cs="Arial"/>
                <w:b/>
                <w:bCs/>
                <w:color w:val="000000"/>
              </w:rPr>
              <w:t>Responsible Person(s)</w:t>
            </w:r>
          </w:p>
        </w:tc>
        <w:tc>
          <w:tcPr>
            <w:tcW w:w="1257" w:type="dxa"/>
            <w:tcBorders>
              <w:top w:val="single" w:sz="4" w:space="0" w:color="auto"/>
              <w:left w:val="nil"/>
              <w:bottom w:val="single" w:sz="4" w:space="0" w:color="auto"/>
              <w:right w:val="single" w:sz="4" w:space="0" w:color="auto"/>
            </w:tcBorders>
            <w:shd w:val="clear" w:color="auto" w:fill="C6D9F1" w:themeFill="text2" w:themeFillTint="33"/>
          </w:tcPr>
          <w:p w:rsidR="00225B71" w:rsidRPr="00FC18E5" w:rsidRDefault="00225B71" w:rsidP="00E536FB">
            <w:pPr>
              <w:rPr>
                <w:rFonts w:ascii="Arial" w:hAnsi="Arial" w:cs="Arial"/>
                <w:b/>
                <w:bCs/>
                <w:color w:val="000000"/>
              </w:rPr>
            </w:pPr>
            <w:r w:rsidRPr="00FC18E5">
              <w:rPr>
                <w:rFonts w:ascii="Arial" w:hAnsi="Arial" w:cs="Arial"/>
                <w:b/>
                <w:bCs/>
                <w:color w:val="000000"/>
              </w:rPr>
              <w:t>Date</w:t>
            </w:r>
            <w:r>
              <w:rPr>
                <w:rFonts w:ascii="Arial" w:hAnsi="Arial" w:cs="Arial"/>
                <w:b/>
                <w:bCs/>
                <w:color w:val="000000"/>
              </w:rPr>
              <w:t xml:space="preserve"> Required</w:t>
            </w:r>
          </w:p>
        </w:tc>
      </w:tr>
      <w:tr w:rsidR="00225B71" w:rsidRPr="009533BA" w:rsidTr="00E536FB">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E536FB">
            <w:pPr>
              <w:rPr>
                <w:rFonts w:ascii="Arial" w:hAnsi="Arial" w:cs="Arial"/>
                <w:color w:val="000000"/>
                <w:highlight w:val="yellow"/>
              </w:rPr>
            </w:pPr>
          </w:p>
        </w:tc>
      </w:tr>
      <w:tr w:rsidR="00225B71" w:rsidRPr="009533BA" w:rsidTr="00E536FB">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E536FB">
            <w:pPr>
              <w:ind w:left="-114" w:right="-65"/>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E536FB">
            <w:pPr>
              <w:rPr>
                <w:rFonts w:ascii="Arial" w:hAnsi="Arial" w:cs="Arial"/>
                <w:color w:val="000000"/>
                <w:highlight w:val="yellow"/>
              </w:rPr>
            </w:pPr>
          </w:p>
        </w:tc>
      </w:tr>
      <w:tr w:rsidR="00225B71" w:rsidRPr="009533BA" w:rsidTr="00E536FB">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E536FB">
            <w:pPr>
              <w:rPr>
                <w:rFonts w:ascii="Arial" w:hAnsi="Arial" w:cs="Arial"/>
                <w:color w:val="000000"/>
                <w:highlight w:val="yellow"/>
              </w:rPr>
            </w:pPr>
          </w:p>
        </w:tc>
      </w:tr>
      <w:tr w:rsidR="00225B71" w:rsidRPr="009533BA" w:rsidTr="00E536FB">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E536FB">
            <w:pPr>
              <w:rPr>
                <w:rFonts w:ascii="Arial" w:hAnsi="Arial" w:cs="Arial"/>
                <w:color w:val="000000"/>
                <w:highlight w:val="yellow"/>
              </w:rPr>
            </w:pPr>
          </w:p>
        </w:tc>
      </w:tr>
      <w:tr w:rsidR="00225B71" w:rsidRPr="009533BA" w:rsidTr="00E536FB">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E536FB">
            <w:pPr>
              <w:rPr>
                <w:rFonts w:ascii="Arial" w:hAnsi="Arial" w:cs="Arial"/>
                <w:color w:val="000000"/>
                <w:highlight w:val="yellow"/>
              </w:rPr>
            </w:pPr>
          </w:p>
        </w:tc>
      </w:tr>
      <w:tr w:rsidR="00225B71" w:rsidRPr="009533BA" w:rsidTr="00E536FB">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E536FB">
            <w:pPr>
              <w:rPr>
                <w:rFonts w:ascii="Arial" w:hAnsi="Arial" w:cs="Arial"/>
                <w:color w:val="000000"/>
                <w:highlight w:val="yellow"/>
              </w:rPr>
            </w:pPr>
          </w:p>
        </w:tc>
      </w:tr>
      <w:tr w:rsidR="00225B71" w:rsidRPr="009533BA" w:rsidTr="00E536FB">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E536FB">
            <w:pPr>
              <w:rPr>
                <w:rFonts w:ascii="Arial" w:hAnsi="Arial" w:cs="Arial"/>
                <w:color w:val="000000"/>
                <w:highlight w:val="yellow"/>
              </w:rPr>
            </w:pPr>
          </w:p>
        </w:tc>
      </w:tr>
      <w:tr w:rsidR="00225B71" w:rsidRPr="009533BA" w:rsidTr="00E536FB">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E536FB">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E536FB">
            <w:pPr>
              <w:rPr>
                <w:rFonts w:ascii="Arial" w:hAnsi="Arial" w:cs="Arial"/>
                <w:color w:val="000000"/>
                <w:highlight w:val="yellow"/>
              </w:rPr>
            </w:pPr>
          </w:p>
        </w:tc>
      </w:tr>
    </w:tbl>
    <w:p w:rsidR="00225B71" w:rsidRPr="00006E02" w:rsidRDefault="00225B71" w:rsidP="00225B71">
      <w:pPr>
        <w:spacing w:after="240"/>
        <w:jc w:val="both"/>
        <w:rPr>
          <w:rFonts w:ascii="Arial" w:hAnsi="Arial" w:cs="Arial"/>
          <w:b/>
          <w:color w:val="FF0000"/>
        </w:rPr>
      </w:pPr>
    </w:p>
    <w:p w:rsidR="00E839CE" w:rsidRPr="00006E02" w:rsidRDefault="00E839CE">
      <w:pPr>
        <w:spacing w:after="240"/>
        <w:jc w:val="both"/>
        <w:rPr>
          <w:rFonts w:ascii="Arial" w:hAnsi="Arial" w:cs="Arial"/>
          <w:b/>
          <w:color w:val="FF0000"/>
        </w:rPr>
      </w:pPr>
      <w:bookmarkStart w:id="0" w:name="_GoBack"/>
      <w:bookmarkEnd w:id="0"/>
    </w:p>
    <w:sectPr w:rsidR="00E839CE" w:rsidRPr="00006E02" w:rsidSect="008D1DFA">
      <w:pgSz w:w="16838" w:h="11906" w:orient="landscape"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674" w:rsidRDefault="00F37674">
      <w:r>
        <w:separator/>
      </w:r>
    </w:p>
  </w:endnote>
  <w:endnote w:type="continuationSeparator" w:id="0">
    <w:p w:rsidR="00F37674" w:rsidRDefault="00F3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TMTKT+HelveticaNeue">
    <w:altName w:val="Helvetica Neue"/>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0535"/>
      <w:docPartObj>
        <w:docPartGallery w:val="Page Numbers (Bottom of Page)"/>
        <w:docPartUnique/>
      </w:docPartObj>
    </w:sdtPr>
    <w:sdtEndPr/>
    <w:sdtContent>
      <w:p w:rsidR="004B482C" w:rsidRDefault="00016FF8">
        <w:pPr>
          <w:pStyle w:val="Footer"/>
          <w:jc w:val="right"/>
        </w:pPr>
        <w:r>
          <w:rPr>
            <w:noProof/>
          </w:rPr>
          <w:fldChar w:fldCharType="begin"/>
        </w:r>
        <w:r w:rsidR="004B482C">
          <w:rPr>
            <w:noProof/>
          </w:rPr>
          <w:instrText xml:space="preserve"> PAGE   \* MERGEFORMAT </w:instrText>
        </w:r>
        <w:r>
          <w:rPr>
            <w:noProof/>
          </w:rPr>
          <w:fldChar w:fldCharType="separate"/>
        </w:r>
        <w:r w:rsidR="00225B71">
          <w:rPr>
            <w:noProof/>
          </w:rPr>
          <w:t>7</w:t>
        </w:r>
        <w:r>
          <w:rPr>
            <w:noProof/>
          </w:rPr>
          <w:fldChar w:fldCharType="end"/>
        </w:r>
      </w:p>
    </w:sdtContent>
  </w:sdt>
  <w:p w:rsidR="004B482C" w:rsidRDefault="004B482C" w:rsidP="00C86BE8">
    <w:pPr>
      <w:pStyle w:val="Header"/>
    </w:pPr>
    <w:r>
      <w:t>Version 1. June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674" w:rsidRDefault="00F37674">
      <w:r>
        <w:separator/>
      </w:r>
    </w:p>
  </w:footnote>
  <w:footnote w:type="continuationSeparator" w:id="0">
    <w:p w:rsidR="00F37674" w:rsidRDefault="00F37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72A" w:rsidRPr="009533BA" w:rsidRDefault="0046272A" w:rsidP="0046272A">
    <w:pPr>
      <w:rPr>
        <w:rFonts w:ascii="Arial" w:hAnsi="Arial" w:cs="Arial"/>
        <w:b/>
      </w:rPr>
    </w:pPr>
    <w:r>
      <w:rPr>
        <w:rFonts w:ascii="Arial" w:hAnsi="Arial" w:cs="Arial"/>
        <w:b/>
      </w:rPr>
      <w:t>COVID</w:t>
    </w:r>
    <w:r w:rsidRPr="009533BA">
      <w:rPr>
        <w:rFonts w:ascii="Arial" w:hAnsi="Arial" w:cs="Arial"/>
        <w:b/>
      </w:rPr>
      <w:t xml:space="preserve"> 19 Social Distancing and Workplace Risk Assessment</w:t>
    </w:r>
  </w:p>
  <w:p w:rsidR="004B482C" w:rsidRPr="0046272A" w:rsidRDefault="004B482C" w:rsidP="0046272A">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6B004D"/>
    <w:multiLevelType w:val="hybridMultilevel"/>
    <w:tmpl w:val="9F34FA12"/>
    <w:lvl w:ilvl="0" w:tplc="FFFFFFFF">
      <w:start w:val="1"/>
      <w:numFmt w:val="bullet"/>
      <w:lvlText w:val="•"/>
      <w:lvlJc w:val="left"/>
    </w:lvl>
    <w:lvl w:ilvl="1" w:tplc="FFFFFFFF">
      <w:start w:val="1"/>
      <w:numFmt w:val="ideographDigital"/>
      <w:lvlText w:val="•"/>
      <w:lvlJc w:val="left"/>
      <w:rPr>
        <w:rFonts w:cs="Times New Roman"/>
      </w:rPr>
    </w:lvl>
    <w:lvl w:ilvl="2" w:tplc="D5466B53">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0274DFD"/>
    <w:multiLevelType w:val="hybridMultilevel"/>
    <w:tmpl w:val="743A6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A21FF2"/>
    <w:multiLevelType w:val="hybridMultilevel"/>
    <w:tmpl w:val="65B40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D41E6"/>
    <w:multiLevelType w:val="hybridMultilevel"/>
    <w:tmpl w:val="D22EEBE2"/>
    <w:lvl w:ilvl="0" w:tplc="FFFFFFFF">
      <w:start w:val="1"/>
      <w:numFmt w:val="bullet"/>
      <w:lvlText w:val="•"/>
      <w:lvlJc w:val="left"/>
    </w:lvl>
    <w:lvl w:ilvl="1" w:tplc="08090005">
      <w:start w:val="1"/>
      <w:numFmt w:val="bullet"/>
      <w:lvlText w:val=""/>
      <w:lvlJc w:val="left"/>
      <w:rPr>
        <w:rFonts w:ascii="Wingdings" w:hAnsi="Wingdings" w:hint="default"/>
      </w:rPr>
    </w:lvl>
    <w:lvl w:ilvl="2" w:tplc="D5466B53">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BD90DE3"/>
    <w:multiLevelType w:val="hybridMultilevel"/>
    <w:tmpl w:val="E2B82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A703F"/>
    <w:multiLevelType w:val="hybridMultilevel"/>
    <w:tmpl w:val="F18C4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322DEE"/>
    <w:multiLevelType w:val="hybridMultilevel"/>
    <w:tmpl w:val="984E9644"/>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2D7B105E"/>
    <w:multiLevelType w:val="hybridMultilevel"/>
    <w:tmpl w:val="5754C5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0D1745"/>
    <w:multiLevelType w:val="hybridMultilevel"/>
    <w:tmpl w:val="B8FE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B29A4"/>
    <w:multiLevelType w:val="hybridMultilevel"/>
    <w:tmpl w:val="6F6AB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E06647"/>
    <w:multiLevelType w:val="hybridMultilevel"/>
    <w:tmpl w:val="1C789C56"/>
    <w:lvl w:ilvl="0" w:tplc="FFFFFFFF">
      <w:start w:val="1"/>
      <w:numFmt w:val="bullet"/>
      <w:lvlText w:val="•"/>
      <w:lvlJc w:val="left"/>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43734F00"/>
    <w:multiLevelType w:val="hybridMultilevel"/>
    <w:tmpl w:val="BC72E69A"/>
    <w:lvl w:ilvl="0" w:tplc="1594363A">
      <w:start w:val="41"/>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9E17BF8"/>
    <w:multiLevelType w:val="hybridMultilevel"/>
    <w:tmpl w:val="B238AC7A"/>
    <w:lvl w:ilvl="0" w:tplc="6B96CFEA">
      <w:start w:val="1"/>
      <w:numFmt w:val="decimal"/>
      <w:lvlText w:val="%1."/>
      <w:lvlJc w:val="left"/>
      <w:pPr>
        <w:ind w:left="90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B51DDC"/>
    <w:multiLevelType w:val="hybridMultilevel"/>
    <w:tmpl w:val="4BF800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63A630AF"/>
    <w:multiLevelType w:val="hybridMultilevel"/>
    <w:tmpl w:val="EE10675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65D2681B"/>
    <w:multiLevelType w:val="hybridMultilevel"/>
    <w:tmpl w:val="418293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F004C9"/>
    <w:multiLevelType w:val="hybridMultilevel"/>
    <w:tmpl w:val="629ED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9"/>
  </w:num>
  <w:num w:numId="8">
    <w:abstractNumId w:val="6"/>
  </w:num>
  <w:num w:numId="9">
    <w:abstractNumId w:val="10"/>
  </w:num>
  <w:num w:numId="10">
    <w:abstractNumId w:val="13"/>
  </w:num>
  <w:num w:numId="11">
    <w:abstractNumId w:val="12"/>
  </w:num>
  <w:num w:numId="12">
    <w:abstractNumId w:val="15"/>
  </w:num>
  <w:num w:numId="13">
    <w:abstractNumId w:val="8"/>
  </w:num>
  <w:num w:numId="14">
    <w:abstractNumId w:val="16"/>
  </w:num>
  <w:num w:numId="15">
    <w:abstractNumId w:val="2"/>
  </w:num>
  <w:num w:numId="16">
    <w:abstractNumId w:val="7"/>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3E"/>
    <w:rsid w:val="000025FA"/>
    <w:rsid w:val="00003679"/>
    <w:rsid w:val="00006E02"/>
    <w:rsid w:val="0001001C"/>
    <w:rsid w:val="00010122"/>
    <w:rsid w:val="000117E2"/>
    <w:rsid w:val="00013E60"/>
    <w:rsid w:val="000153B4"/>
    <w:rsid w:val="00016FF8"/>
    <w:rsid w:val="00022B5D"/>
    <w:rsid w:val="00022D14"/>
    <w:rsid w:val="00024012"/>
    <w:rsid w:val="00024832"/>
    <w:rsid w:val="00026A27"/>
    <w:rsid w:val="00033909"/>
    <w:rsid w:val="00034D4B"/>
    <w:rsid w:val="00041867"/>
    <w:rsid w:val="00041A34"/>
    <w:rsid w:val="0004312D"/>
    <w:rsid w:val="00043DA3"/>
    <w:rsid w:val="00045C34"/>
    <w:rsid w:val="0004624C"/>
    <w:rsid w:val="0006313C"/>
    <w:rsid w:val="00065005"/>
    <w:rsid w:val="00065ED2"/>
    <w:rsid w:val="00070E7E"/>
    <w:rsid w:val="0007143B"/>
    <w:rsid w:val="00075505"/>
    <w:rsid w:val="0007624A"/>
    <w:rsid w:val="0007625E"/>
    <w:rsid w:val="00083777"/>
    <w:rsid w:val="000854E5"/>
    <w:rsid w:val="000869CB"/>
    <w:rsid w:val="00093590"/>
    <w:rsid w:val="00093B30"/>
    <w:rsid w:val="00094178"/>
    <w:rsid w:val="0009755F"/>
    <w:rsid w:val="000A1350"/>
    <w:rsid w:val="000A2E20"/>
    <w:rsid w:val="000A5D80"/>
    <w:rsid w:val="000A658E"/>
    <w:rsid w:val="000B3B07"/>
    <w:rsid w:val="000B3C43"/>
    <w:rsid w:val="000B4D2E"/>
    <w:rsid w:val="000B743E"/>
    <w:rsid w:val="000C0195"/>
    <w:rsid w:val="000C055B"/>
    <w:rsid w:val="000C2A27"/>
    <w:rsid w:val="000C2B92"/>
    <w:rsid w:val="000C42D0"/>
    <w:rsid w:val="000D0B79"/>
    <w:rsid w:val="000D4478"/>
    <w:rsid w:val="000D54E5"/>
    <w:rsid w:val="000D6573"/>
    <w:rsid w:val="000E1520"/>
    <w:rsid w:val="000E2FC6"/>
    <w:rsid w:val="000E3BE3"/>
    <w:rsid w:val="000E499C"/>
    <w:rsid w:val="000E4EF5"/>
    <w:rsid w:val="000E53EC"/>
    <w:rsid w:val="000E616D"/>
    <w:rsid w:val="000E6F0B"/>
    <w:rsid w:val="000E74E4"/>
    <w:rsid w:val="000F2B41"/>
    <w:rsid w:val="000F393A"/>
    <w:rsid w:val="000F3C2B"/>
    <w:rsid w:val="000F4380"/>
    <w:rsid w:val="000F51B4"/>
    <w:rsid w:val="000F5A13"/>
    <w:rsid w:val="000F6C20"/>
    <w:rsid w:val="000F6D54"/>
    <w:rsid w:val="00100414"/>
    <w:rsid w:val="00100C08"/>
    <w:rsid w:val="00102563"/>
    <w:rsid w:val="00102A2B"/>
    <w:rsid w:val="00102D9B"/>
    <w:rsid w:val="00104A4E"/>
    <w:rsid w:val="00110F1D"/>
    <w:rsid w:val="001137C3"/>
    <w:rsid w:val="00113D43"/>
    <w:rsid w:val="00116E9E"/>
    <w:rsid w:val="001226C9"/>
    <w:rsid w:val="00125430"/>
    <w:rsid w:val="001267BB"/>
    <w:rsid w:val="001269C1"/>
    <w:rsid w:val="001366FF"/>
    <w:rsid w:val="001465CF"/>
    <w:rsid w:val="001519BA"/>
    <w:rsid w:val="001529B9"/>
    <w:rsid w:val="001535C8"/>
    <w:rsid w:val="00154610"/>
    <w:rsid w:val="00154745"/>
    <w:rsid w:val="001556E9"/>
    <w:rsid w:val="001608E2"/>
    <w:rsid w:val="0016561C"/>
    <w:rsid w:val="00173A63"/>
    <w:rsid w:val="001755AB"/>
    <w:rsid w:val="00176BEE"/>
    <w:rsid w:val="00180354"/>
    <w:rsid w:val="001805A8"/>
    <w:rsid w:val="001818A4"/>
    <w:rsid w:val="00183E02"/>
    <w:rsid w:val="00183F75"/>
    <w:rsid w:val="001868A9"/>
    <w:rsid w:val="001901C9"/>
    <w:rsid w:val="00190357"/>
    <w:rsid w:val="00190B3E"/>
    <w:rsid w:val="00194EF7"/>
    <w:rsid w:val="00195A08"/>
    <w:rsid w:val="0019739C"/>
    <w:rsid w:val="001A1514"/>
    <w:rsid w:val="001A2B47"/>
    <w:rsid w:val="001A2FE4"/>
    <w:rsid w:val="001A4369"/>
    <w:rsid w:val="001B0211"/>
    <w:rsid w:val="001B58B7"/>
    <w:rsid w:val="001B6C88"/>
    <w:rsid w:val="001C1799"/>
    <w:rsid w:val="001C2374"/>
    <w:rsid w:val="001C5931"/>
    <w:rsid w:val="001D1506"/>
    <w:rsid w:val="001D65CA"/>
    <w:rsid w:val="001E0C8C"/>
    <w:rsid w:val="001E12EC"/>
    <w:rsid w:val="001E4D16"/>
    <w:rsid w:val="001F37B1"/>
    <w:rsid w:val="001F5EFB"/>
    <w:rsid w:val="001F62A1"/>
    <w:rsid w:val="001F6B62"/>
    <w:rsid w:val="00202B6D"/>
    <w:rsid w:val="00202EE8"/>
    <w:rsid w:val="00203070"/>
    <w:rsid w:val="00205BF2"/>
    <w:rsid w:val="00205C4B"/>
    <w:rsid w:val="00205D32"/>
    <w:rsid w:val="00211649"/>
    <w:rsid w:val="00212159"/>
    <w:rsid w:val="00214048"/>
    <w:rsid w:val="002161E0"/>
    <w:rsid w:val="0021686C"/>
    <w:rsid w:val="00217493"/>
    <w:rsid w:val="00220095"/>
    <w:rsid w:val="00225B71"/>
    <w:rsid w:val="00230157"/>
    <w:rsid w:val="00232CC9"/>
    <w:rsid w:val="002340B3"/>
    <w:rsid w:val="0023460D"/>
    <w:rsid w:val="0023462E"/>
    <w:rsid w:val="00234A58"/>
    <w:rsid w:val="00234A92"/>
    <w:rsid w:val="00237F24"/>
    <w:rsid w:val="002418DE"/>
    <w:rsid w:val="002446DC"/>
    <w:rsid w:val="00245836"/>
    <w:rsid w:val="002461CD"/>
    <w:rsid w:val="002465A2"/>
    <w:rsid w:val="002509E5"/>
    <w:rsid w:val="00253921"/>
    <w:rsid w:val="00255120"/>
    <w:rsid w:val="0025756D"/>
    <w:rsid w:val="00257654"/>
    <w:rsid w:val="002576A1"/>
    <w:rsid w:val="00267736"/>
    <w:rsid w:val="00271810"/>
    <w:rsid w:val="00272560"/>
    <w:rsid w:val="002728F8"/>
    <w:rsid w:val="002740DB"/>
    <w:rsid w:val="002749A0"/>
    <w:rsid w:val="0028589A"/>
    <w:rsid w:val="002877C8"/>
    <w:rsid w:val="002913DC"/>
    <w:rsid w:val="00292F95"/>
    <w:rsid w:val="00293A3D"/>
    <w:rsid w:val="002A1339"/>
    <w:rsid w:val="002A33E7"/>
    <w:rsid w:val="002A4CEF"/>
    <w:rsid w:val="002A7090"/>
    <w:rsid w:val="002A7CE6"/>
    <w:rsid w:val="002B2163"/>
    <w:rsid w:val="002B5E6B"/>
    <w:rsid w:val="002B73BF"/>
    <w:rsid w:val="002B77BA"/>
    <w:rsid w:val="002C5CBE"/>
    <w:rsid w:val="002C6272"/>
    <w:rsid w:val="002C70A3"/>
    <w:rsid w:val="002C7BC4"/>
    <w:rsid w:val="002D1EF5"/>
    <w:rsid w:val="002D2396"/>
    <w:rsid w:val="002D3A50"/>
    <w:rsid w:val="002D55EB"/>
    <w:rsid w:val="002D6026"/>
    <w:rsid w:val="002D65A2"/>
    <w:rsid w:val="002E0E6E"/>
    <w:rsid w:val="002E13E6"/>
    <w:rsid w:val="002E1FCC"/>
    <w:rsid w:val="002E2D6B"/>
    <w:rsid w:val="002F0FF6"/>
    <w:rsid w:val="002F1922"/>
    <w:rsid w:val="002F2076"/>
    <w:rsid w:val="002F3693"/>
    <w:rsid w:val="002F3D60"/>
    <w:rsid w:val="002F752B"/>
    <w:rsid w:val="003026D8"/>
    <w:rsid w:val="0030655A"/>
    <w:rsid w:val="00311127"/>
    <w:rsid w:val="003112DB"/>
    <w:rsid w:val="003122D5"/>
    <w:rsid w:val="00315B53"/>
    <w:rsid w:val="00316961"/>
    <w:rsid w:val="00320481"/>
    <w:rsid w:val="00320FA4"/>
    <w:rsid w:val="00330242"/>
    <w:rsid w:val="00337082"/>
    <w:rsid w:val="00340909"/>
    <w:rsid w:val="00343555"/>
    <w:rsid w:val="003510AF"/>
    <w:rsid w:val="00351307"/>
    <w:rsid w:val="00351905"/>
    <w:rsid w:val="00352CA0"/>
    <w:rsid w:val="00353B72"/>
    <w:rsid w:val="00353C72"/>
    <w:rsid w:val="003541A0"/>
    <w:rsid w:val="003556B7"/>
    <w:rsid w:val="00356317"/>
    <w:rsid w:val="00356D27"/>
    <w:rsid w:val="00365B5F"/>
    <w:rsid w:val="00372FD8"/>
    <w:rsid w:val="003736A7"/>
    <w:rsid w:val="00373F04"/>
    <w:rsid w:val="003746A3"/>
    <w:rsid w:val="00374A17"/>
    <w:rsid w:val="00375864"/>
    <w:rsid w:val="003824B8"/>
    <w:rsid w:val="003828EF"/>
    <w:rsid w:val="00383FE6"/>
    <w:rsid w:val="00387C27"/>
    <w:rsid w:val="003901C3"/>
    <w:rsid w:val="003905A8"/>
    <w:rsid w:val="00391B27"/>
    <w:rsid w:val="003962FF"/>
    <w:rsid w:val="00397899"/>
    <w:rsid w:val="003A187C"/>
    <w:rsid w:val="003A2624"/>
    <w:rsid w:val="003A2B97"/>
    <w:rsid w:val="003A2D94"/>
    <w:rsid w:val="003A4684"/>
    <w:rsid w:val="003B17F6"/>
    <w:rsid w:val="003B6507"/>
    <w:rsid w:val="003B6A25"/>
    <w:rsid w:val="003B7BD7"/>
    <w:rsid w:val="003C2F50"/>
    <w:rsid w:val="003C5FC5"/>
    <w:rsid w:val="003C6EC2"/>
    <w:rsid w:val="003C7AED"/>
    <w:rsid w:val="003D2B6D"/>
    <w:rsid w:val="003D7B3F"/>
    <w:rsid w:val="003E006D"/>
    <w:rsid w:val="003E15D1"/>
    <w:rsid w:val="003E296B"/>
    <w:rsid w:val="003E5246"/>
    <w:rsid w:val="003F54CD"/>
    <w:rsid w:val="003F5995"/>
    <w:rsid w:val="003F6766"/>
    <w:rsid w:val="003F7330"/>
    <w:rsid w:val="00400BAD"/>
    <w:rsid w:val="004029EA"/>
    <w:rsid w:val="00402AA2"/>
    <w:rsid w:val="004033E5"/>
    <w:rsid w:val="00405564"/>
    <w:rsid w:val="00411D34"/>
    <w:rsid w:val="00414007"/>
    <w:rsid w:val="004224BC"/>
    <w:rsid w:val="00431EDD"/>
    <w:rsid w:val="00431F2C"/>
    <w:rsid w:val="004345D1"/>
    <w:rsid w:val="0043702C"/>
    <w:rsid w:val="00441677"/>
    <w:rsid w:val="00447FF3"/>
    <w:rsid w:val="00450FD5"/>
    <w:rsid w:val="00451E87"/>
    <w:rsid w:val="0045400B"/>
    <w:rsid w:val="004554E3"/>
    <w:rsid w:val="004557F3"/>
    <w:rsid w:val="00461037"/>
    <w:rsid w:val="004611D5"/>
    <w:rsid w:val="00461BF8"/>
    <w:rsid w:val="0046272A"/>
    <w:rsid w:val="00463337"/>
    <w:rsid w:val="004721AF"/>
    <w:rsid w:val="0047359E"/>
    <w:rsid w:val="00473CED"/>
    <w:rsid w:val="004759E1"/>
    <w:rsid w:val="004812B0"/>
    <w:rsid w:val="004822B3"/>
    <w:rsid w:val="00482336"/>
    <w:rsid w:val="00485EA6"/>
    <w:rsid w:val="004910B5"/>
    <w:rsid w:val="00491CCB"/>
    <w:rsid w:val="004952AE"/>
    <w:rsid w:val="004A121B"/>
    <w:rsid w:val="004A2458"/>
    <w:rsid w:val="004A326C"/>
    <w:rsid w:val="004A52A3"/>
    <w:rsid w:val="004A6CBA"/>
    <w:rsid w:val="004A6E17"/>
    <w:rsid w:val="004A7867"/>
    <w:rsid w:val="004B106D"/>
    <w:rsid w:val="004B14A5"/>
    <w:rsid w:val="004B1F5F"/>
    <w:rsid w:val="004B2BB1"/>
    <w:rsid w:val="004B3B7D"/>
    <w:rsid w:val="004B3FEB"/>
    <w:rsid w:val="004B482C"/>
    <w:rsid w:val="004C2428"/>
    <w:rsid w:val="004C2D38"/>
    <w:rsid w:val="004C4659"/>
    <w:rsid w:val="004D17F8"/>
    <w:rsid w:val="004D1BE7"/>
    <w:rsid w:val="004D2052"/>
    <w:rsid w:val="004D43C8"/>
    <w:rsid w:val="004D4BD9"/>
    <w:rsid w:val="004D521D"/>
    <w:rsid w:val="004E1F69"/>
    <w:rsid w:val="004E1FDF"/>
    <w:rsid w:val="004E4A21"/>
    <w:rsid w:val="004E6DC5"/>
    <w:rsid w:val="004F0737"/>
    <w:rsid w:val="004F0E81"/>
    <w:rsid w:val="004F3A01"/>
    <w:rsid w:val="004F6B38"/>
    <w:rsid w:val="004F7936"/>
    <w:rsid w:val="005006DA"/>
    <w:rsid w:val="00501C4A"/>
    <w:rsid w:val="005027E3"/>
    <w:rsid w:val="0051442C"/>
    <w:rsid w:val="00514F14"/>
    <w:rsid w:val="00515344"/>
    <w:rsid w:val="00517F80"/>
    <w:rsid w:val="005201ED"/>
    <w:rsid w:val="005261D8"/>
    <w:rsid w:val="005278A8"/>
    <w:rsid w:val="00527A27"/>
    <w:rsid w:val="00527BD2"/>
    <w:rsid w:val="00530F00"/>
    <w:rsid w:val="00531FED"/>
    <w:rsid w:val="00533F07"/>
    <w:rsid w:val="005343A3"/>
    <w:rsid w:val="00535F81"/>
    <w:rsid w:val="00537A5F"/>
    <w:rsid w:val="0054132D"/>
    <w:rsid w:val="005465FE"/>
    <w:rsid w:val="00552994"/>
    <w:rsid w:val="00553187"/>
    <w:rsid w:val="0055330A"/>
    <w:rsid w:val="005542BE"/>
    <w:rsid w:val="0055533A"/>
    <w:rsid w:val="00557D64"/>
    <w:rsid w:val="00561872"/>
    <w:rsid w:val="005639B5"/>
    <w:rsid w:val="00566832"/>
    <w:rsid w:val="0057056D"/>
    <w:rsid w:val="00570F93"/>
    <w:rsid w:val="00574C32"/>
    <w:rsid w:val="0057654F"/>
    <w:rsid w:val="005766C2"/>
    <w:rsid w:val="00580889"/>
    <w:rsid w:val="005820DC"/>
    <w:rsid w:val="00583689"/>
    <w:rsid w:val="00584D5D"/>
    <w:rsid w:val="00586362"/>
    <w:rsid w:val="00594D7D"/>
    <w:rsid w:val="0059744F"/>
    <w:rsid w:val="0059797F"/>
    <w:rsid w:val="005A035E"/>
    <w:rsid w:val="005A2207"/>
    <w:rsid w:val="005A22DF"/>
    <w:rsid w:val="005A487D"/>
    <w:rsid w:val="005A4904"/>
    <w:rsid w:val="005B1F93"/>
    <w:rsid w:val="005B6154"/>
    <w:rsid w:val="005B6858"/>
    <w:rsid w:val="005C1CE4"/>
    <w:rsid w:val="005C1E7B"/>
    <w:rsid w:val="005C3922"/>
    <w:rsid w:val="005C4D0B"/>
    <w:rsid w:val="005C54CD"/>
    <w:rsid w:val="005C6AFE"/>
    <w:rsid w:val="005C7AAA"/>
    <w:rsid w:val="005D0AA4"/>
    <w:rsid w:val="005D235D"/>
    <w:rsid w:val="005D2FB7"/>
    <w:rsid w:val="005D4564"/>
    <w:rsid w:val="005D51CD"/>
    <w:rsid w:val="005E3250"/>
    <w:rsid w:val="005E344D"/>
    <w:rsid w:val="005E42FF"/>
    <w:rsid w:val="005F0622"/>
    <w:rsid w:val="005F0879"/>
    <w:rsid w:val="005F2201"/>
    <w:rsid w:val="005F581D"/>
    <w:rsid w:val="00601751"/>
    <w:rsid w:val="00602432"/>
    <w:rsid w:val="00603393"/>
    <w:rsid w:val="0060350D"/>
    <w:rsid w:val="0060621E"/>
    <w:rsid w:val="00607BEA"/>
    <w:rsid w:val="00611428"/>
    <w:rsid w:val="0061295F"/>
    <w:rsid w:val="00616C0B"/>
    <w:rsid w:val="00625F15"/>
    <w:rsid w:val="0062641C"/>
    <w:rsid w:val="0063066A"/>
    <w:rsid w:val="006341F0"/>
    <w:rsid w:val="006348B7"/>
    <w:rsid w:val="00636594"/>
    <w:rsid w:val="00636753"/>
    <w:rsid w:val="006368C1"/>
    <w:rsid w:val="00644A3E"/>
    <w:rsid w:val="00646738"/>
    <w:rsid w:val="00660944"/>
    <w:rsid w:val="006625CC"/>
    <w:rsid w:val="00664A67"/>
    <w:rsid w:val="00665070"/>
    <w:rsid w:val="00666BDA"/>
    <w:rsid w:val="00671D4C"/>
    <w:rsid w:val="00672306"/>
    <w:rsid w:val="00675BBE"/>
    <w:rsid w:val="006764B2"/>
    <w:rsid w:val="00684685"/>
    <w:rsid w:val="00685B3F"/>
    <w:rsid w:val="00690FF4"/>
    <w:rsid w:val="0069456E"/>
    <w:rsid w:val="006951D6"/>
    <w:rsid w:val="00696F35"/>
    <w:rsid w:val="006A5211"/>
    <w:rsid w:val="006B0753"/>
    <w:rsid w:val="006B3572"/>
    <w:rsid w:val="006B3597"/>
    <w:rsid w:val="006B5931"/>
    <w:rsid w:val="006B7496"/>
    <w:rsid w:val="006B7E8C"/>
    <w:rsid w:val="006B7EC2"/>
    <w:rsid w:val="006C23A9"/>
    <w:rsid w:val="006D1047"/>
    <w:rsid w:val="006D182B"/>
    <w:rsid w:val="006D7AA6"/>
    <w:rsid w:val="006E02EC"/>
    <w:rsid w:val="006E0AF1"/>
    <w:rsid w:val="006E1039"/>
    <w:rsid w:val="006E2DD2"/>
    <w:rsid w:val="006E4D91"/>
    <w:rsid w:val="006F117C"/>
    <w:rsid w:val="006F19C3"/>
    <w:rsid w:val="006F329A"/>
    <w:rsid w:val="006F66B3"/>
    <w:rsid w:val="006F7306"/>
    <w:rsid w:val="00704E38"/>
    <w:rsid w:val="00704EE7"/>
    <w:rsid w:val="00705ACC"/>
    <w:rsid w:val="00710FC6"/>
    <w:rsid w:val="0071138A"/>
    <w:rsid w:val="0071503D"/>
    <w:rsid w:val="00715EC3"/>
    <w:rsid w:val="0072215A"/>
    <w:rsid w:val="0072216B"/>
    <w:rsid w:val="00726EF3"/>
    <w:rsid w:val="007272F8"/>
    <w:rsid w:val="007301E6"/>
    <w:rsid w:val="007301EF"/>
    <w:rsid w:val="007303BB"/>
    <w:rsid w:val="007305C5"/>
    <w:rsid w:val="00733344"/>
    <w:rsid w:val="00733365"/>
    <w:rsid w:val="00735623"/>
    <w:rsid w:val="00736E24"/>
    <w:rsid w:val="007371F7"/>
    <w:rsid w:val="00740BA2"/>
    <w:rsid w:val="00742BB4"/>
    <w:rsid w:val="0074520D"/>
    <w:rsid w:val="00754B74"/>
    <w:rsid w:val="007563E0"/>
    <w:rsid w:val="007576B9"/>
    <w:rsid w:val="007579AA"/>
    <w:rsid w:val="00757B40"/>
    <w:rsid w:val="00757EA1"/>
    <w:rsid w:val="00766D86"/>
    <w:rsid w:val="00766DE2"/>
    <w:rsid w:val="0077613B"/>
    <w:rsid w:val="007832B2"/>
    <w:rsid w:val="00783992"/>
    <w:rsid w:val="007844EF"/>
    <w:rsid w:val="00785945"/>
    <w:rsid w:val="007876C7"/>
    <w:rsid w:val="00790665"/>
    <w:rsid w:val="007918BE"/>
    <w:rsid w:val="00791AF5"/>
    <w:rsid w:val="00796ECD"/>
    <w:rsid w:val="00797D7E"/>
    <w:rsid w:val="007A02D4"/>
    <w:rsid w:val="007A13BC"/>
    <w:rsid w:val="007A1CEB"/>
    <w:rsid w:val="007A2A37"/>
    <w:rsid w:val="007A401F"/>
    <w:rsid w:val="007A4180"/>
    <w:rsid w:val="007A5176"/>
    <w:rsid w:val="007A5899"/>
    <w:rsid w:val="007A6621"/>
    <w:rsid w:val="007A7E16"/>
    <w:rsid w:val="007B565E"/>
    <w:rsid w:val="007C1A30"/>
    <w:rsid w:val="007C5EAE"/>
    <w:rsid w:val="007D008B"/>
    <w:rsid w:val="007D1750"/>
    <w:rsid w:val="007D1A01"/>
    <w:rsid w:val="007D46C0"/>
    <w:rsid w:val="007D59A2"/>
    <w:rsid w:val="007E17EB"/>
    <w:rsid w:val="007E1BB8"/>
    <w:rsid w:val="007E5BAB"/>
    <w:rsid w:val="007E5CD1"/>
    <w:rsid w:val="007E6F8A"/>
    <w:rsid w:val="007F3261"/>
    <w:rsid w:val="008017B8"/>
    <w:rsid w:val="00802E0E"/>
    <w:rsid w:val="008031E9"/>
    <w:rsid w:val="008046AB"/>
    <w:rsid w:val="008056F9"/>
    <w:rsid w:val="00806D54"/>
    <w:rsid w:val="00807BEE"/>
    <w:rsid w:val="008100A4"/>
    <w:rsid w:val="00810B5E"/>
    <w:rsid w:val="00812795"/>
    <w:rsid w:val="00815163"/>
    <w:rsid w:val="008155CF"/>
    <w:rsid w:val="008165CB"/>
    <w:rsid w:val="00816A73"/>
    <w:rsid w:val="00817D3E"/>
    <w:rsid w:val="00817E1E"/>
    <w:rsid w:val="00825C5B"/>
    <w:rsid w:val="008278E4"/>
    <w:rsid w:val="00830924"/>
    <w:rsid w:val="008335A1"/>
    <w:rsid w:val="00834311"/>
    <w:rsid w:val="00835379"/>
    <w:rsid w:val="00835E1B"/>
    <w:rsid w:val="008411A8"/>
    <w:rsid w:val="008418B0"/>
    <w:rsid w:val="00844B30"/>
    <w:rsid w:val="00845DE9"/>
    <w:rsid w:val="00845F13"/>
    <w:rsid w:val="00845FEF"/>
    <w:rsid w:val="008467F2"/>
    <w:rsid w:val="008475AD"/>
    <w:rsid w:val="008478F5"/>
    <w:rsid w:val="00852C01"/>
    <w:rsid w:val="00852D19"/>
    <w:rsid w:val="00854689"/>
    <w:rsid w:val="00854EE9"/>
    <w:rsid w:val="00855E1C"/>
    <w:rsid w:val="00856F42"/>
    <w:rsid w:val="0085744D"/>
    <w:rsid w:val="00860517"/>
    <w:rsid w:val="00860D1D"/>
    <w:rsid w:val="00861B2E"/>
    <w:rsid w:val="0086268A"/>
    <w:rsid w:val="00862D67"/>
    <w:rsid w:val="00864714"/>
    <w:rsid w:val="00865F70"/>
    <w:rsid w:val="00866CA2"/>
    <w:rsid w:val="0087102B"/>
    <w:rsid w:val="00874577"/>
    <w:rsid w:val="00876BC5"/>
    <w:rsid w:val="00880B79"/>
    <w:rsid w:val="00881F0A"/>
    <w:rsid w:val="00883E26"/>
    <w:rsid w:val="0089505F"/>
    <w:rsid w:val="008960FE"/>
    <w:rsid w:val="008A6391"/>
    <w:rsid w:val="008A6630"/>
    <w:rsid w:val="008A712D"/>
    <w:rsid w:val="008B005E"/>
    <w:rsid w:val="008B0747"/>
    <w:rsid w:val="008B6E79"/>
    <w:rsid w:val="008B727B"/>
    <w:rsid w:val="008B7312"/>
    <w:rsid w:val="008C4EA0"/>
    <w:rsid w:val="008C6931"/>
    <w:rsid w:val="008C6FAA"/>
    <w:rsid w:val="008D1B21"/>
    <w:rsid w:val="008D1DFA"/>
    <w:rsid w:val="008D1ED5"/>
    <w:rsid w:val="008D2D02"/>
    <w:rsid w:val="008D7DC5"/>
    <w:rsid w:val="008E0F32"/>
    <w:rsid w:val="008E1A94"/>
    <w:rsid w:val="008E339A"/>
    <w:rsid w:val="008E362B"/>
    <w:rsid w:val="008E3FAF"/>
    <w:rsid w:val="008E4039"/>
    <w:rsid w:val="008F1287"/>
    <w:rsid w:val="008F1E7E"/>
    <w:rsid w:val="008F245C"/>
    <w:rsid w:val="008F5AC4"/>
    <w:rsid w:val="008F5E84"/>
    <w:rsid w:val="00903C7C"/>
    <w:rsid w:val="0090759B"/>
    <w:rsid w:val="00910A6E"/>
    <w:rsid w:val="00911A48"/>
    <w:rsid w:val="00915561"/>
    <w:rsid w:val="00920FA0"/>
    <w:rsid w:val="009221D8"/>
    <w:rsid w:val="009229F6"/>
    <w:rsid w:val="00925119"/>
    <w:rsid w:val="00927791"/>
    <w:rsid w:val="009325BB"/>
    <w:rsid w:val="00933FDE"/>
    <w:rsid w:val="00934DC2"/>
    <w:rsid w:val="00936683"/>
    <w:rsid w:val="00940452"/>
    <w:rsid w:val="00941663"/>
    <w:rsid w:val="00943769"/>
    <w:rsid w:val="009448F1"/>
    <w:rsid w:val="009511AC"/>
    <w:rsid w:val="00952636"/>
    <w:rsid w:val="009533BA"/>
    <w:rsid w:val="00957F17"/>
    <w:rsid w:val="009601CB"/>
    <w:rsid w:val="00960908"/>
    <w:rsid w:val="0096156A"/>
    <w:rsid w:val="009657F1"/>
    <w:rsid w:val="0096610F"/>
    <w:rsid w:val="00967F4D"/>
    <w:rsid w:val="0097039F"/>
    <w:rsid w:val="0097134A"/>
    <w:rsid w:val="00973992"/>
    <w:rsid w:val="00974599"/>
    <w:rsid w:val="009823E0"/>
    <w:rsid w:val="00983774"/>
    <w:rsid w:val="00983BEB"/>
    <w:rsid w:val="00987D5B"/>
    <w:rsid w:val="00991C62"/>
    <w:rsid w:val="00992CAE"/>
    <w:rsid w:val="00995250"/>
    <w:rsid w:val="00996399"/>
    <w:rsid w:val="009A1A37"/>
    <w:rsid w:val="009A21F5"/>
    <w:rsid w:val="009A505A"/>
    <w:rsid w:val="009B3759"/>
    <w:rsid w:val="009B49AC"/>
    <w:rsid w:val="009B4BEE"/>
    <w:rsid w:val="009B6DA4"/>
    <w:rsid w:val="009B7515"/>
    <w:rsid w:val="009C13A9"/>
    <w:rsid w:val="009C77B6"/>
    <w:rsid w:val="009D149E"/>
    <w:rsid w:val="009D1A9F"/>
    <w:rsid w:val="009D2A13"/>
    <w:rsid w:val="009D3558"/>
    <w:rsid w:val="009D4214"/>
    <w:rsid w:val="009D75A1"/>
    <w:rsid w:val="009E0669"/>
    <w:rsid w:val="009E2225"/>
    <w:rsid w:val="009E31CE"/>
    <w:rsid w:val="009E4B16"/>
    <w:rsid w:val="009E64B6"/>
    <w:rsid w:val="009E6B6B"/>
    <w:rsid w:val="009E6EFE"/>
    <w:rsid w:val="009F5536"/>
    <w:rsid w:val="009F650B"/>
    <w:rsid w:val="009F6E18"/>
    <w:rsid w:val="00A00D43"/>
    <w:rsid w:val="00A03835"/>
    <w:rsid w:val="00A05EBE"/>
    <w:rsid w:val="00A060A9"/>
    <w:rsid w:val="00A143D5"/>
    <w:rsid w:val="00A173F4"/>
    <w:rsid w:val="00A17926"/>
    <w:rsid w:val="00A20762"/>
    <w:rsid w:val="00A21977"/>
    <w:rsid w:val="00A22627"/>
    <w:rsid w:val="00A2487B"/>
    <w:rsid w:val="00A30570"/>
    <w:rsid w:val="00A3078D"/>
    <w:rsid w:val="00A34820"/>
    <w:rsid w:val="00A35434"/>
    <w:rsid w:val="00A356BF"/>
    <w:rsid w:val="00A41D3D"/>
    <w:rsid w:val="00A41FCE"/>
    <w:rsid w:val="00A42212"/>
    <w:rsid w:val="00A42323"/>
    <w:rsid w:val="00A42A65"/>
    <w:rsid w:val="00A42AE1"/>
    <w:rsid w:val="00A45F7D"/>
    <w:rsid w:val="00A465D5"/>
    <w:rsid w:val="00A46ED6"/>
    <w:rsid w:val="00A4789F"/>
    <w:rsid w:val="00A51FC7"/>
    <w:rsid w:val="00A540F6"/>
    <w:rsid w:val="00A541E9"/>
    <w:rsid w:val="00A55999"/>
    <w:rsid w:val="00A55C6E"/>
    <w:rsid w:val="00A57B01"/>
    <w:rsid w:val="00A609A4"/>
    <w:rsid w:val="00A6119B"/>
    <w:rsid w:val="00A61381"/>
    <w:rsid w:val="00A61ADE"/>
    <w:rsid w:val="00A638C4"/>
    <w:rsid w:val="00A63D36"/>
    <w:rsid w:val="00A65877"/>
    <w:rsid w:val="00A67F4A"/>
    <w:rsid w:val="00A70EF0"/>
    <w:rsid w:val="00A7103D"/>
    <w:rsid w:val="00A754C7"/>
    <w:rsid w:val="00A82D74"/>
    <w:rsid w:val="00A837F1"/>
    <w:rsid w:val="00A869C1"/>
    <w:rsid w:val="00A87789"/>
    <w:rsid w:val="00A9009E"/>
    <w:rsid w:val="00A900CB"/>
    <w:rsid w:val="00A90219"/>
    <w:rsid w:val="00A91779"/>
    <w:rsid w:val="00A93C0C"/>
    <w:rsid w:val="00A95988"/>
    <w:rsid w:val="00A97173"/>
    <w:rsid w:val="00AA2DE3"/>
    <w:rsid w:val="00AA38FB"/>
    <w:rsid w:val="00AA598C"/>
    <w:rsid w:val="00AA6CFC"/>
    <w:rsid w:val="00AB0887"/>
    <w:rsid w:val="00AB0A52"/>
    <w:rsid w:val="00AB3FE8"/>
    <w:rsid w:val="00AB4E39"/>
    <w:rsid w:val="00AB7439"/>
    <w:rsid w:val="00AB76AC"/>
    <w:rsid w:val="00AB7E57"/>
    <w:rsid w:val="00AC4FFF"/>
    <w:rsid w:val="00AD2072"/>
    <w:rsid w:val="00AD2706"/>
    <w:rsid w:val="00AD73D9"/>
    <w:rsid w:val="00AE0442"/>
    <w:rsid w:val="00AE2C9A"/>
    <w:rsid w:val="00AE73C0"/>
    <w:rsid w:val="00AF3F90"/>
    <w:rsid w:val="00AF40C6"/>
    <w:rsid w:val="00AF4944"/>
    <w:rsid w:val="00AF5E3D"/>
    <w:rsid w:val="00B00889"/>
    <w:rsid w:val="00B01E2E"/>
    <w:rsid w:val="00B02031"/>
    <w:rsid w:val="00B02507"/>
    <w:rsid w:val="00B027E7"/>
    <w:rsid w:val="00B106AD"/>
    <w:rsid w:val="00B13514"/>
    <w:rsid w:val="00B221F6"/>
    <w:rsid w:val="00B236B7"/>
    <w:rsid w:val="00B238C9"/>
    <w:rsid w:val="00B2434A"/>
    <w:rsid w:val="00B246DB"/>
    <w:rsid w:val="00B26B6F"/>
    <w:rsid w:val="00B30244"/>
    <w:rsid w:val="00B31C53"/>
    <w:rsid w:val="00B3237E"/>
    <w:rsid w:val="00B36A78"/>
    <w:rsid w:val="00B41BBB"/>
    <w:rsid w:val="00B45417"/>
    <w:rsid w:val="00B523C2"/>
    <w:rsid w:val="00B5517C"/>
    <w:rsid w:val="00B6487E"/>
    <w:rsid w:val="00B64FFA"/>
    <w:rsid w:val="00B67171"/>
    <w:rsid w:val="00B673CB"/>
    <w:rsid w:val="00B710F5"/>
    <w:rsid w:val="00B76936"/>
    <w:rsid w:val="00B76F71"/>
    <w:rsid w:val="00B82CEA"/>
    <w:rsid w:val="00B8646C"/>
    <w:rsid w:val="00B927F4"/>
    <w:rsid w:val="00B9465D"/>
    <w:rsid w:val="00B971FD"/>
    <w:rsid w:val="00BA3A2D"/>
    <w:rsid w:val="00BA445E"/>
    <w:rsid w:val="00BA64E6"/>
    <w:rsid w:val="00BA6E31"/>
    <w:rsid w:val="00BB2A0D"/>
    <w:rsid w:val="00BB3DFC"/>
    <w:rsid w:val="00BB48C2"/>
    <w:rsid w:val="00BB5595"/>
    <w:rsid w:val="00BB6BDB"/>
    <w:rsid w:val="00BB79BD"/>
    <w:rsid w:val="00BC2F35"/>
    <w:rsid w:val="00BC4072"/>
    <w:rsid w:val="00BC59BD"/>
    <w:rsid w:val="00BC628B"/>
    <w:rsid w:val="00BC6378"/>
    <w:rsid w:val="00BC6998"/>
    <w:rsid w:val="00BD5181"/>
    <w:rsid w:val="00BD63F5"/>
    <w:rsid w:val="00BD752E"/>
    <w:rsid w:val="00BD7550"/>
    <w:rsid w:val="00BE09DA"/>
    <w:rsid w:val="00BE2F16"/>
    <w:rsid w:val="00BE67DD"/>
    <w:rsid w:val="00BE7BF6"/>
    <w:rsid w:val="00BF149E"/>
    <w:rsid w:val="00BF61EA"/>
    <w:rsid w:val="00BF6DB5"/>
    <w:rsid w:val="00BF71AF"/>
    <w:rsid w:val="00BF7391"/>
    <w:rsid w:val="00C02788"/>
    <w:rsid w:val="00C03E04"/>
    <w:rsid w:val="00C06374"/>
    <w:rsid w:val="00C113D8"/>
    <w:rsid w:val="00C122ED"/>
    <w:rsid w:val="00C12FAF"/>
    <w:rsid w:val="00C14E9D"/>
    <w:rsid w:val="00C1575C"/>
    <w:rsid w:val="00C17907"/>
    <w:rsid w:val="00C23A59"/>
    <w:rsid w:val="00C26953"/>
    <w:rsid w:val="00C32B5B"/>
    <w:rsid w:val="00C32B93"/>
    <w:rsid w:val="00C3308C"/>
    <w:rsid w:val="00C33200"/>
    <w:rsid w:val="00C3338A"/>
    <w:rsid w:val="00C34FFB"/>
    <w:rsid w:val="00C36904"/>
    <w:rsid w:val="00C4121E"/>
    <w:rsid w:val="00C41BCB"/>
    <w:rsid w:val="00C43AFF"/>
    <w:rsid w:val="00C43F5F"/>
    <w:rsid w:val="00C45E1F"/>
    <w:rsid w:val="00C45FC0"/>
    <w:rsid w:val="00C465B8"/>
    <w:rsid w:val="00C5450E"/>
    <w:rsid w:val="00C57101"/>
    <w:rsid w:val="00C57929"/>
    <w:rsid w:val="00C624F6"/>
    <w:rsid w:val="00C63399"/>
    <w:rsid w:val="00C6557A"/>
    <w:rsid w:val="00C656CE"/>
    <w:rsid w:val="00C66453"/>
    <w:rsid w:val="00C66E98"/>
    <w:rsid w:val="00C67ECA"/>
    <w:rsid w:val="00C7447E"/>
    <w:rsid w:val="00C75611"/>
    <w:rsid w:val="00C75928"/>
    <w:rsid w:val="00C75B2A"/>
    <w:rsid w:val="00C762D1"/>
    <w:rsid w:val="00C76535"/>
    <w:rsid w:val="00C80347"/>
    <w:rsid w:val="00C83619"/>
    <w:rsid w:val="00C839B3"/>
    <w:rsid w:val="00C84336"/>
    <w:rsid w:val="00C8684A"/>
    <w:rsid w:val="00C86BE8"/>
    <w:rsid w:val="00C95DA8"/>
    <w:rsid w:val="00CA049F"/>
    <w:rsid w:val="00CA1B62"/>
    <w:rsid w:val="00CA2081"/>
    <w:rsid w:val="00CA50D7"/>
    <w:rsid w:val="00CA55AE"/>
    <w:rsid w:val="00CA7014"/>
    <w:rsid w:val="00CA71A7"/>
    <w:rsid w:val="00CB1970"/>
    <w:rsid w:val="00CB5E1A"/>
    <w:rsid w:val="00CB6780"/>
    <w:rsid w:val="00CC0109"/>
    <w:rsid w:val="00CC05BD"/>
    <w:rsid w:val="00CC10ED"/>
    <w:rsid w:val="00CC1F4F"/>
    <w:rsid w:val="00CC3292"/>
    <w:rsid w:val="00CC42DD"/>
    <w:rsid w:val="00CC47E3"/>
    <w:rsid w:val="00CC598D"/>
    <w:rsid w:val="00CC688A"/>
    <w:rsid w:val="00CC7ACA"/>
    <w:rsid w:val="00CC7B37"/>
    <w:rsid w:val="00CC7C6A"/>
    <w:rsid w:val="00CD0839"/>
    <w:rsid w:val="00CD697F"/>
    <w:rsid w:val="00CD7AC6"/>
    <w:rsid w:val="00CE0662"/>
    <w:rsid w:val="00CE185A"/>
    <w:rsid w:val="00CE2ABD"/>
    <w:rsid w:val="00CE5037"/>
    <w:rsid w:val="00CF70AB"/>
    <w:rsid w:val="00CF73C0"/>
    <w:rsid w:val="00D005F5"/>
    <w:rsid w:val="00D017BC"/>
    <w:rsid w:val="00D01AEA"/>
    <w:rsid w:val="00D05135"/>
    <w:rsid w:val="00D05415"/>
    <w:rsid w:val="00D05F9B"/>
    <w:rsid w:val="00D10487"/>
    <w:rsid w:val="00D10F56"/>
    <w:rsid w:val="00D11824"/>
    <w:rsid w:val="00D205DB"/>
    <w:rsid w:val="00D22B88"/>
    <w:rsid w:val="00D27D42"/>
    <w:rsid w:val="00D35AE9"/>
    <w:rsid w:val="00D415F4"/>
    <w:rsid w:val="00D41DB6"/>
    <w:rsid w:val="00D4250F"/>
    <w:rsid w:val="00D429FE"/>
    <w:rsid w:val="00D43584"/>
    <w:rsid w:val="00D43824"/>
    <w:rsid w:val="00D43DA5"/>
    <w:rsid w:val="00D504AB"/>
    <w:rsid w:val="00D53779"/>
    <w:rsid w:val="00D62003"/>
    <w:rsid w:val="00D719F1"/>
    <w:rsid w:val="00D7237F"/>
    <w:rsid w:val="00D73738"/>
    <w:rsid w:val="00D73999"/>
    <w:rsid w:val="00D7499C"/>
    <w:rsid w:val="00D76332"/>
    <w:rsid w:val="00D811A0"/>
    <w:rsid w:val="00D818DA"/>
    <w:rsid w:val="00D833DB"/>
    <w:rsid w:val="00D84513"/>
    <w:rsid w:val="00D84CD7"/>
    <w:rsid w:val="00D858B4"/>
    <w:rsid w:val="00D8591B"/>
    <w:rsid w:val="00D861A9"/>
    <w:rsid w:val="00D87FF2"/>
    <w:rsid w:val="00DA052B"/>
    <w:rsid w:val="00DA184E"/>
    <w:rsid w:val="00DA3027"/>
    <w:rsid w:val="00DA6003"/>
    <w:rsid w:val="00DB2D6E"/>
    <w:rsid w:val="00DB323A"/>
    <w:rsid w:val="00DB6337"/>
    <w:rsid w:val="00DC0183"/>
    <w:rsid w:val="00DC0F50"/>
    <w:rsid w:val="00DC1B13"/>
    <w:rsid w:val="00DC1BF9"/>
    <w:rsid w:val="00DC4AFF"/>
    <w:rsid w:val="00DC5553"/>
    <w:rsid w:val="00DC75D4"/>
    <w:rsid w:val="00DD5EBB"/>
    <w:rsid w:val="00DE1BEE"/>
    <w:rsid w:val="00DE437B"/>
    <w:rsid w:val="00DE48D7"/>
    <w:rsid w:val="00DE5DB7"/>
    <w:rsid w:val="00DE74D0"/>
    <w:rsid w:val="00DE7E6B"/>
    <w:rsid w:val="00DF0150"/>
    <w:rsid w:val="00DF280C"/>
    <w:rsid w:val="00DF59CA"/>
    <w:rsid w:val="00DF7F09"/>
    <w:rsid w:val="00E003D7"/>
    <w:rsid w:val="00E00F40"/>
    <w:rsid w:val="00E01A12"/>
    <w:rsid w:val="00E02613"/>
    <w:rsid w:val="00E10F79"/>
    <w:rsid w:val="00E20D9D"/>
    <w:rsid w:val="00E21262"/>
    <w:rsid w:val="00E21DEC"/>
    <w:rsid w:val="00E2320F"/>
    <w:rsid w:val="00E23465"/>
    <w:rsid w:val="00E245F3"/>
    <w:rsid w:val="00E2467A"/>
    <w:rsid w:val="00E24AEB"/>
    <w:rsid w:val="00E31097"/>
    <w:rsid w:val="00E310B6"/>
    <w:rsid w:val="00E3183A"/>
    <w:rsid w:val="00E32127"/>
    <w:rsid w:val="00E33A43"/>
    <w:rsid w:val="00E35431"/>
    <w:rsid w:val="00E418AA"/>
    <w:rsid w:val="00E47361"/>
    <w:rsid w:val="00E53047"/>
    <w:rsid w:val="00E551E2"/>
    <w:rsid w:val="00E557E7"/>
    <w:rsid w:val="00E572E3"/>
    <w:rsid w:val="00E57623"/>
    <w:rsid w:val="00E57D12"/>
    <w:rsid w:val="00E618E9"/>
    <w:rsid w:val="00E64547"/>
    <w:rsid w:val="00E64976"/>
    <w:rsid w:val="00E65022"/>
    <w:rsid w:val="00E66996"/>
    <w:rsid w:val="00E6783F"/>
    <w:rsid w:val="00E7213C"/>
    <w:rsid w:val="00E726FD"/>
    <w:rsid w:val="00E77E89"/>
    <w:rsid w:val="00E807AA"/>
    <w:rsid w:val="00E808B4"/>
    <w:rsid w:val="00E82634"/>
    <w:rsid w:val="00E827A5"/>
    <w:rsid w:val="00E83856"/>
    <w:rsid w:val="00E839CE"/>
    <w:rsid w:val="00E83A3C"/>
    <w:rsid w:val="00E847D7"/>
    <w:rsid w:val="00E87251"/>
    <w:rsid w:val="00E90C48"/>
    <w:rsid w:val="00E90CEE"/>
    <w:rsid w:val="00E93175"/>
    <w:rsid w:val="00E93196"/>
    <w:rsid w:val="00E93820"/>
    <w:rsid w:val="00E9486E"/>
    <w:rsid w:val="00E95614"/>
    <w:rsid w:val="00E964CD"/>
    <w:rsid w:val="00E97D6C"/>
    <w:rsid w:val="00EA259A"/>
    <w:rsid w:val="00EA3A04"/>
    <w:rsid w:val="00EA6A2F"/>
    <w:rsid w:val="00EB10F4"/>
    <w:rsid w:val="00EB1A25"/>
    <w:rsid w:val="00EB5902"/>
    <w:rsid w:val="00EB73AF"/>
    <w:rsid w:val="00EC1C1D"/>
    <w:rsid w:val="00EC2B23"/>
    <w:rsid w:val="00ED03BC"/>
    <w:rsid w:val="00EE6074"/>
    <w:rsid w:val="00EF2C7E"/>
    <w:rsid w:val="00EF61AC"/>
    <w:rsid w:val="00F04DFB"/>
    <w:rsid w:val="00F06EEF"/>
    <w:rsid w:val="00F10AFA"/>
    <w:rsid w:val="00F12FDA"/>
    <w:rsid w:val="00F13AD1"/>
    <w:rsid w:val="00F16515"/>
    <w:rsid w:val="00F1794E"/>
    <w:rsid w:val="00F2014C"/>
    <w:rsid w:val="00F23F11"/>
    <w:rsid w:val="00F2498D"/>
    <w:rsid w:val="00F254C7"/>
    <w:rsid w:val="00F27CAC"/>
    <w:rsid w:val="00F31399"/>
    <w:rsid w:val="00F33316"/>
    <w:rsid w:val="00F37341"/>
    <w:rsid w:val="00F37674"/>
    <w:rsid w:val="00F404C0"/>
    <w:rsid w:val="00F45615"/>
    <w:rsid w:val="00F475C1"/>
    <w:rsid w:val="00F47BEF"/>
    <w:rsid w:val="00F60286"/>
    <w:rsid w:val="00F64266"/>
    <w:rsid w:val="00F660F2"/>
    <w:rsid w:val="00F679BA"/>
    <w:rsid w:val="00F7065E"/>
    <w:rsid w:val="00F733F6"/>
    <w:rsid w:val="00F7687A"/>
    <w:rsid w:val="00F7699D"/>
    <w:rsid w:val="00F804EC"/>
    <w:rsid w:val="00F830F0"/>
    <w:rsid w:val="00F83335"/>
    <w:rsid w:val="00F84042"/>
    <w:rsid w:val="00F84150"/>
    <w:rsid w:val="00F84605"/>
    <w:rsid w:val="00F84F36"/>
    <w:rsid w:val="00F85F47"/>
    <w:rsid w:val="00F86E4D"/>
    <w:rsid w:val="00F90B96"/>
    <w:rsid w:val="00F90CAB"/>
    <w:rsid w:val="00F90FBD"/>
    <w:rsid w:val="00F92CC7"/>
    <w:rsid w:val="00F93A19"/>
    <w:rsid w:val="00F93E9A"/>
    <w:rsid w:val="00F953A3"/>
    <w:rsid w:val="00F961C3"/>
    <w:rsid w:val="00FA0CEA"/>
    <w:rsid w:val="00FA39EE"/>
    <w:rsid w:val="00FA4BEB"/>
    <w:rsid w:val="00FA6685"/>
    <w:rsid w:val="00FA6E3C"/>
    <w:rsid w:val="00FB0465"/>
    <w:rsid w:val="00FB1497"/>
    <w:rsid w:val="00FB6141"/>
    <w:rsid w:val="00FC18E5"/>
    <w:rsid w:val="00FD10A4"/>
    <w:rsid w:val="00FD24A2"/>
    <w:rsid w:val="00FD4A4F"/>
    <w:rsid w:val="00FD506F"/>
    <w:rsid w:val="00FD62E5"/>
    <w:rsid w:val="00FD6468"/>
    <w:rsid w:val="00FE34D0"/>
    <w:rsid w:val="00FE4AB6"/>
    <w:rsid w:val="00FE50D5"/>
    <w:rsid w:val="00FF03B4"/>
    <w:rsid w:val="00FF03CE"/>
    <w:rsid w:val="00FF06B0"/>
    <w:rsid w:val="00FF1A87"/>
    <w:rsid w:val="00FF1B35"/>
    <w:rsid w:val="00FF2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15:docId w15:val="{8D2D25A3-88D0-4430-ABCE-5261C2C0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A"/>
    <w:rPr>
      <w:sz w:val="24"/>
      <w:szCs w:val="24"/>
    </w:rPr>
  </w:style>
  <w:style w:type="paragraph" w:styleId="Heading1">
    <w:name w:val="heading 1"/>
    <w:basedOn w:val="Normal"/>
    <w:next w:val="Normal"/>
    <w:qFormat/>
    <w:rsid w:val="00817D3E"/>
    <w:pPr>
      <w:keepNext/>
      <w:spacing w:before="240" w:after="60"/>
      <w:outlineLvl w:val="0"/>
    </w:pPr>
    <w:rPr>
      <w:rFonts w:ascii="Arial" w:hAnsi="Arial" w:cs="Arial"/>
      <w:b/>
      <w:bCs/>
      <w:kern w:val="32"/>
      <w:sz w:val="32"/>
      <w:szCs w:val="32"/>
      <w:lang w:val="en-US" w:eastAsia="en-US"/>
    </w:rPr>
  </w:style>
  <w:style w:type="paragraph" w:styleId="Heading3">
    <w:name w:val="heading 3"/>
    <w:basedOn w:val="Normal"/>
    <w:next w:val="Normal"/>
    <w:link w:val="Heading3Char"/>
    <w:semiHidden/>
    <w:unhideWhenUsed/>
    <w:qFormat/>
    <w:locked/>
    <w:rsid w:val="009533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7D3E"/>
    <w:pPr>
      <w:spacing w:before="100" w:beforeAutospacing="1" w:after="100" w:afterAutospacing="1"/>
    </w:pPr>
    <w:rPr>
      <w:lang w:val="en-US" w:eastAsia="en-US"/>
    </w:rPr>
  </w:style>
  <w:style w:type="character" w:styleId="Strong">
    <w:name w:val="Strong"/>
    <w:qFormat/>
    <w:rsid w:val="00817D3E"/>
    <w:rPr>
      <w:b/>
    </w:rPr>
  </w:style>
  <w:style w:type="paragraph" w:styleId="DocumentMap">
    <w:name w:val="Document Map"/>
    <w:basedOn w:val="Normal"/>
    <w:semiHidden/>
    <w:rsid w:val="00664A67"/>
    <w:pPr>
      <w:shd w:val="clear" w:color="auto" w:fill="000080"/>
    </w:pPr>
    <w:rPr>
      <w:rFonts w:ascii="Tahoma" w:hAnsi="Tahoma" w:cs="Tahoma"/>
      <w:sz w:val="20"/>
      <w:szCs w:val="20"/>
    </w:rPr>
  </w:style>
  <w:style w:type="paragraph" w:customStyle="1" w:styleId="nhsdept">
    <w:name w:val="nhs_dept"/>
    <w:basedOn w:val="Normal"/>
    <w:rsid w:val="00F84150"/>
    <w:rPr>
      <w:b/>
      <w:kern w:val="16"/>
      <w:sz w:val="28"/>
      <w:szCs w:val="20"/>
      <w:lang w:eastAsia="en-US"/>
    </w:rPr>
  </w:style>
  <w:style w:type="paragraph" w:customStyle="1" w:styleId="nhstopaddress">
    <w:name w:val="nhs_topaddress"/>
    <w:basedOn w:val="Normal"/>
    <w:rsid w:val="00F84150"/>
    <w:rPr>
      <w:kern w:val="16"/>
      <w:szCs w:val="20"/>
      <w:lang w:eastAsia="en-US"/>
    </w:rPr>
  </w:style>
  <w:style w:type="paragraph" w:styleId="Header">
    <w:name w:val="header"/>
    <w:basedOn w:val="Normal"/>
    <w:link w:val="HeaderChar"/>
    <w:rsid w:val="008B7312"/>
    <w:pPr>
      <w:tabs>
        <w:tab w:val="center" w:pos="4153"/>
        <w:tab w:val="right" w:pos="8306"/>
      </w:tabs>
    </w:pPr>
    <w:rPr>
      <w:szCs w:val="20"/>
    </w:rPr>
  </w:style>
  <w:style w:type="paragraph" w:styleId="Footer">
    <w:name w:val="footer"/>
    <w:basedOn w:val="Normal"/>
    <w:link w:val="FooterChar"/>
    <w:uiPriority w:val="99"/>
    <w:rsid w:val="008B7312"/>
    <w:pPr>
      <w:tabs>
        <w:tab w:val="center" w:pos="4153"/>
        <w:tab w:val="right" w:pos="8306"/>
      </w:tabs>
    </w:pPr>
    <w:rPr>
      <w:szCs w:val="20"/>
    </w:rPr>
  </w:style>
  <w:style w:type="character" w:customStyle="1" w:styleId="FooterChar">
    <w:name w:val="Footer Char"/>
    <w:link w:val="Footer"/>
    <w:uiPriority w:val="99"/>
    <w:locked/>
    <w:rsid w:val="000F5A13"/>
    <w:rPr>
      <w:sz w:val="24"/>
    </w:rPr>
  </w:style>
  <w:style w:type="paragraph" w:styleId="ListParagraph">
    <w:name w:val="List Paragraph"/>
    <w:basedOn w:val="Normal"/>
    <w:uiPriority w:val="34"/>
    <w:qFormat/>
    <w:rsid w:val="002A7CE6"/>
    <w:pPr>
      <w:ind w:left="720"/>
    </w:pPr>
  </w:style>
  <w:style w:type="table" w:styleId="TableGrid">
    <w:name w:val="Table Grid"/>
    <w:basedOn w:val="TableNormal"/>
    <w:uiPriority w:val="39"/>
    <w:rsid w:val="00D05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807BEE"/>
    <w:rPr>
      <w:color w:val="0000FF"/>
      <w:u w:val="single"/>
    </w:rPr>
  </w:style>
  <w:style w:type="paragraph" w:styleId="BalloonText">
    <w:name w:val="Balloon Text"/>
    <w:basedOn w:val="Normal"/>
    <w:link w:val="BalloonTextChar"/>
    <w:semiHidden/>
    <w:rsid w:val="003901C3"/>
    <w:rPr>
      <w:rFonts w:ascii="Tahoma" w:hAnsi="Tahoma"/>
      <w:sz w:val="16"/>
      <w:szCs w:val="20"/>
    </w:rPr>
  </w:style>
  <w:style w:type="character" w:customStyle="1" w:styleId="BalloonTextChar">
    <w:name w:val="Balloon Text Char"/>
    <w:link w:val="BalloonText"/>
    <w:locked/>
    <w:rsid w:val="003901C3"/>
    <w:rPr>
      <w:rFonts w:ascii="Tahoma" w:hAnsi="Tahoma"/>
      <w:sz w:val="16"/>
    </w:rPr>
  </w:style>
  <w:style w:type="character" w:styleId="CommentReference">
    <w:name w:val="annotation reference"/>
    <w:semiHidden/>
    <w:rsid w:val="009A1A37"/>
    <w:rPr>
      <w:sz w:val="16"/>
    </w:rPr>
  </w:style>
  <w:style w:type="paragraph" w:styleId="CommentText">
    <w:name w:val="annotation text"/>
    <w:basedOn w:val="Normal"/>
    <w:link w:val="CommentTextChar"/>
    <w:semiHidden/>
    <w:rsid w:val="009A1A37"/>
    <w:rPr>
      <w:sz w:val="20"/>
      <w:szCs w:val="20"/>
    </w:rPr>
  </w:style>
  <w:style w:type="character" w:customStyle="1" w:styleId="CommentTextChar">
    <w:name w:val="Comment Text Char"/>
    <w:link w:val="CommentText"/>
    <w:locked/>
    <w:rsid w:val="009A1A37"/>
  </w:style>
  <w:style w:type="paragraph" w:styleId="CommentSubject">
    <w:name w:val="annotation subject"/>
    <w:basedOn w:val="CommentText"/>
    <w:next w:val="CommentText"/>
    <w:link w:val="CommentSubjectChar"/>
    <w:semiHidden/>
    <w:rsid w:val="009A1A37"/>
    <w:rPr>
      <w:b/>
    </w:rPr>
  </w:style>
  <w:style w:type="character" w:customStyle="1" w:styleId="CommentSubjectChar">
    <w:name w:val="Comment Subject Char"/>
    <w:link w:val="CommentSubject"/>
    <w:locked/>
    <w:rsid w:val="009A1A37"/>
    <w:rPr>
      <w:b/>
    </w:rPr>
  </w:style>
  <w:style w:type="character" w:customStyle="1" w:styleId="HeaderChar">
    <w:name w:val="Header Char"/>
    <w:link w:val="Header"/>
    <w:locked/>
    <w:rsid w:val="00006E02"/>
    <w:rPr>
      <w:sz w:val="24"/>
    </w:rPr>
  </w:style>
  <w:style w:type="paragraph" w:customStyle="1" w:styleId="Default">
    <w:name w:val="Default"/>
    <w:rsid w:val="00006E02"/>
    <w:pPr>
      <w:autoSpaceDE w:val="0"/>
      <w:autoSpaceDN w:val="0"/>
      <w:adjustRightInd w:val="0"/>
    </w:pPr>
    <w:rPr>
      <w:rFonts w:ascii="KTMTKT+HelveticaNeue" w:hAnsi="KTMTKT+HelveticaNeue" w:cs="KTMTKT+HelveticaNeue"/>
      <w:color w:val="000000"/>
      <w:sz w:val="24"/>
      <w:szCs w:val="24"/>
      <w:lang w:eastAsia="en-US"/>
    </w:rPr>
  </w:style>
  <w:style w:type="paragraph" w:customStyle="1" w:styleId="TableText">
    <w:name w:val="Table Text"/>
    <w:basedOn w:val="Normal"/>
    <w:rsid w:val="00E93820"/>
    <w:pPr>
      <w:spacing w:before="60"/>
    </w:pPr>
    <w:rPr>
      <w:rFonts w:ascii="Garamond" w:hAnsi="Garamond"/>
      <w:sz w:val="16"/>
      <w:szCs w:val="20"/>
      <w:lang w:val="en-US" w:eastAsia="en-US"/>
    </w:rPr>
  </w:style>
  <w:style w:type="paragraph" w:styleId="Revision">
    <w:name w:val="Revision"/>
    <w:hidden/>
    <w:semiHidden/>
    <w:rsid w:val="00983774"/>
    <w:rPr>
      <w:sz w:val="24"/>
      <w:szCs w:val="24"/>
    </w:rPr>
  </w:style>
  <w:style w:type="character" w:customStyle="1" w:styleId="Heading3Char">
    <w:name w:val="Heading 3 Char"/>
    <w:basedOn w:val="DefaultParagraphFont"/>
    <w:link w:val="Heading3"/>
    <w:semiHidden/>
    <w:rsid w:val="009533BA"/>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semiHidden/>
    <w:unhideWhenUsed/>
    <w:locked/>
    <w:rsid w:val="00833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75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100"/>
          <w:marBottom w:val="150"/>
          <w:divBdr>
            <w:top w:val="none" w:sz="0" w:space="0" w:color="auto"/>
            <w:left w:val="none" w:sz="0" w:space="0" w:color="auto"/>
            <w:bottom w:val="none" w:sz="0" w:space="0" w:color="auto"/>
            <w:right w:val="none" w:sz="0" w:space="0" w:color="auto"/>
          </w:divBdr>
          <w:divsChild>
            <w:div w:id="1">
              <w:marLeft w:val="0"/>
              <w:marRight w:val="0"/>
              <w:marTop w:val="0"/>
              <w:marBottom w:val="30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75"/>
                      <w:divBdr>
                        <w:top w:val="single" w:sz="6" w:space="6" w:color="E0E1E0"/>
                        <w:left w:val="single" w:sz="6" w:space="6" w:color="E0E1E0"/>
                        <w:bottom w:val="single" w:sz="12" w:space="6" w:color="E0E1E0"/>
                        <w:right w:val="single" w:sz="12" w:space="6" w:color="E0E1E0"/>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36736">
      <w:bodyDiv w:val="1"/>
      <w:marLeft w:val="0"/>
      <w:marRight w:val="0"/>
      <w:marTop w:val="0"/>
      <w:marBottom w:val="0"/>
      <w:divBdr>
        <w:top w:val="none" w:sz="0" w:space="0" w:color="auto"/>
        <w:left w:val="none" w:sz="0" w:space="0" w:color="auto"/>
        <w:bottom w:val="none" w:sz="0" w:space="0" w:color="auto"/>
        <w:right w:val="none" w:sz="0" w:space="0" w:color="auto"/>
      </w:divBdr>
    </w:div>
    <w:div w:id="521210189">
      <w:bodyDiv w:val="1"/>
      <w:marLeft w:val="0"/>
      <w:marRight w:val="0"/>
      <w:marTop w:val="0"/>
      <w:marBottom w:val="0"/>
      <w:divBdr>
        <w:top w:val="none" w:sz="0" w:space="0" w:color="auto"/>
        <w:left w:val="none" w:sz="0" w:space="0" w:color="auto"/>
        <w:bottom w:val="none" w:sz="0" w:space="0" w:color="auto"/>
        <w:right w:val="none" w:sz="0" w:space="0" w:color="auto"/>
      </w:divBdr>
    </w:div>
    <w:div w:id="667707815">
      <w:bodyDiv w:val="1"/>
      <w:marLeft w:val="0"/>
      <w:marRight w:val="0"/>
      <w:marTop w:val="0"/>
      <w:marBottom w:val="0"/>
      <w:divBdr>
        <w:top w:val="none" w:sz="0" w:space="0" w:color="auto"/>
        <w:left w:val="none" w:sz="0" w:space="0" w:color="auto"/>
        <w:bottom w:val="none" w:sz="0" w:space="0" w:color="auto"/>
        <w:right w:val="none" w:sz="0" w:space="0" w:color="auto"/>
      </w:divBdr>
    </w:div>
    <w:div w:id="842669594">
      <w:bodyDiv w:val="1"/>
      <w:marLeft w:val="0"/>
      <w:marRight w:val="0"/>
      <w:marTop w:val="0"/>
      <w:marBottom w:val="0"/>
      <w:divBdr>
        <w:top w:val="none" w:sz="0" w:space="0" w:color="auto"/>
        <w:left w:val="none" w:sz="0" w:space="0" w:color="auto"/>
        <w:bottom w:val="none" w:sz="0" w:space="0" w:color="auto"/>
        <w:right w:val="none" w:sz="0" w:space="0" w:color="auto"/>
      </w:divBdr>
    </w:div>
    <w:div w:id="1123957721">
      <w:bodyDiv w:val="1"/>
      <w:marLeft w:val="0"/>
      <w:marRight w:val="0"/>
      <w:marTop w:val="0"/>
      <w:marBottom w:val="0"/>
      <w:divBdr>
        <w:top w:val="none" w:sz="0" w:space="0" w:color="auto"/>
        <w:left w:val="none" w:sz="0" w:space="0" w:color="auto"/>
        <w:bottom w:val="none" w:sz="0" w:space="0" w:color="auto"/>
        <w:right w:val="none" w:sz="0" w:space="0" w:color="auto"/>
      </w:divBdr>
    </w:div>
    <w:div w:id="19527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ps.scot.nhs.uk/a-to-z-of-topics/covid-19/infection-prevention-and-control-ipc-guidance-in-healthcare-settings/%23title-container" TargetMode="External"/><Relationship Id="rId5" Type="http://schemas.openxmlformats.org/officeDocument/2006/relationships/webSettings" Target="webSettings.xml"/><Relationship Id="rId10" Type="http://schemas.openxmlformats.org/officeDocument/2006/relationships/hyperlink" Target="http://www.nhsggc.org.uk/covid1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D26FD-2972-47D4-AE60-C7C1D339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1554</Words>
  <Characters>8858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Draft Paper: Independent Reports into care Outwith NHS GG&amp;C</vt:lpstr>
    </vt:vector>
  </TitlesOfParts>
  <Company>Glasgow Hospitals</Company>
  <LinksUpToDate>false</LinksUpToDate>
  <CharactersWithSpaces>10392</CharactersWithSpaces>
  <SharedDoc>false</SharedDoc>
  <HLinks>
    <vt:vector size="36" baseType="variant">
      <vt:variant>
        <vt:i4>6750271</vt:i4>
      </vt:variant>
      <vt:variant>
        <vt:i4>15</vt:i4>
      </vt:variant>
      <vt:variant>
        <vt:i4>0</vt:i4>
      </vt:variant>
      <vt:variant>
        <vt:i4>5</vt:i4>
      </vt:variant>
      <vt:variant>
        <vt:lpwstr>https://www.gov.scot/publications/coronavirus-covid-19-nursing-and-community-health-staff-guidance/</vt:lpwstr>
      </vt:variant>
      <vt:variant>
        <vt:lpwstr/>
      </vt:variant>
      <vt:variant>
        <vt:i4>5308426</vt:i4>
      </vt:variant>
      <vt:variant>
        <vt:i4>12</vt:i4>
      </vt:variant>
      <vt:variant>
        <vt:i4>0</vt:i4>
      </vt:variant>
      <vt:variant>
        <vt:i4>5</vt:i4>
      </vt:variant>
      <vt:variant>
        <vt:lpwstr>https://forms.office.com/Pages/ResponsePage.aspx?id=veDvEDCgykuAnLXmdF5JmgW9YoY5w-BDlHK7ghonYUBUN0Q0NjJDQkNSV1VHRFlWVjFDMjc1V0VaOSQlQCN0PWcu</vt:lpwstr>
      </vt:variant>
      <vt:variant>
        <vt:lpwstr/>
      </vt:variant>
      <vt:variant>
        <vt:i4>89</vt:i4>
      </vt:variant>
      <vt:variant>
        <vt:i4>9</vt:i4>
      </vt:variant>
      <vt:variant>
        <vt:i4>0</vt:i4>
      </vt:variant>
      <vt:variant>
        <vt:i4>5</vt:i4>
      </vt:variant>
      <vt:variant>
        <vt:lpwstr>http://www.nhsggc.org.uk/covid19</vt:lpwstr>
      </vt:variant>
      <vt:variant>
        <vt:lpwstr/>
      </vt:variant>
      <vt:variant>
        <vt:i4>6357116</vt:i4>
      </vt:variant>
      <vt:variant>
        <vt:i4>6</vt:i4>
      </vt:variant>
      <vt:variant>
        <vt:i4>0</vt:i4>
      </vt:variant>
      <vt:variant>
        <vt:i4>5</vt:i4>
      </vt:variant>
      <vt:variant>
        <vt:lpwstr>https://www.nhsggc.org.uk/your-health/health-issues/covid-19-coronavirus/for-nhsggc-staff/general-staff-guidance-resources/</vt:lpwstr>
      </vt:variant>
      <vt:variant>
        <vt:lpwstr/>
      </vt:variant>
      <vt:variant>
        <vt:i4>6357116</vt:i4>
      </vt:variant>
      <vt:variant>
        <vt:i4>3</vt:i4>
      </vt:variant>
      <vt:variant>
        <vt:i4>0</vt:i4>
      </vt:variant>
      <vt:variant>
        <vt:i4>5</vt:i4>
      </vt:variant>
      <vt:variant>
        <vt:lpwstr>https://www.nhsggc.org.uk/your-health/health-issues/covid-19-coronavirus/for-nhsggc-staff/general-staff-guidance-resources/</vt:lpwstr>
      </vt:variant>
      <vt:variant>
        <vt:lpwstr/>
      </vt:variant>
      <vt:variant>
        <vt:i4>89</vt:i4>
      </vt:variant>
      <vt:variant>
        <vt:i4>0</vt:i4>
      </vt:variant>
      <vt:variant>
        <vt:i4>0</vt:i4>
      </vt:variant>
      <vt:variant>
        <vt:i4>5</vt:i4>
      </vt:variant>
      <vt:variant>
        <vt:lpwstr>http://www.nhsggc.org.uk/covid19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Paper: Independent Reports into care Outwith NHS GG&amp;C</dc:title>
  <dc:creator>HI &amp; T</dc:creator>
  <cp:lastModifiedBy>Owens, Nareen</cp:lastModifiedBy>
  <cp:revision>2</cp:revision>
  <cp:lastPrinted>2020-06-15T09:11:00Z</cp:lastPrinted>
  <dcterms:created xsi:type="dcterms:W3CDTF">2020-06-17T11:52:00Z</dcterms:created>
  <dcterms:modified xsi:type="dcterms:W3CDTF">2020-06-17T11:52:00Z</dcterms:modified>
</cp:coreProperties>
</file>