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EF" w:rsidRDefault="004A1234">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1.9pt;margin-top:-18pt;width:81pt;height:58.95pt;z-index:251658240">
            <v:imagedata r:id="rId7" o:title=""/>
            <w10:wrap type="square"/>
          </v:shape>
          <o:OLEObject Type="Embed" ProgID="Word.Document.8" ShapeID="_x0000_s1026" DrawAspect="Content" ObjectID="_1608546596" r:id="rId8">
            <o:FieldCodes>\s</o:FieldCodes>
          </o:OLEObject>
        </w:pict>
      </w:r>
    </w:p>
    <w:p w:rsidR="00607CEF" w:rsidRPr="00607CEF" w:rsidRDefault="00607CEF" w:rsidP="00607CEF"/>
    <w:p w:rsidR="00607CEF" w:rsidRPr="00607CEF" w:rsidRDefault="00607CEF" w:rsidP="00607CEF"/>
    <w:p w:rsidR="00607CEF" w:rsidRPr="00607CEF" w:rsidRDefault="00607CEF" w:rsidP="00607CEF"/>
    <w:p w:rsidR="00607CEF" w:rsidRDefault="00607CEF" w:rsidP="00607CEF">
      <w:pPr>
        <w:tabs>
          <w:tab w:val="left" w:pos="6465"/>
        </w:tabs>
      </w:pPr>
    </w:p>
    <w:p w:rsidR="00607CEF" w:rsidRDefault="00607CEF" w:rsidP="00607CEF">
      <w:pPr>
        <w:tabs>
          <w:tab w:val="left" w:pos="6465"/>
        </w:tabs>
      </w:pPr>
    </w:p>
    <w:p w:rsidR="00607CEF" w:rsidRDefault="00607CEF" w:rsidP="00607CEF">
      <w:pPr>
        <w:tabs>
          <w:tab w:val="left" w:pos="6465"/>
        </w:tabs>
      </w:pPr>
    </w:p>
    <w:p w:rsidR="00607CEF" w:rsidRPr="00607CEF" w:rsidRDefault="009248F3" w:rsidP="00607CEF">
      <w:pPr>
        <w:tabs>
          <w:tab w:val="left" w:pos="6465"/>
        </w:tabs>
        <w:jc w:val="center"/>
        <w:rPr>
          <w:rFonts w:ascii="Arial" w:hAnsi="Arial" w:cs="Arial"/>
          <w:b/>
          <w:sz w:val="40"/>
          <w:szCs w:val="40"/>
        </w:rPr>
      </w:pPr>
      <w:r>
        <w:rPr>
          <w:rFonts w:ascii="Arial" w:hAnsi="Arial" w:cs="Arial"/>
          <w:b/>
          <w:sz w:val="40"/>
          <w:szCs w:val="40"/>
        </w:rPr>
        <w:t>[Service]</w:t>
      </w:r>
    </w:p>
    <w:p w:rsidR="00607CEF" w:rsidRPr="00607CEF" w:rsidRDefault="009248F3" w:rsidP="00607CEF">
      <w:pPr>
        <w:tabs>
          <w:tab w:val="left" w:pos="6465"/>
        </w:tabs>
        <w:jc w:val="center"/>
        <w:rPr>
          <w:rFonts w:ascii="Arial" w:hAnsi="Arial" w:cs="Arial"/>
          <w:b/>
          <w:sz w:val="40"/>
          <w:szCs w:val="40"/>
        </w:rPr>
      </w:pPr>
      <w:r>
        <w:rPr>
          <w:rFonts w:ascii="Arial" w:hAnsi="Arial" w:cs="Arial"/>
          <w:b/>
          <w:sz w:val="40"/>
          <w:szCs w:val="40"/>
        </w:rPr>
        <w:t>ADVANCED NURSE PRACTITIO</w:t>
      </w:r>
      <w:r w:rsidR="00607CEF" w:rsidRPr="00607CEF">
        <w:rPr>
          <w:rFonts w:ascii="Arial" w:hAnsi="Arial" w:cs="Arial"/>
          <w:b/>
          <w:sz w:val="40"/>
          <w:szCs w:val="40"/>
        </w:rPr>
        <w:t>N</w:t>
      </w:r>
      <w:r>
        <w:rPr>
          <w:rFonts w:ascii="Arial" w:hAnsi="Arial" w:cs="Arial"/>
          <w:b/>
          <w:sz w:val="40"/>
          <w:szCs w:val="40"/>
        </w:rPr>
        <w:t>E</w:t>
      </w:r>
      <w:r w:rsidR="00607CEF" w:rsidRPr="00607CEF">
        <w:rPr>
          <w:rFonts w:ascii="Arial" w:hAnsi="Arial" w:cs="Arial"/>
          <w:b/>
          <w:sz w:val="40"/>
          <w:szCs w:val="40"/>
        </w:rPr>
        <w:t>R ROLE</w:t>
      </w:r>
    </w:p>
    <w:p w:rsidR="00607CEF" w:rsidRPr="00607CEF" w:rsidRDefault="00743F9E" w:rsidP="00607CEF">
      <w:pPr>
        <w:tabs>
          <w:tab w:val="left" w:pos="6465"/>
        </w:tabs>
        <w:jc w:val="center"/>
        <w:rPr>
          <w:rFonts w:ascii="Arial" w:hAnsi="Arial" w:cs="Arial"/>
          <w:b/>
          <w:sz w:val="40"/>
          <w:szCs w:val="40"/>
        </w:rPr>
      </w:pPr>
      <w:r>
        <w:rPr>
          <w:rFonts w:ascii="Arial" w:hAnsi="Arial" w:cs="Arial"/>
          <w:b/>
          <w:sz w:val="40"/>
          <w:szCs w:val="40"/>
        </w:rPr>
        <w:t>STANDARD</w:t>
      </w:r>
      <w:r w:rsidR="00607CEF" w:rsidRPr="00607CEF">
        <w:rPr>
          <w:rFonts w:ascii="Arial" w:hAnsi="Arial" w:cs="Arial"/>
          <w:b/>
          <w:sz w:val="40"/>
          <w:szCs w:val="40"/>
        </w:rPr>
        <w:t xml:space="preserve"> OPERATING PROCEDURE</w:t>
      </w:r>
    </w:p>
    <w:p w:rsidR="00607CEF" w:rsidRDefault="009248F3" w:rsidP="00607CEF">
      <w:pPr>
        <w:tabs>
          <w:tab w:val="left" w:pos="6465"/>
        </w:tabs>
        <w:jc w:val="center"/>
        <w:rPr>
          <w:rFonts w:ascii="Arial" w:hAnsi="Arial" w:cs="Arial"/>
          <w:b/>
          <w:sz w:val="40"/>
          <w:szCs w:val="40"/>
        </w:rPr>
      </w:pPr>
      <w:r>
        <w:rPr>
          <w:rFonts w:ascii="Arial" w:hAnsi="Arial" w:cs="Arial"/>
          <w:b/>
          <w:sz w:val="40"/>
          <w:szCs w:val="40"/>
        </w:rPr>
        <w:t xml:space="preserve"> [Version Number]</w:t>
      </w:r>
    </w:p>
    <w:p w:rsidR="009248F3" w:rsidRPr="00607CEF" w:rsidRDefault="009248F3" w:rsidP="009248F3">
      <w:pPr>
        <w:tabs>
          <w:tab w:val="left" w:pos="6465"/>
        </w:tabs>
        <w:jc w:val="center"/>
        <w:rPr>
          <w:rFonts w:ascii="Arial" w:hAnsi="Arial" w:cs="Arial"/>
          <w:b/>
          <w:sz w:val="40"/>
          <w:szCs w:val="40"/>
        </w:rPr>
      </w:pPr>
      <w:r>
        <w:rPr>
          <w:rFonts w:ascii="Arial" w:hAnsi="Arial" w:cs="Arial"/>
          <w:b/>
          <w:sz w:val="40"/>
          <w:szCs w:val="40"/>
        </w:rPr>
        <w:t>[Date]</w:t>
      </w:r>
    </w:p>
    <w:p w:rsidR="009248F3" w:rsidRPr="00607CEF" w:rsidRDefault="009248F3" w:rsidP="00607CEF">
      <w:pPr>
        <w:tabs>
          <w:tab w:val="left" w:pos="6465"/>
        </w:tabs>
        <w:jc w:val="center"/>
        <w:rPr>
          <w:rFonts w:ascii="Arial" w:hAnsi="Arial" w:cs="Arial"/>
          <w:b/>
          <w:sz w:val="40"/>
          <w:szCs w:val="40"/>
        </w:rPr>
      </w:pPr>
    </w:p>
    <w:p w:rsidR="00607CEF" w:rsidRDefault="00607CEF" w:rsidP="00607CEF">
      <w:pPr>
        <w:tabs>
          <w:tab w:val="left" w:pos="6465"/>
        </w:tabs>
        <w:jc w:val="center"/>
        <w:rPr>
          <w:rFonts w:ascii="Arial" w:hAnsi="Arial" w:cs="Arial"/>
        </w:rPr>
      </w:pPr>
    </w:p>
    <w:p w:rsidR="00607CEF" w:rsidRDefault="00607CEF" w:rsidP="00607CEF">
      <w:pPr>
        <w:tabs>
          <w:tab w:val="left" w:pos="6465"/>
        </w:tabs>
        <w:jc w:val="center"/>
        <w:rPr>
          <w:rFonts w:ascii="Arial" w:hAnsi="Arial" w:cs="Arial"/>
        </w:rPr>
      </w:pPr>
    </w:p>
    <w:p w:rsidR="00607CEF" w:rsidRDefault="00607CEF" w:rsidP="00607CEF">
      <w:pPr>
        <w:tabs>
          <w:tab w:val="left" w:pos="6465"/>
        </w:tabs>
        <w:jc w:val="center"/>
        <w:rPr>
          <w:rFonts w:ascii="Arial" w:hAnsi="Arial" w:cs="Arial"/>
        </w:rPr>
      </w:pPr>
    </w:p>
    <w:p w:rsidR="00607CEF" w:rsidRDefault="00607CEF" w:rsidP="00607CEF">
      <w:pPr>
        <w:tabs>
          <w:tab w:val="left" w:pos="6465"/>
        </w:tabs>
        <w:jc w:val="center"/>
        <w:rPr>
          <w:rFonts w:ascii="Arial" w:hAnsi="Arial" w:cs="Arial"/>
        </w:rPr>
      </w:pPr>
    </w:p>
    <w:p w:rsidR="00607CEF" w:rsidRDefault="00607CEF" w:rsidP="00607CEF">
      <w:pPr>
        <w:tabs>
          <w:tab w:val="left" w:pos="6465"/>
        </w:tabs>
        <w:jc w:val="center"/>
        <w:rPr>
          <w:rFonts w:ascii="Arial" w:hAnsi="Arial" w:cs="Arial"/>
        </w:rPr>
      </w:pPr>
    </w:p>
    <w:p w:rsidR="00607CEF" w:rsidRDefault="00607CEF" w:rsidP="00607CEF">
      <w:pPr>
        <w:tabs>
          <w:tab w:val="left" w:pos="6465"/>
        </w:tabs>
        <w:jc w:val="center"/>
        <w:rPr>
          <w:rFonts w:ascii="Arial" w:hAnsi="Arial" w:cs="Arial"/>
        </w:rPr>
      </w:pPr>
    </w:p>
    <w:p w:rsidR="00607CEF" w:rsidRDefault="00607CEF" w:rsidP="00607CEF">
      <w:pPr>
        <w:tabs>
          <w:tab w:val="left" w:pos="6465"/>
        </w:tabs>
        <w:jc w:val="center"/>
        <w:rPr>
          <w:rFonts w:ascii="Arial" w:hAnsi="Arial" w:cs="Arial"/>
        </w:rPr>
      </w:pPr>
    </w:p>
    <w:p w:rsidR="00607CEF" w:rsidRDefault="00607CEF" w:rsidP="00607CEF">
      <w:pPr>
        <w:tabs>
          <w:tab w:val="left" w:pos="6465"/>
        </w:tabs>
        <w:jc w:val="center"/>
        <w:rPr>
          <w:rFonts w:ascii="Arial" w:hAnsi="Arial" w:cs="Arial"/>
        </w:rPr>
      </w:pPr>
    </w:p>
    <w:p w:rsidR="00607CEF" w:rsidRDefault="00607CEF" w:rsidP="00607CEF">
      <w:pPr>
        <w:tabs>
          <w:tab w:val="left" w:pos="6465"/>
        </w:tabs>
        <w:jc w:val="center"/>
        <w:rPr>
          <w:rFonts w:ascii="Arial" w:hAnsi="Arial" w:cs="Arial"/>
        </w:rPr>
      </w:pPr>
    </w:p>
    <w:p w:rsidR="00607CEF" w:rsidRDefault="00607CEF" w:rsidP="00607CEF">
      <w:pPr>
        <w:tabs>
          <w:tab w:val="left" w:pos="6465"/>
        </w:tabs>
        <w:jc w:val="center"/>
        <w:rPr>
          <w:rFonts w:ascii="Arial" w:hAnsi="Arial" w:cs="Arial"/>
        </w:rPr>
      </w:pPr>
    </w:p>
    <w:p w:rsidR="00607CEF" w:rsidRDefault="00607CEF" w:rsidP="00607CEF">
      <w:pPr>
        <w:tabs>
          <w:tab w:val="left" w:pos="6465"/>
        </w:tabs>
        <w:jc w:val="center"/>
        <w:rPr>
          <w:rFonts w:ascii="Arial" w:hAnsi="Arial" w:cs="Arial"/>
        </w:rPr>
      </w:pPr>
    </w:p>
    <w:p w:rsidR="00607CEF" w:rsidRDefault="00607CEF" w:rsidP="00607CEF">
      <w:pPr>
        <w:tabs>
          <w:tab w:val="left" w:pos="6465"/>
        </w:tabs>
        <w:jc w:val="center"/>
        <w:rPr>
          <w:rFonts w:ascii="Arial" w:hAnsi="Arial" w:cs="Arial"/>
        </w:rPr>
      </w:pPr>
    </w:p>
    <w:p w:rsidR="00607CEF" w:rsidRPr="00607CEF" w:rsidRDefault="00607CEF" w:rsidP="00607CEF">
      <w:pPr>
        <w:tabs>
          <w:tab w:val="left" w:pos="6465"/>
        </w:tabs>
        <w:spacing w:after="0"/>
        <w:jc w:val="center"/>
        <w:rPr>
          <w:rFonts w:ascii="Arial" w:hAnsi="Arial" w:cs="Arial"/>
          <w:b/>
          <w:sz w:val="24"/>
          <w:szCs w:val="24"/>
        </w:rPr>
      </w:pPr>
      <w:r w:rsidRPr="00607CEF">
        <w:rPr>
          <w:rFonts w:ascii="Arial" w:hAnsi="Arial" w:cs="Arial"/>
          <w:b/>
          <w:sz w:val="24"/>
          <w:szCs w:val="24"/>
        </w:rPr>
        <w:t>Contents</w:t>
      </w:r>
    </w:p>
    <w:p w:rsidR="00607CEF" w:rsidRDefault="00607CEF" w:rsidP="00607CEF">
      <w:pPr>
        <w:tabs>
          <w:tab w:val="left" w:pos="6465"/>
        </w:tabs>
        <w:spacing w:after="0"/>
        <w:jc w:val="center"/>
        <w:rPr>
          <w:rFonts w:ascii="Arial" w:hAnsi="Arial" w:cs="Arial"/>
          <w:sz w:val="28"/>
          <w:szCs w:val="28"/>
        </w:rPr>
      </w:pPr>
    </w:p>
    <w:p w:rsidR="00607CEF" w:rsidRPr="00607CEF" w:rsidRDefault="00607CEF" w:rsidP="00607CEF">
      <w:pPr>
        <w:widowControl w:val="0"/>
        <w:spacing w:before="59" w:after="0" w:line="240" w:lineRule="auto"/>
        <w:rPr>
          <w:rFonts w:ascii="Arial" w:eastAsia="Arial" w:hAnsi="Arial" w:cs="Arial"/>
          <w:sz w:val="24"/>
          <w:szCs w:val="24"/>
        </w:rPr>
      </w:pPr>
      <w:r>
        <w:rPr>
          <w:rFonts w:ascii="Arial" w:eastAsia="Arial" w:hAnsi="Arial" w:cs="Arial"/>
          <w:color w:val="13110E"/>
          <w:sz w:val="24"/>
          <w:szCs w:val="24"/>
        </w:rPr>
        <w:t xml:space="preserve">1.0  </w:t>
      </w:r>
      <w:r w:rsidR="00142A57">
        <w:rPr>
          <w:rFonts w:ascii="Arial" w:eastAsia="Arial" w:hAnsi="Arial" w:cs="Arial"/>
          <w:color w:val="13110E"/>
          <w:sz w:val="24"/>
          <w:szCs w:val="24"/>
        </w:rPr>
        <w:t xml:space="preserve"> </w:t>
      </w:r>
      <w:r w:rsidRPr="00607CEF">
        <w:rPr>
          <w:rFonts w:ascii="Arial" w:eastAsia="Arial" w:hAnsi="Arial" w:cs="Arial"/>
          <w:color w:val="13110E"/>
          <w:sz w:val="24"/>
          <w:szCs w:val="24"/>
        </w:rPr>
        <w:t>Introduction</w:t>
      </w:r>
    </w:p>
    <w:p w:rsidR="00607CEF" w:rsidRPr="00607CEF" w:rsidRDefault="00607CEF" w:rsidP="00607CEF">
      <w:pPr>
        <w:widowControl w:val="0"/>
        <w:tabs>
          <w:tab w:val="left" w:pos="2643"/>
        </w:tabs>
        <w:spacing w:before="21" w:after="0" w:line="240" w:lineRule="auto"/>
        <w:rPr>
          <w:rFonts w:ascii="Arial" w:eastAsia="Arial" w:hAnsi="Arial" w:cs="Arial"/>
          <w:sz w:val="24"/>
          <w:szCs w:val="24"/>
        </w:rPr>
      </w:pPr>
      <w:r>
        <w:rPr>
          <w:rFonts w:ascii="Arial" w:eastAsia="Arial" w:hAnsi="Arial" w:cs="Arial"/>
          <w:color w:val="13110E"/>
          <w:sz w:val="24"/>
          <w:szCs w:val="24"/>
        </w:rPr>
        <w:t xml:space="preserve">1.1  </w:t>
      </w:r>
      <w:r w:rsidR="00142A57">
        <w:rPr>
          <w:rFonts w:ascii="Arial" w:eastAsia="Arial" w:hAnsi="Arial" w:cs="Arial"/>
          <w:color w:val="13110E"/>
          <w:sz w:val="24"/>
          <w:szCs w:val="24"/>
        </w:rPr>
        <w:t xml:space="preserve"> </w:t>
      </w:r>
      <w:r w:rsidRPr="00607CEF">
        <w:rPr>
          <w:rFonts w:ascii="Arial" w:eastAsia="Arial" w:hAnsi="Arial" w:cs="Arial"/>
          <w:color w:val="13110E"/>
          <w:sz w:val="24"/>
          <w:szCs w:val="24"/>
        </w:rPr>
        <w:t>Definition</w:t>
      </w:r>
      <w:r w:rsidRPr="00607CEF">
        <w:rPr>
          <w:rFonts w:ascii="Arial" w:eastAsia="Arial" w:hAnsi="Arial" w:cs="Arial"/>
          <w:color w:val="13110E"/>
          <w:spacing w:val="-8"/>
          <w:sz w:val="24"/>
          <w:szCs w:val="24"/>
        </w:rPr>
        <w:t xml:space="preserve"> </w:t>
      </w:r>
      <w:r w:rsidRPr="00607CEF">
        <w:rPr>
          <w:rFonts w:ascii="Arial" w:eastAsia="Arial" w:hAnsi="Arial" w:cs="Arial"/>
          <w:color w:val="13110E"/>
          <w:sz w:val="24"/>
          <w:szCs w:val="24"/>
        </w:rPr>
        <w:t>of</w:t>
      </w:r>
      <w:r w:rsidRPr="00607CEF">
        <w:rPr>
          <w:rFonts w:ascii="Arial" w:eastAsia="Arial" w:hAnsi="Arial" w:cs="Arial"/>
          <w:color w:val="13110E"/>
          <w:spacing w:val="-22"/>
          <w:sz w:val="24"/>
          <w:szCs w:val="24"/>
        </w:rPr>
        <w:t xml:space="preserve"> </w:t>
      </w:r>
      <w:r w:rsidRPr="00607CEF">
        <w:rPr>
          <w:rFonts w:ascii="Arial" w:eastAsia="Arial" w:hAnsi="Arial" w:cs="Arial"/>
          <w:color w:val="13110E"/>
          <w:sz w:val="24"/>
          <w:szCs w:val="24"/>
        </w:rPr>
        <w:t>Advanced</w:t>
      </w:r>
      <w:r w:rsidRPr="00607CEF">
        <w:rPr>
          <w:rFonts w:ascii="Arial" w:eastAsia="Arial" w:hAnsi="Arial" w:cs="Arial"/>
          <w:color w:val="13110E"/>
          <w:spacing w:val="18"/>
          <w:sz w:val="24"/>
          <w:szCs w:val="24"/>
        </w:rPr>
        <w:t xml:space="preserve"> </w:t>
      </w:r>
      <w:r w:rsidRPr="00607CEF">
        <w:rPr>
          <w:rFonts w:ascii="Arial" w:eastAsia="Arial" w:hAnsi="Arial" w:cs="Arial"/>
          <w:color w:val="13110E"/>
          <w:sz w:val="24"/>
          <w:szCs w:val="24"/>
        </w:rPr>
        <w:t>Nurse</w:t>
      </w:r>
      <w:r w:rsidRPr="00607CEF">
        <w:rPr>
          <w:rFonts w:ascii="Arial" w:eastAsia="Arial" w:hAnsi="Arial" w:cs="Arial"/>
          <w:color w:val="13110E"/>
          <w:spacing w:val="-22"/>
          <w:sz w:val="24"/>
          <w:szCs w:val="24"/>
        </w:rPr>
        <w:t xml:space="preserve"> </w:t>
      </w:r>
      <w:r w:rsidRPr="00607CEF">
        <w:rPr>
          <w:rFonts w:ascii="Arial" w:eastAsia="Arial" w:hAnsi="Arial" w:cs="Arial"/>
          <w:color w:val="13110E"/>
          <w:sz w:val="24"/>
          <w:szCs w:val="24"/>
        </w:rPr>
        <w:t>Practitioner</w:t>
      </w:r>
    </w:p>
    <w:p w:rsidR="00607CEF" w:rsidRPr="00607CEF" w:rsidRDefault="00607CEF" w:rsidP="00607CEF">
      <w:pPr>
        <w:widowControl w:val="0"/>
        <w:tabs>
          <w:tab w:val="left" w:pos="2643"/>
        </w:tabs>
        <w:spacing w:before="21" w:after="0" w:line="240" w:lineRule="auto"/>
        <w:rPr>
          <w:rFonts w:ascii="Arial" w:eastAsia="Arial" w:hAnsi="Arial" w:cs="Arial"/>
          <w:sz w:val="24"/>
          <w:szCs w:val="24"/>
        </w:rPr>
      </w:pPr>
      <w:r>
        <w:rPr>
          <w:rFonts w:ascii="Arial" w:eastAsia="Arial" w:hAnsi="Arial" w:cs="Arial"/>
          <w:color w:val="13110E"/>
          <w:sz w:val="24"/>
          <w:szCs w:val="24"/>
        </w:rPr>
        <w:t xml:space="preserve">1.2  </w:t>
      </w:r>
      <w:r w:rsidR="00142A57">
        <w:rPr>
          <w:rFonts w:ascii="Arial" w:eastAsia="Arial" w:hAnsi="Arial" w:cs="Arial"/>
          <w:color w:val="13110E"/>
          <w:sz w:val="24"/>
          <w:szCs w:val="24"/>
        </w:rPr>
        <w:t xml:space="preserve"> </w:t>
      </w:r>
      <w:r w:rsidRPr="00607CEF">
        <w:rPr>
          <w:rFonts w:ascii="Arial" w:eastAsia="Arial" w:hAnsi="Arial" w:cs="Arial"/>
          <w:color w:val="13110E"/>
          <w:sz w:val="24"/>
          <w:szCs w:val="24"/>
        </w:rPr>
        <w:t>Core</w:t>
      </w:r>
      <w:r w:rsidRPr="00607CEF">
        <w:rPr>
          <w:rFonts w:ascii="Arial" w:eastAsia="Arial" w:hAnsi="Arial" w:cs="Arial"/>
          <w:color w:val="13110E"/>
          <w:spacing w:val="-27"/>
          <w:sz w:val="24"/>
          <w:szCs w:val="24"/>
        </w:rPr>
        <w:t xml:space="preserve"> </w:t>
      </w:r>
      <w:r w:rsidRPr="00607CEF">
        <w:rPr>
          <w:rFonts w:ascii="Arial" w:eastAsia="Arial" w:hAnsi="Arial" w:cs="Arial"/>
          <w:color w:val="13110E"/>
          <w:sz w:val="24"/>
          <w:szCs w:val="24"/>
        </w:rPr>
        <w:t>Competencies</w:t>
      </w:r>
    </w:p>
    <w:p w:rsidR="00607CEF" w:rsidRPr="00607CEF" w:rsidRDefault="00142A57" w:rsidP="00607CEF">
      <w:pPr>
        <w:tabs>
          <w:tab w:val="left" w:pos="2633"/>
        </w:tabs>
        <w:spacing w:after="0" w:line="240" w:lineRule="auto"/>
        <w:rPr>
          <w:rFonts w:ascii="Arial" w:eastAsia="Arial" w:hAnsi="Arial" w:cs="Arial"/>
          <w:color w:val="13110E"/>
          <w:sz w:val="24"/>
          <w:szCs w:val="24"/>
        </w:rPr>
      </w:pPr>
      <w:r>
        <w:rPr>
          <w:rFonts w:ascii="Arial" w:eastAsia="Arial" w:hAnsi="Arial" w:cs="Arial"/>
          <w:color w:val="13110E"/>
          <w:sz w:val="24"/>
          <w:szCs w:val="24"/>
        </w:rPr>
        <w:t xml:space="preserve">2.0   </w:t>
      </w:r>
      <w:r w:rsidR="00607CEF" w:rsidRPr="00607CEF">
        <w:rPr>
          <w:rFonts w:ascii="Arial" w:eastAsia="Arial" w:hAnsi="Arial" w:cs="Arial"/>
          <w:color w:val="13110E"/>
          <w:sz w:val="24"/>
          <w:szCs w:val="24"/>
        </w:rPr>
        <w:t>The</w:t>
      </w:r>
      <w:r w:rsidR="00607CEF" w:rsidRPr="00607CEF">
        <w:rPr>
          <w:rFonts w:ascii="Arial" w:eastAsia="Arial" w:hAnsi="Arial" w:cs="Arial"/>
          <w:color w:val="13110E"/>
          <w:spacing w:val="8"/>
          <w:sz w:val="24"/>
          <w:szCs w:val="24"/>
        </w:rPr>
        <w:t xml:space="preserve"> </w:t>
      </w:r>
      <w:r w:rsidR="00607CEF" w:rsidRPr="00607CEF">
        <w:rPr>
          <w:rFonts w:ascii="Arial" w:eastAsia="Arial" w:hAnsi="Arial" w:cs="Arial"/>
          <w:color w:val="13110E"/>
          <w:sz w:val="24"/>
          <w:szCs w:val="24"/>
        </w:rPr>
        <w:t>Purpose</w:t>
      </w:r>
    </w:p>
    <w:p w:rsidR="00607CEF" w:rsidRPr="00607CEF" w:rsidRDefault="00142A57" w:rsidP="00607CEF">
      <w:pPr>
        <w:tabs>
          <w:tab w:val="left" w:pos="2633"/>
        </w:tabs>
        <w:spacing w:after="0" w:line="240" w:lineRule="auto"/>
        <w:rPr>
          <w:rFonts w:ascii="Arial" w:eastAsia="Arial" w:hAnsi="Arial" w:cs="Arial"/>
          <w:sz w:val="24"/>
          <w:szCs w:val="24"/>
        </w:rPr>
      </w:pPr>
      <w:r>
        <w:rPr>
          <w:rFonts w:ascii="Arial" w:eastAsia="Arial" w:hAnsi="Arial" w:cs="Arial"/>
          <w:color w:val="13110E"/>
          <w:sz w:val="24"/>
          <w:szCs w:val="24"/>
        </w:rPr>
        <w:t xml:space="preserve">3.0   </w:t>
      </w:r>
      <w:r w:rsidR="00607CEF" w:rsidRPr="00607CEF">
        <w:rPr>
          <w:rFonts w:ascii="Arial" w:eastAsia="Arial" w:hAnsi="Arial" w:cs="Arial"/>
          <w:color w:val="13110E"/>
          <w:sz w:val="24"/>
          <w:szCs w:val="24"/>
        </w:rPr>
        <w:t>Inclusion</w:t>
      </w:r>
      <w:r w:rsidR="00607CEF" w:rsidRPr="00607CEF">
        <w:rPr>
          <w:rFonts w:ascii="Arial" w:eastAsia="Arial" w:hAnsi="Arial" w:cs="Arial"/>
          <w:color w:val="13110E"/>
          <w:spacing w:val="-29"/>
          <w:sz w:val="24"/>
          <w:szCs w:val="24"/>
        </w:rPr>
        <w:t xml:space="preserve"> </w:t>
      </w:r>
      <w:r w:rsidR="00607CEF" w:rsidRPr="00607CEF">
        <w:rPr>
          <w:rFonts w:ascii="Arial" w:eastAsia="Arial" w:hAnsi="Arial" w:cs="Arial"/>
          <w:color w:val="13110E"/>
          <w:sz w:val="24"/>
          <w:szCs w:val="24"/>
        </w:rPr>
        <w:t>Criteria</w:t>
      </w:r>
    </w:p>
    <w:p w:rsidR="00607CEF" w:rsidRPr="00607CEF" w:rsidRDefault="00142A57" w:rsidP="00607CEF">
      <w:pPr>
        <w:widowControl w:val="0"/>
        <w:tabs>
          <w:tab w:val="left" w:pos="2663"/>
        </w:tabs>
        <w:spacing w:after="0" w:line="240" w:lineRule="auto"/>
        <w:rPr>
          <w:rFonts w:ascii="Arial" w:eastAsia="Arial" w:hAnsi="Arial" w:cs="Arial"/>
          <w:sz w:val="24"/>
          <w:szCs w:val="24"/>
        </w:rPr>
      </w:pPr>
      <w:r>
        <w:rPr>
          <w:rFonts w:ascii="Arial" w:eastAsia="Arial" w:hAnsi="Arial" w:cs="Arial"/>
          <w:color w:val="13110E"/>
          <w:sz w:val="24"/>
          <w:szCs w:val="24"/>
        </w:rPr>
        <w:t xml:space="preserve">3.1   </w:t>
      </w:r>
      <w:r w:rsidR="00607CEF" w:rsidRPr="00607CEF">
        <w:rPr>
          <w:rFonts w:ascii="Arial" w:eastAsia="Arial" w:hAnsi="Arial" w:cs="Arial"/>
          <w:color w:val="13110E"/>
          <w:sz w:val="24"/>
          <w:szCs w:val="24"/>
        </w:rPr>
        <w:t>Exclusion</w:t>
      </w:r>
      <w:r w:rsidR="00607CEF" w:rsidRPr="00607CEF">
        <w:rPr>
          <w:rFonts w:ascii="Arial" w:eastAsia="Arial" w:hAnsi="Arial" w:cs="Arial"/>
          <w:color w:val="13110E"/>
          <w:spacing w:val="-26"/>
          <w:sz w:val="24"/>
          <w:szCs w:val="24"/>
        </w:rPr>
        <w:t xml:space="preserve"> </w:t>
      </w:r>
      <w:r w:rsidR="00607CEF" w:rsidRPr="00607CEF">
        <w:rPr>
          <w:rFonts w:ascii="Arial" w:eastAsia="Arial" w:hAnsi="Arial" w:cs="Arial"/>
          <w:color w:val="13110E"/>
          <w:sz w:val="24"/>
          <w:szCs w:val="24"/>
        </w:rPr>
        <w:t>Criteria</w:t>
      </w:r>
    </w:p>
    <w:p w:rsidR="00607CEF" w:rsidRPr="00607CEF" w:rsidRDefault="00142A57" w:rsidP="00607CEF">
      <w:pPr>
        <w:widowControl w:val="0"/>
        <w:tabs>
          <w:tab w:val="left" w:pos="2653"/>
        </w:tabs>
        <w:spacing w:before="11" w:after="0" w:line="240" w:lineRule="auto"/>
        <w:rPr>
          <w:rFonts w:ascii="Arial" w:eastAsia="Arial" w:hAnsi="Arial" w:cs="Arial"/>
          <w:sz w:val="24"/>
          <w:szCs w:val="24"/>
        </w:rPr>
      </w:pPr>
      <w:r>
        <w:rPr>
          <w:rFonts w:ascii="Arial" w:eastAsia="Arial" w:hAnsi="Arial" w:cs="Arial"/>
          <w:color w:val="13110E"/>
          <w:sz w:val="24"/>
          <w:szCs w:val="24"/>
        </w:rPr>
        <w:t xml:space="preserve">4.0   </w:t>
      </w:r>
      <w:r w:rsidR="00607CEF" w:rsidRPr="00607CEF">
        <w:rPr>
          <w:rFonts w:ascii="Arial" w:eastAsia="Arial" w:hAnsi="Arial" w:cs="Arial"/>
          <w:color w:val="13110E"/>
          <w:sz w:val="24"/>
          <w:szCs w:val="24"/>
        </w:rPr>
        <w:t>Service</w:t>
      </w:r>
      <w:r w:rsidR="00607CEF" w:rsidRPr="00607CEF">
        <w:rPr>
          <w:rFonts w:ascii="Arial" w:eastAsia="Arial" w:hAnsi="Arial" w:cs="Arial"/>
          <w:color w:val="13110E"/>
          <w:spacing w:val="-41"/>
          <w:sz w:val="24"/>
          <w:szCs w:val="24"/>
        </w:rPr>
        <w:t xml:space="preserve"> </w:t>
      </w:r>
      <w:r w:rsidR="00607CEF" w:rsidRPr="00607CEF">
        <w:rPr>
          <w:rFonts w:ascii="Arial" w:eastAsia="Arial" w:hAnsi="Arial" w:cs="Arial"/>
          <w:color w:val="13110E"/>
          <w:sz w:val="24"/>
          <w:szCs w:val="24"/>
        </w:rPr>
        <w:t>Availability</w:t>
      </w:r>
    </w:p>
    <w:p w:rsidR="00607CEF" w:rsidRPr="00607CEF" w:rsidRDefault="00142A57" w:rsidP="00607CEF">
      <w:pPr>
        <w:widowControl w:val="0"/>
        <w:tabs>
          <w:tab w:val="left" w:pos="2663"/>
        </w:tabs>
        <w:spacing w:before="11" w:after="0" w:line="240" w:lineRule="auto"/>
        <w:rPr>
          <w:rFonts w:ascii="Arial" w:eastAsia="Arial" w:hAnsi="Arial" w:cs="Arial"/>
          <w:sz w:val="24"/>
          <w:szCs w:val="24"/>
        </w:rPr>
      </w:pPr>
      <w:r>
        <w:rPr>
          <w:rFonts w:ascii="Arial" w:eastAsia="Arial" w:hAnsi="Arial" w:cs="Arial"/>
          <w:color w:val="13110E"/>
          <w:sz w:val="24"/>
          <w:szCs w:val="24"/>
        </w:rPr>
        <w:t xml:space="preserve">4.1   </w:t>
      </w:r>
      <w:r w:rsidR="00607CEF" w:rsidRPr="00607CEF">
        <w:rPr>
          <w:rFonts w:ascii="Arial" w:eastAsia="Arial" w:hAnsi="Arial" w:cs="Arial"/>
          <w:color w:val="13110E"/>
          <w:sz w:val="24"/>
          <w:szCs w:val="24"/>
        </w:rPr>
        <w:t>Making</w:t>
      </w:r>
      <w:r w:rsidR="00607CEF" w:rsidRPr="00607CEF">
        <w:rPr>
          <w:rFonts w:ascii="Arial" w:eastAsia="Arial" w:hAnsi="Arial" w:cs="Arial"/>
          <w:color w:val="13110E"/>
          <w:spacing w:val="6"/>
          <w:sz w:val="24"/>
          <w:szCs w:val="24"/>
        </w:rPr>
        <w:t xml:space="preserve"> </w:t>
      </w:r>
      <w:r w:rsidR="00607CEF" w:rsidRPr="00607CEF">
        <w:rPr>
          <w:rFonts w:ascii="Arial" w:eastAsia="Arial" w:hAnsi="Arial" w:cs="Arial"/>
          <w:color w:val="13110E"/>
          <w:sz w:val="24"/>
          <w:szCs w:val="24"/>
        </w:rPr>
        <w:t>a Referral</w:t>
      </w:r>
    </w:p>
    <w:p w:rsidR="00607CEF" w:rsidRPr="00607CEF" w:rsidRDefault="00142A57" w:rsidP="00607CEF">
      <w:pPr>
        <w:tabs>
          <w:tab w:val="left" w:pos="2673"/>
        </w:tabs>
        <w:spacing w:before="21" w:after="0" w:line="240" w:lineRule="auto"/>
        <w:rPr>
          <w:rFonts w:ascii="Arial" w:eastAsia="Arial" w:hAnsi="Arial" w:cs="Arial"/>
          <w:sz w:val="24"/>
          <w:szCs w:val="24"/>
        </w:rPr>
      </w:pPr>
      <w:r>
        <w:rPr>
          <w:rFonts w:ascii="Arial" w:eastAsia="Arial" w:hAnsi="Arial" w:cs="Arial"/>
          <w:color w:val="13110E"/>
          <w:sz w:val="24"/>
          <w:szCs w:val="24"/>
        </w:rPr>
        <w:t xml:space="preserve">5.0   </w:t>
      </w:r>
      <w:r w:rsidR="00607CEF" w:rsidRPr="00607CEF">
        <w:rPr>
          <w:rFonts w:ascii="Arial" w:eastAsia="Arial" w:hAnsi="Arial" w:cs="Arial"/>
          <w:color w:val="13110E"/>
          <w:sz w:val="24"/>
          <w:szCs w:val="24"/>
        </w:rPr>
        <w:t>Referral</w:t>
      </w:r>
      <w:r w:rsidR="00607CEF" w:rsidRPr="00607CEF">
        <w:rPr>
          <w:rFonts w:ascii="Arial" w:eastAsia="Arial" w:hAnsi="Arial" w:cs="Arial"/>
          <w:color w:val="13110E"/>
          <w:spacing w:val="-31"/>
          <w:sz w:val="24"/>
          <w:szCs w:val="24"/>
        </w:rPr>
        <w:t xml:space="preserve"> </w:t>
      </w:r>
      <w:r w:rsidR="00607CEF" w:rsidRPr="00607CEF">
        <w:rPr>
          <w:rFonts w:ascii="Arial" w:eastAsia="Arial" w:hAnsi="Arial" w:cs="Arial"/>
          <w:color w:val="13110E"/>
          <w:sz w:val="24"/>
          <w:szCs w:val="24"/>
        </w:rPr>
        <w:t>to</w:t>
      </w:r>
      <w:r w:rsidR="00607CEF" w:rsidRPr="00607CEF">
        <w:rPr>
          <w:rFonts w:ascii="Arial" w:eastAsia="Arial" w:hAnsi="Arial" w:cs="Arial"/>
          <w:color w:val="13110E"/>
          <w:spacing w:val="-6"/>
          <w:sz w:val="24"/>
          <w:szCs w:val="24"/>
        </w:rPr>
        <w:t xml:space="preserve"> </w:t>
      </w:r>
      <w:r w:rsidR="00607CEF" w:rsidRPr="00607CEF">
        <w:rPr>
          <w:rFonts w:ascii="Arial" w:eastAsia="Arial" w:hAnsi="Arial" w:cs="Arial"/>
          <w:color w:val="13110E"/>
          <w:sz w:val="24"/>
          <w:szCs w:val="24"/>
        </w:rPr>
        <w:t>Other</w:t>
      </w:r>
      <w:r w:rsidR="00607CEF" w:rsidRPr="00607CEF">
        <w:rPr>
          <w:rFonts w:ascii="Arial" w:eastAsia="Arial" w:hAnsi="Arial" w:cs="Arial"/>
          <w:color w:val="13110E"/>
          <w:spacing w:val="3"/>
          <w:sz w:val="24"/>
          <w:szCs w:val="24"/>
        </w:rPr>
        <w:t xml:space="preserve"> </w:t>
      </w:r>
      <w:r w:rsidR="00607CEF" w:rsidRPr="00607CEF">
        <w:rPr>
          <w:rFonts w:ascii="Arial" w:eastAsia="Arial" w:hAnsi="Arial" w:cs="Arial"/>
          <w:color w:val="13110E"/>
          <w:sz w:val="24"/>
          <w:szCs w:val="24"/>
        </w:rPr>
        <w:t>Services</w:t>
      </w:r>
    </w:p>
    <w:p w:rsidR="00607CEF" w:rsidRPr="00607CEF" w:rsidRDefault="00142A57" w:rsidP="00607CEF">
      <w:pPr>
        <w:tabs>
          <w:tab w:val="left" w:pos="2653"/>
        </w:tabs>
        <w:spacing w:before="1" w:after="0" w:line="240" w:lineRule="auto"/>
        <w:rPr>
          <w:rFonts w:ascii="Arial" w:eastAsia="Arial" w:hAnsi="Arial" w:cs="Arial"/>
          <w:sz w:val="24"/>
          <w:szCs w:val="24"/>
        </w:rPr>
      </w:pPr>
      <w:r>
        <w:rPr>
          <w:rFonts w:ascii="Arial" w:eastAsia="Arial" w:hAnsi="Arial" w:cs="Arial"/>
          <w:color w:val="13110E"/>
          <w:sz w:val="24"/>
          <w:szCs w:val="24"/>
        </w:rPr>
        <w:t xml:space="preserve">6.0   </w:t>
      </w:r>
      <w:r w:rsidR="00607CEF" w:rsidRPr="00607CEF">
        <w:rPr>
          <w:rFonts w:ascii="Arial" w:eastAsia="Arial" w:hAnsi="Arial" w:cs="Arial"/>
          <w:color w:val="13110E"/>
          <w:sz w:val="24"/>
          <w:szCs w:val="24"/>
        </w:rPr>
        <w:t>Access</w:t>
      </w:r>
      <w:r w:rsidR="00607CEF" w:rsidRPr="00607CEF">
        <w:rPr>
          <w:rFonts w:ascii="Arial" w:eastAsia="Arial" w:hAnsi="Arial" w:cs="Arial"/>
          <w:color w:val="13110E"/>
          <w:spacing w:val="-12"/>
          <w:sz w:val="24"/>
          <w:szCs w:val="24"/>
        </w:rPr>
        <w:t xml:space="preserve"> </w:t>
      </w:r>
      <w:r w:rsidR="00607CEF" w:rsidRPr="00607CEF">
        <w:rPr>
          <w:rFonts w:ascii="Arial" w:eastAsia="Arial" w:hAnsi="Arial" w:cs="Arial"/>
          <w:color w:val="13110E"/>
          <w:sz w:val="24"/>
          <w:szCs w:val="24"/>
        </w:rPr>
        <w:t>to</w:t>
      </w:r>
      <w:r w:rsidR="00607CEF" w:rsidRPr="00607CEF">
        <w:rPr>
          <w:rFonts w:ascii="Arial" w:eastAsia="Arial" w:hAnsi="Arial" w:cs="Arial"/>
          <w:color w:val="13110E"/>
          <w:spacing w:val="-17"/>
          <w:sz w:val="24"/>
          <w:szCs w:val="24"/>
        </w:rPr>
        <w:t xml:space="preserve"> </w:t>
      </w:r>
      <w:r w:rsidR="00607CEF" w:rsidRPr="00607CEF">
        <w:rPr>
          <w:rFonts w:ascii="Arial" w:eastAsia="Arial" w:hAnsi="Arial" w:cs="Arial"/>
          <w:color w:val="13110E"/>
          <w:sz w:val="24"/>
          <w:szCs w:val="24"/>
        </w:rPr>
        <w:t>Clinical</w:t>
      </w:r>
      <w:r w:rsidR="00607CEF" w:rsidRPr="00607CEF">
        <w:rPr>
          <w:rFonts w:ascii="Arial" w:eastAsia="Arial" w:hAnsi="Arial" w:cs="Arial"/>
          <w:color w:val="13110E"/>
          <w:spacing w:val="-4"/>
          <w:sz w:val="24"/>
          <w:szCs w:val="24"/>
        </w:rPr>
        <w:t xml:space="preserve"> </w:t>
      </w:r>
      <w:r w:rsidR="00607CEF" w:rsidRPr="00607CEF">
        <w:rPr>
          <w:rFonts w:ascii="Arial" w:eastAsia="Arial" w:hAnsi="Arial" w:cs="Arial"/>
          <w:color w:val="13110E"/>
          <w:sz w:val="24"/>
          <w:szCs w:val="24"/>
        </w:rPr>
        <w:t>Information</w:t>
      </w:r>
      <w:r w:rsidR="00607CEF" w:rsidRPr="00607CEF">
        <w:rPr>
          <w:rFonts w:ascii="Arial" w:eastAsia="Arial" w:hAnsi="Arial" w:cs="Arial"/>
          <w:color w:val="13110E"/>
          <w:spacing w:val="-29"/>
          <w:sz w:val="24"/>
          <w:szCs w:val="24"/>
        </w:rPr>
        <w:t xml:space="preserve"> </w:t>
      </w:r>
      <w:r w:rsidR="00607CEF" w:rsidRPr="00607CEF">
        <w:rPr>
          <w:rFonts w:ascii="Arial" w:eastAsia="Arial" w:hAnsi="Arial" w:cs="Arial"/>
          <w:color w:val="13110E"/>
          <w:sz w:val="24"/>
          <w:szCs w:val="24"/>
        </w:rPr>
        <w:t>and</w:t>
      </w:r>
      <w:r w:rsidR="00607CEF" w:rsidRPr="00607CEF">
        <w:rPr>
          <w:rFonts w:ascii="Arial" w:eastAsia="Arial" w:hAnsi="Arial" w:cs="Arial"/>
          <w:color w:val="13110E"/>
          <w:spacing w:val="-11"/>
          <w:sz w:val="24"/>
          <w:szCs w:val="24"/>
        </w:rPr>
        <w:t xml:space="preserve"> </w:t>
      </w:r>
      <w:r w:rsidR="00607CEF" w:rsidRPr="00607CEF">
        <w:rPr>
          <w:rFonts w:ascii="Arial" w:eastAsia="Arial" w:hAnsi="Arial" w:cs="Arial"/>
          <w:color w:val="13110E"/>
          <w:sz w:val="24"/>
          <w:szCs w:val="24"/>
        </w:rPr>
        <w:t>Recording</w:t>
      </w:r>
      <w:r w:rsidR="00607CEF" w:rsidRPr="00607CEF">
        <w:rPr>
          <w:rFonts w:ascii="Arial" w:eastAsia="Arial" w:hAnsi="Arial" w:cs="Arial"/>
          <w:color w:val="13110E"/>
          <w:spacing w:val="-15"/>
          <w:sz w:val="24"/>
          <w:szCs w:val="24"/>
        </w:rPr>
        <w:t xml:space="preserve"> </w:t>
      </w:r>
      <w:r w:rsidR="00607CEF" w:rsidRPr="00607CEF">
        <w:rPr>
          <w:rFonts w:ascii="Arial" w:eastAsia="Arial" w:hAnsi="Arial" w:cs="Arial"/>
          <w:color w:val="13110E"/>
          <w:sz w:val="24"/>
          <w:szCs w:val="24"/>
        </w:rPr>
        <w:t>Clinical</w:t>
      </w:r>
      <w:r w:rsidR="00607CEF" w:rsidRPr="00607CEF">
        <w:rPr>
          <w:rFonts w:ascii="Arial" w:eastAsia="Arial" w:hAnsi="Arial" w:cs="Arial"/>
          <w:color w:val="13110E"/>
          <w:spacing w:val="-18"/>
          <w:sz w:val="24"/>
          <w:szCs w:val="24"/>
        </w:rPr>
        <w:t xml:space="preserve"> </w:t>
      </w:r>
      <w:r w:rsidR="00607CEF" w:rsidRPr="00607CEF">
        <w:rPr>
          <w:rFonts w:ascii="Arial" w:eastAsia="Arial" w:hAnsi="Arial" w:cs="Arial"/>
          <w:color w:val="13110E"/>
          <w:sz w:val="24"/>
          <w:szCs w:val="24"/>
        </w:rPr>
        <w:t>Contacts</w:t>
      </w:r>
    </w:p>
    <w:p w:rsidR="00607CEF" w:rsidRPr="00142A57" w:rsidRDefault="00142A57" w:rsidP="00142A57">
      <w:pPr>
        <w:pStyle w:val="ListParagraph"/>
        <w:numPr>
          <w:ilvl w:val="0"/>
          <w:numId w:val="6"/>
        </w:numPr>
        <w:tabs>
          <w:tab w:val="left" w:pos="2673"/>
        </w:tabs>
        <w:spacing w:before="21" w:after="0" w:line="240" w:lineRule="auto"/>
        <w:rPr>
          <w:rFonts w:ascii="Arial" w:eastAsia="Arial" w:hAnsi="Arial" w:cs="Arial"/>
          <w:sz w:val="24"/>
          <w:szCs w:val="24"/>
        </w:rPr>
      </w:pPr>
      <w:r w:rsidRPr="00142A57">
        <w:rPr>
          <w:rFonts w:ascii="Arial" w:eastAsia="Arial" w:hAnsi="Arial" w:cs="Arial"/>
          <w:color w:val="13110E"/>
          <w:w w:val="105"/>
          <w:sz w:val="24"/>
          <w:szCs w:val="24"/>
        </w:rPr>
        <w:t xml:space="preserve">  </w:t>
      </w:r>
      <w:r w:rsidR="00607CEF" w:rsidRPr="00142A57">
        <w:rPr>
          <w:rFonts w:ascii="Arial" w:eastAsia="Arial" w:hAnsi="Arial" w:cs="Arial"/>
          <w:color w:val="13110E"/>
          <w:w w:val="105"/>
          <w:sz w:val="24"/>
          <w:szCs w:val="24"/>
        </w:rPr>
        <w:t>Supervision</w:t>
      </w:r>
    </w:p>
    <w:p w:rsidR="00142A57" w:rsidRDefault="00142A57" w:rsidP="00142A57">
      <w:pPr>
        <w:tabs>
          <w:tab w:val="left" w:pos="709"/>
        </w:tabs>
        <w:spacing w:before="11" w:after="0" w:line="240" w:lineRule="auto"/>
        <w:rPr>
          <w:rFonts w:ascii="Arial" w:eastAsia="Arial" w:hAnsi="Arial" w:cs="Arial"/>
          <w:color w:val="13110E"/>
          <w:sz w:val="24"/>
          <w:szCs w:val="24"/>
        </w:rPr>
      </w:pPr>
      <w:r>
        <w:rPr>
          <w:rFonts w:ascii="Arial" w:eastAsia="Arial" w:hAnsi="Arial" w:cs="Arial"/>
          <w:color w:val="13110E"/>
          <w:sz w:val="24"/>
          <w:szCs w:val="24"/>
        </w:rPr>
        <w:t xml:space="preserve">8.0   </w:t>
      </w:r>
      <w:r w:rsidR="00607CEF" w:rsidRPr="00607CEF">
        <w:rPr>
          <w:rFonts w:ascii="Arial" w:eastAsia="Arial" w:hAnsi="Arial" w:cs="Arial"/>
          <w:color w:val="13110E"/>
          <w:sz w:val="24"/>
          <w:szCs w:val="24"/>
        </w:rPr>
        <w:t>Outcomes</w:t>
      </w:r>
      <w:r w:rsidR="00607CEF" w:rsidRPr="00607CEF">
        <w:rPr>
          <w:rFonts w:ascii="Arial" w:eastAsia="Arial" w:hAnsi="Arial" w:cs="Arial"/>
          <w:color w:val="13110E"/>
          <w:spacing w:val="-16"/>
          <w:sz w:val="24"/>
          <w:szCs w:val="24"/>
        </w:rPr>
        <w:t xml:space="preserve"> </w:t>
      </w:r>
      <w:r w:rsidR="00607CEF" w:rsidRPr="00607CEF">
        <w:rPr>
          <w:rFonts w:ascii="Arial" w:eastAsia="Arial" w:hAnsi="Arial" w:cs="Arial"/>
          <w:color w:val="13110E"/>
          <w:sz w:val="24"/>
          <w:szCs w:val="24"/>
        </w:rPr>
        <w:t>and</w:t>
      </w:r>
      <w:r w:rsidR="00607CEF" w:rsidRPr="00607CEF">
        <w:rPr>
          <w:rFonts w:ascii="Arial" w:eastAsia="Arial" w:hAnsi="Arial" w:cs="Arial"/>
          <w:color w:val="13110E"/>
          <w:spacing w:val="-15"/>
          <w:sz w:val="24"/>
          <w:szCs w:val="24"/>
        </w:rPr>
        <w:t xml:space="preserve"> </w:t>
      </w:r>
      <w:r w:rsidR="00607CEF" w:rsidRPr="00607CEF">
        <w:rPr>
          <w:rFonts w:ascii="Arial" w:eastAsia="Arial" w:hAnsi="Arial" w:cs="Arial"/>
          <w:color w:val="13110E"/>
          <w:sz w:val="24"/>
          <w:szCs w:val="24"/>
        </w:rPr>
        <w:t>Evaluation</w:t>
      </w:r>
    </w:p>
    <w:p w:rsidR="00142A57" w:rsidRDefault="00142A57" w:rsidP="00142A57">
      <w:pPr>
        <w:tabs>
          <w:tab w:val="left" w:pos="2673"/>
        </w:tabs>
        <w:spacing w:before="11" w:after="0" w:line="240" w:lineRule="auto"/>
        <w:rPr>
          <w:rFonts w:ascii="Arial" w:eastAsia="Arial" w:hAnsi="Arial" w:cs="Arial"/>
          <w:color w:val="13110E"/>
          <w:sz w:val="24"/>
          <w:szCs w:val="24"/>
        </w:rPr>
      </w:pPr>
    </w:p>
    <w:p w:rsidR="00142A57" w:rsidRDefault="00142A57" w:rsidP="00142A57">
      <w:pPr>
        <w:pStyle w:val="ListParagraph"/>
        <w:numPr>
          <w:ilvl w:val="0"/>
          <w:numId w:val="7"/>
        </w:numPr>
        <w:spacing w:before="11" w:after="0" w:line="240" w:lineRule="auto"/>
        <w:rPr>
          <w:rFonts w:ascii="Arial" w:hAnsi="Arial" w:cs="Arial"/>
          <w:b/>
          <w:color w:val="13110E"/>
          <w:w w:val="110"/>
          <w:sz w:val="24"/>
          <w:szCs w:val="24"/>
        </w:rPr>
      </w:pPr>
      <w:r w:rsidRPr="00142A57">
        <w:rPr>
          <w:rFonts w:ascii="Arial" w:hAnsi="Arial" w:cs="Arial"/>
          <w:b/>
          <w:color w:val="13110E"/>
          <w:w w:val="110"/>
          <w:sz w:val="24"/>
          <w:szCs w:val="24"/>
        </w:rPr>
        <w:t>Introduction</w:t>
      </w:r>
    </w:p>
    <w:p w:rsidR="00142A57" w:rsidRDefault="00142A57" w:rsidP="00142A57">
      <w:pPr>
        <w:pStyle w:val="ListParagraph"/>
        <w:spacing w:before="11" w:after="0" w:line="240" w:lineRule="auto"/>
        <w:rPr>
          <w:rFonts w:ascii="Arial" w:hAnsi="Arial" w:cs="Arial"/>
          <w:b/>
          <w:color w:val="13110E"/>
          <w:w w:val="110"/>
          <w:sz w:val="24"/>
          <w:szCs w:val="24"/>
        </w:rPr>
      </w:pPr>
    </w:p>
    <w:p w:rsidR="00142A57" w:rsidRDefault="00142A57" w:rsidP="00142A57">
      <w:pPr>
        <w:spacing w:before="11" w:after="0" w:line="240" w:lineRule="auto"/>
        <w:rPr>
          <w:rFonts w:ascii="Arial" w:hAnsi="Arial" w:cs="Arial"/>
          <w:color w:val="13110E"/>
          <w:w w:val="110"/>
          <w:sz w:val="24"/>
          <w:szCs w:val="24"/>
        </w:rPr>
      </w:pPr>
      <w:r w:rsidRPr="00142A57">
        <w:rPr>
          <w:rFonts w:ascii="Arial" w:hAnsi="Arial" w:cs="Arial"/>
          <w:color w:val="13110E"/>
          <w:w w:val="110"/>
          <w:sz w:val="24"/>
          <w:szCs w:val="24"/>
        </w:rPr>
        <w:t xml:space="preserve">This guidance is to set out the role and remit of the Advanced Nurse Practitioner (ANP) within the </w:t>
      </w:r>
      <w:r w:rsidR="009248F3">
        <w:rPr>
          <w:rFonts w:ascii="Arial" w:hAnsi="Arial" w:cs="Arial"/>
          <w:color w:val="13110E"/>
          <w:w w:val="110"/>
          <w:sz w:val="24"/>
          <w:szCs w:val="24"/>
        </w:rPr>
        <w:t>[Service Name].</w:t>
      </w:r>
    </w:p>
    <w:p w:rsidR="00142A57" w:rsidRDefault="00142A57" w:rsidP="00142A57">
      <w:pPr>
        <w:spacing w:before="11" w:after="0" w:line="240" w:lineRule="auto"/>
        <w:rPr>
          <w:rFonts w:ascii="Arial" w:hAnsi="Arial" w:cs="Arial"/>
          <w:b/>
          <w:color w:val="13110E"/>
          <w:w w:val="110"/>
          <w:sz w:val="24"/>
          <w:szCs w:val="24"/>
        </w:rPr>
      </w:pPr>
    </w:p>
    <w:p w:rsidR="00142A57" w:rsidRDefault="00142A57" w:rsidP="00142A57">
      <w:pPr>
        <w:spacing w:before="11" w:after="0" w:line="240" w:lineRule="auto"/>
        <w:rPr>
          <w:rFonts w:ascii="Arial" w:hAnsi="Arial" w:cs="Arial"/>
          <w:color w:val="13110E"/>
          <w:w w:val="110"/>
          <w:sz w:val="24"/>
          <w:szCs w:val="24"/>
        </w:rPr>
      </w:pPr>
      <w:r>
        <w:rPr>
          <w:rFonts w:ascii="Arial" w:hAnsi="Arial" w:cs="Arial"/>
          <w:color w:val="13110E"/>
          <w:w w:val="110"/>
          <w:sz w:val="24"/>
          <w:szCs w:val="24"/>
        </w:rPr>
        <w:t xml:space="preserve">This procedure is current </w:t>
      </w:r>
      <w:r w:rsidR="009248F3">
        <w:rPr>
          <w:rFonts w:ascii="Arial" w:hAnsi="Arial" w:cs="Arial"/>
          <w:color w:val="13110E"/>
          <w:w w:val="110"/>
          <w:sz w:val="24"/>
          <w:szCs w:val="24"/>
        </w:rPr>
        <w:t>from [date]</w:t>
      </w:r>
    </w:p>
    <w:p w:rsidR="00142A57" w:rsidRDefault="00142A57" w:rsidP="00142A57">
      <w:pPr>
        <w:spacing w:before="11" w:after="0" w:line="240" w:lineRule="auto"/>
        <w:rPr>
          <w:rFonts w:ascii="Arial" w:hAnsi="Arial" w:cs="Arial"/>
          <w:color w:val="13110E"/>
          <w:w w:val="110"/>
          <w:sz w:val="24"/>
          <w:szCs w:val="24"/>
        </w:rPr>
      </w:pPr>
    </w:p>
    <w:p w:rsidR="00142A57" w:rsidRDefault="00142A57" w:rsidP="00142A57">
      <w:pPr>
        <w:spacing w:before="11" w:after="0" w:line="240" w:lineRule="auto"/>
        <w:rPr>
          <w:rFonts w:ascii="Arial" w:hAnsi="Arial" w:cs="Arial"/>
          <w:b/>
          <w:color w:val="13110E"/>
          <w:w w:val="110"/>
          <w:sz w:val="24"/>
          <w:szCs w:val="24"/>
        </w:rPr>
      </w:pPr>
      <w:r w:rsidRPr="00142A57">
        <w:rPr>
          <w:rFonts w:ascii="Arial" w:hAnsi="Arial" w:cs="Arial"/>
          <w:b/>
          <w:color w:val="13110E"/>
          <w:w w:val="110"/>
          <w:sz w:val="24"/>
          <w:szCs w:val="24"/>
        </w:rPr>
        <w:t>1.1</w:t>
      </w:r>
      <w:r w:rsidRPr="00142A57">
        <w:rPr>
          <w:rFonts w:ascii="Arial" w:hAnsi="Arial" w:cs="Arial"/>
          <w:b/>
          <w:color w:val="13110E"/>
          <w:w w:val="110"/>
          <w:sz w:val="24"/>
          <w:szCs w:val="24"/>
        </w:rPr>
        <w:tab/>
        <w:t xml:space="preserve">Definition of Advanced Nurse Practitioner </w:t>
      </w:r>
    </w:p>
    <w:p w:rsidR="00142A57" w:rsidRPr="00142A57" w:rsidRDefault="00142A57" w:rsidP="00142A57">
      <w:pPr>
        <w:spacing w:before="11" w:after="0" w:line="240" w:lineRule="auto"/>
        <w:rPr>
          <w:rFonts w:ascii="Arial" w:hAnsi="Arial" w:cs="Arial"/>
          <w:b/>
          <w:color w:val="13110E"/>
          <w:w w:val="110"/>
          <w:sz w:val="24"/>
          <w:szCs w:val="24"/>
        </w:rPr>
      </w:pPr>
    </w:p>
    <w:p w:rsidR="00142A57" w:rsidRDefault="004E414B" w:rsidP="00142A57">
      <w:pPr>
        <w:pStyle w:val="ListParagraph"/>
        <w:spacing w:before="11" w:after="0" w:line="240" w:lineRule="auto"/>
        <w:rPr>
          <w:rFonts w:ascii="Arial" w:eastAsia="Arial" w:hAnsi="Arial" w:cs="Arial"/>
          <w:i/>
          <w:sz w:val="24"/>
          <w:szCs w:val="24"/>
        </w:rPr>
      </w:pPr>
      <w:r>
        <w:rPr>
          <w:rFonts w:ascii="Arial" w:eastAsia="Arial" w:hAnsi="Arial" w:cs="Arial"/>
          <w:i/>
          <w:sz w:val="24"/>
          <w:szCs w:val="24"/>
        </w:rPr>
        <w:t>“</w:t>
      </w:r>
      <w:r w:rsidRPr="004E414B">
        <w:rPr>
          <w:rFonts w:ascii="Arial" w:eastAsia="Arial" w:hAnsi="Arial" w:cs="Arial"/>
          <w:i/>
          <w:sz w:val="24"/>
          <w:szCs w:val="24"/>
        </w:rPr>
        <w:t xml:space="preserve">An Advanced Nurse Practitioner (ANP) is </w:t>
      </w:r>
      <w:r w:rsidR="00D70332" w:rsidRPr="004E414B">
        <w:rPr>
          <w:rFonts w:ascii="Arial" w:eastAsia="Arial" w:hAnsi="Arial" w:cs="Arial"/>
          <w:i/>
          <w:sz w:val="24"/>
          <w:szCs w:val="24"/>
        </w:rPr>
        <w:t>an experience</w:t>
      </w:r>
      <w:r w:rsidRPr="004E414B">
        <w:rPr>
          <w:rFonts w:ascii="Arial" w:eastAsia="Arial" w:hAnsi="Arial" w:cs="Arial"/>
          <w:i/>
          <w:sz w:val="24"/>
          <w:szCs w:val="24"/>
        </w:rPr>
        <w:t xml:space="preserve"> and highly educated Registered Nurse who manages the complete clinical care for their patient, not solely any</w:t>
      </w:r>
      <w:r>
        <w:rPr>
          <w:rFonts w:ascii="Arial" w:eastAsia="Arial" w:hAnsi="Arial" w:cs="Arial"/>
          <w:i/>
          <w:sz w:val="24"/>
          <w:szCs w:val="24"/>
        </w:rPr>
        <w:t xml:space="preserve"> specific condition. </w:t>
      </w:r>
      <w:r w:rsidR="00D70332">
        <w:rPr>
          <w:rFonts w:ascii="Arial" w:eastAsia="Arial" w:hAnsi="Arial" w:cs="Arial"/>
          <w:i/>
          <w:sz w:val="24"/>
          <w:szCs w:val="24"/>
        </w:rPr>
        <w:t>Advanced practice is a level of practice, rather than a type or speciality of practice.</w:t>
      </w:r>
    </w:p>
    <w:p w:rsidR="004E414B" w:rsidRDefault="004E414B" w:rsidP="00142A57">
      <w:pPr>
        <w:pStyle w:val="ListParagraph"/>
        <w:spacing w:before="11" w:after="0" w:line="240" w:lineRule="auto"/>
        <w:rPr>
          <w:rFonts w:ascii="Arial" w:eastAsia="Arial" w:hAnsi="Arial" w:cs="Arial"/>
          <w:i/>
          <w:sz w:val="24"/>
          <w:szCs w:val="24"/>
        </w:rPr>
      </w:pPr>
    </w:p>
    <w:p w:rsidR="004E414B" w:rsidRDefault="004E414B" w:rsidP="00142A57">
      <w:pPr>
        <w:pStyle w:val="ListParagraph"/>
        <w:spacing w:before="11" w:after="0" w:line="240" w:lineRule="auto"/>
        <w:rPr>
          <w:rFonts w:ascii="Arial" w:eastAsia="Arial" w:hAnsi="Arial" w:cs="Arial"/>
          <w:i/>
          <w:sz w:val="24"/>
          <w:szCs w:val="24"/>
        </w:rPr>
      </w:pPr>
      <w:r>
        <w:rPr>
          <w:rFonts w:ascii="Arial" w:eastAsia="Arial" w:hAnsi="Arial" w:cs="Arial"/>
          <w:i/>
          <w:sz w:val="24"/>
          <w:szCs w:val="24"/>
        </w:rPr>
        <w:t xml:space="preserve">ANPS are educated </w:t>
      </w:r>
      <w:r w:rsidR="00D70332">
        <w:rPr>
          <w:rFonts w:ascii="Arial" w:eastAsia="Arial" w:hAnsi="Arial" w:cs="Arial"/>
          <w:i/>
          <w:sz w:val="24"/>
          <w:szCs w:val="24"/>
        </w:rPr>
        <w:t>at Masters</w:t>
      </w:r>
      <w:r>
        <w:rPr>
          <w:rFonts w:ascii="Arial" w:eastAsia="Arial" w:hAnsi="Arial" w:cs="Arial"/>
          <w:i/>
          <w:sz w:val="24"/>
          <w:szCs w:val="24"/>
        </w:rPr>
        <w:t xml:space="preserve"> Level in advanced practice and are assessed as competent in this level of practice. As a clinical leader they have the freedom and authority to act </w:t>
      </w:r>
      <w:r w:rsidR="00D70332">
        <w:rPr>
          <w:rFonts w:ascii="Arial" w:eastAsia="Arial" w:hAnsi="Arial" w:cs="Arial"/>
          <w:i/>
          <w:sz w:val="24"/>
          <w:szCs w:val="24"/>
        </w:rPr>
        <w:t>and accept</w:t>
      </w:r>
      <w:r>
        <w:rPr>
          <w:rFonts w:ascii="Arial" w:eastAsia="Arial" w:hAnsi="Arial" w:cs="Arial"/>
          <w:i/>
          <w:sz w:val="24"/>
          <w:szCs w:val="24"/>
        </w:rPr>
        <w:t xml:space="preserve"> the responsibility and accountability for those actions. This level of practice is </w:t>
      </w:r>
      <w:r w:rsidR="00D70332">
        <w:rPr>
          <w:rFonts w:ascii="Arial" w:eastAsia="Arial" w:hAnsi="Arial" w:cs="Arial"/>
          <w:i/>
          <w:sz w:val="24"/>
          <w:szCs w:val="24"/>
        </w:rPr>
        <w:t>characterised</w:t>
      </w:r>
      <w:r>
        <w:rPr>
          <w:rFonts w:ascii="Arial" w:eastAsia="Arial" w:hAnsi="Arial" w:cs="Arial"/>
          <w:i/>
          <w:sz w:val="24"/>
          <w:szCs w:val="24"/>
        </w:rPr>
        <w:t xml:space="preserve"> by high level autonomous decision making, including assessment, diagnosis, treatment including prescribing, of patients with complex, multi-dimensional problems. Decisions are made using high level expert, knowledge and skills. This includes the authority to refer, admit and discharge within appropriate clinical areas.</w:t>
      </w:r>
    </w:p>
    <w:p w:rsidR="004E414B" w:rsidRDefault="004E414B" w:rsidP="00142A57">
      <w:pPr>
        <w:pStyle w:val="ListParagraph"/>
        <w:spacing w:before="11" w:after="0" w:line="240" w:lineRule="auto"/>
        <w:rPr>
          <w:rFonts w:ascii="Arial" w:eastAsia="Arial" w:hAnsi="Arial" w:cs="Arial"/>
          <w:i/>
          <w:sz w:val="24"/>
          <w:szCs w:val="24"/>
        </w:rPr>
      </w:pPr>
    </w:p>
    <w:p w:rsidR="004E414B" w:rsidRDefault="004E414B" w:rsidP="00142A57">
      <w:pPr>
        <w:pStyle w:val="ListParagraph"/>
        <w:spacing w:before="11" w:after="0" w:line="240" w:lineRule="auto"/>
        <w:rPr>
          <w:rFonts w:ascii="Arial" w:eastAsia="Arial" w:hAnsi="Arial" w:cs="Arial"/>
          <w:i/>
          <w:sz w:val="24"/>
          <w:szCs w:val="24"/>
        </w:rPr>
      </w:pPr>
      <w:r>
        <w:rPr>
          <w:rFonts w:ascii="Arial" w:eastAsia="Arial" w:hAnsi="Arial" w:cs="Arial"/>
          <w:i/>
          <w:sz w:val="24"/>
          <w:szCs w:val="24"/>
        </w:rPr>
        <w:t>Working as part of the multidisciplinary team ANPs can work in or across all clinical settings, dependent on their area of expertise.”</w:t>
      </w:r>
    </w:p>
    <w:p w:rsidR="004E414B" w:rsidRDefault="004E414B" w:rsidP="00142A57">
      <w:pPr>
        <w:pStyle w:val="ListParagraph"/>
        <w:spacing w:before="11" w:after="0" w:line="240" w:lineRule="auto"/>
        <w:rPr>
          <w:rFonts w:ascii="Arial" w:eastAsia="Arial" w:hAnsi="Arial" w:cs="Arial"/>
          <w:i/>
          <w:sz w:val="24"/>
          <w:szCs w:val="24"/>
        </w:rPr>
      </w:pPr>
    </w:p>
    <w:p w:rsidR="004E414B" w:rsidRPr="00A948CB" w:rsidRDefault="004E414B" w:rsidP="004E414B">
      <w:pPr>
        <w:pStyle w:val="ListParagraph"/>
        <w:spacing w:before="11" w:after="0" w:line="240" w:lineRule="auto"/>
        <w:jc w:val="right"/>
        <w:rPr>
          <w:rFonts w:ascii="Arial" w:eastAsia="Times New Roman" w:hAnsi="Arial" w:cs="Arial"/>
          <w:color w:val="13110E"/>
          <w:w w:val="95"/>
          <w:position w:val="15"/>
          <w:sz w:val="21"/>
          <w:szCs w:val="21"/>
          <w:vertAlign w:val="superscript"/>
        </w:rPr>
      </w:pPr>
      <w:r>
        <w:rPr>
          <w:rFonts w:ascii="Arial" w:eastAsia="Arial" w:hAnsi="Arial" w:cs="Arial"/>
          <w:i/>
          <w:sz w:val="24"/>
          <w:szCs w:val="24"/>
        </w:rPr>
        <w:tab/>
      </w:r>
      <w:r w:rsidRPr="004E414B">
        <w:rPr>
          <w:rFonts w:ascii="Arial" w:eastAsia="Arial" w:hAnsi="Arial" w:cs="Arial"/>
          <w:sz w:val="24"/>
          <w:szCs w:val="24"/>
        </w:rPr>
        <w:t>(Scottish Government 2016)</w:t>
      </w:r>
      <w:r w:rsidRPr="004E414B">
        <w:rPr>
          <w:rFonts w:ascii="Times New Roman" w:eastAsia="Times New Roman" w:hAnsi="Times New Roman" w:cs="Times New Roman"/>
          <w:color w:val="13110E"/>
          <w:w w:val="95"/>
          <w:position w:val="15"/>
          <w:sz w:val="21"/>
          <w:szCs w:val="21"/>
        </w:rPr>
        <w:t xml:space="preserve"> </w:t>
      </w:r>
      <w:r w:rsidR="00A948CB" w:rsidRPr="00A948CB">
        <w:rPr>
          <w:rFonts w:ascii="Arial" w:eastAsia="Times New Roman" w:hAnsi="Arial" w:cs="Arial"/>
          <w:color w:val="13110E"/>
          <w:w w:val="95"/>
          <w:position w:val="15"/>
          <w:sz w:val="21"/>
          <w:szCs w:val="21"/>
          <w:vertAlign w:val="superscript"/>
        </w:rPr>
        <w:t>1</w:t>
      </w:r>
    </w:p>
    <w:p w:rsidR="004E414B" w:rsidRDefault="004E414B" w:rsidP="004E414B">
      <w:pPr>
        <w:pStyle w:val="ListParagraph"/>
        <w:pBdr>
          <w:bottom w:val="single" w:sz="12" w:space="1" w:color="auto"/>
        </w:pBdr>
        <w:spacing w:before="11" w:after="0" w:line="240" w:lineRule="auto"/>
        <w:jc w:val="right"/>
        <w:rPr>
          <w:rFonts w:ascii="Times New Roman" w:eastAsia="Times New Roman" w:hAnsi="Times New Roman" w:cs="Times New Roman"/>
          <w:color w:val="13110E"/>
          <w:w w:val="95"/>
          <w:position w:val="15"/>
          <w:sz w:val="21"/>
          <w:szCs w:val="21"/>
        </w:rPr>
      </w:pPr>
    </w:p>
    <w:p w:rsidR="00271283" w:rsidRDefault="00271283" w:rsidP="009248F3">
      <w:pPr>
        <w:spacing w:before="11" w:after="0" w:line="240" w:lineRule="auto"/>
        <w:rPr>
          <w:rFonts w:ascii="Arial" w:eastAsia="Times New Roman" w:hAnsi="Arial" w:cs="Arial"/>
          <w:color w:val="13110E"/>
          <w:w w:val="95"/>
          <w:position w:val="15"/>
          <w:sz w:val="24"/>
          <w:szCs w:val="24"/>
        </w:rPr>
      </w:pPr>
      <w:r>
        <w:rPr>
          <w:rFonts w:ascii="Arial" w:eastAsia="Arial" w:hAnsi="Arial" w:cs="Arial"/>
          <w:sz w:val="24"/>
          <w:szCs w:val="24"/>
        </w:rPr>
        <w:softHyphen/>
      </w:r>
      <w:r w:rsidR="00A948CB">
        <w:rPr>
          <w:rFonts w:ascii="Arial" w:eastAsia="Times New Roman" w:hAnsi="Arial" w:cs="Arial"/>
          <w:color w:val="13110E"/>
          <w:w w:val="95"/>
          <w:position w:val="15"/>
          <w:sz w:val="18"/>
          <w:szCs w:val="18"/>
          <w:vertAlign w:val="superscript"/>
        </w:rPr>
        <w:t>1</w:t>
      </w:r>
      <w:r>
        <w:rPr>
          <w:rFonts w:ascii="Arial" w:eastAsia="Times New Roman" w:hAnsi="Arial" w:cs="Arial"/>
          <w:color w:val="13110E"/>
          <w:w w:val="95"/>
          <w:position w:val="15"/>
          <w:sz w:val="18"/>
          <w:szCs w:val="18"/>
        </w:rPr>
        <w:t xml:space="preserve"> </w:t>
      </w:r>
      <w:r>
        <w:rPr>
          <w:rFonts w:ascii="Arial" w:eastAsia="Times New Roman" w:hAnsi="Arial" w:cs="Arial"/>
          <w:color w:val="13110E"/>
          <w:w w:val="95"/>
          <w:position w:val="15"/>
          <w:sz w:val="24"/>
          <w:szCs w:val="24"/>
        </w:rPr>
        <w:t>Scottish Government (2016) Transforming Nursing Roles: Developing Advanced Practice in Scotland. (CNO/SEND Meeting Paper Agenda Item 5, Edinburgh) 3 June</w:t>
      </w:r>
    </w:p>
    <w:p w:rsidR="00C4620E" w:rsidRDefault="00C4620E" w:rsidP="004E414B">
      <w:pPr>
        <w:spacing w:after="0" w:line="240" w:lineRule="auto"/>
        <w:jc w:val="both"/>
        <w:rPr>
          <w:rFonts w:ascii="Arial" w:hAnsi="Arial" w:cs="Arial"/>
          <w:b/>
          <w:color w:val="13110E"/>
          <w:w w:val="110"/>
          <w:sz w:val="24"/>
          <w:szCs w:val="24"/>
        </w:rPr>
      </w:pPr>
    </w:p>
    <w:p w:rsidR="00271283" w:rsidRPr="00271283" w:rsidRDefault="00271283" w:rsidP="004E414B">
      <w:pPr>
        <w:spacing w:after="0" w:line="240" w:lineRule="auto"/>
        <w:jc w:val="both"/>
        <w:rPr>
          <w:rFonts w:ascii="Arial" w:hAnsi="Arial" w:cs="Arial"/>
          <w:b/>
          <w:color w:val="13110E"/>
          <w:w w:val="110"/>
          <w:sz w:val="24"/>
          <w:szCs w:val="24"/>
        </w:rPr>
      </w:pPr>
      <w:r w:rsidRPr="00271283">
        <w:rPr>
          <w:rFonts w:ascii="Arial" w:hAnsi="Arial" w:cs="Arial"/>
          <w:b/>
          <w:color w:val="13110E"/>
          <w:w w:val="110"/>
          <w:sz w:val="24"/>
          <w:szCs w:val="24"/>
        </w:rPr>
        <w:t>1.2</w:t>
      </w:r>
      <w:r w:rsidRPr="00271283">
        <w:rPr>
          <w:rFonts w:ascii="Arial" w:hAnsi="Arial" w:cs="Arial"/>
          <w:b/>
          <w:color w:val="13110E"/>
          <w:w w:val="110"/>
          <w:sz w:val="24"/>
          <w:szCs w:val="24"/>
        </w:rPr>
        <w:tab/>
        <w:t>Core Competencies</w:t>
      </w:r>
    </w:p>
    <w:p w:rsidR="00271283" w:rsidRDefault="00271283" w:rsidP="004E414B">
      <w:pPr>
        <w:spacing w:after="0" w:line="240" w:lineRule="auto"/>
        <w:jc w:val="both"/>
        <w:rPr>
          <w:rFonts w:ascii="Arial" w:hAnsi="Arial" w:cs="Arial"/>
          <w:color w:val="13110E"/>
          <w:w w:val="110"/>
          <w:sz w:val="24"/>
          <w:szCs w:val="24"/>
        </w:rPr>
      </w:pPr>
    </w:p>
    <w:p w:rsidR="00271283" w:rsidRPr="00271283" w:rsidRDefault="00271283" w:rsidP="004E414B">
      <w:pPr>
        <w:spacing w:after="0" w:line="240" w:lineRule="auto"/>
        <w:jc w:val="both"/>
        <w:rPr>
          <w:rFonts w:ascii="Arial" w:hAnsi="Arial" w:cs="Arial"/>
          <w:color w:val="13110E"/>
          <w:w w:val="110"/>
          <w:sz w:val="24"/>
          <w:szCs w:val="24"/>
        </w:rPr>
      </w:pPr>
      <w:r w:rsidRPr="00271283">
        <w:rPr>
          <w:rFonts w:ascii="Arial" w:hAnsi="Arial" w:cs="Arial"/>
          <w:color w:val="13110E"/>
          <w:w w:val="110"/>
          <w:sz w:val="24"/>
          <w:szCs w:val="24"/>
        </w:rPr>
        <w:t>In 2016 the Scottish Government identified the following as core clinical competencies for the ANP role:</w:t>
      </w:r>
    </w:p>
    <w:p w:rsidR="00271283" w:rsidRPr="00382BCF" w:rsidRDefault="00271283" w:rsidP="00382BCF">
      <w:pPr>
        <w:pStyle w:val="ListParagraph"/>
        <w:numPr>
          <w:ilvl w:val="0"/>
          <w:numId w:val="8"/>
        </w:numPr>
        <w:spacing w:after="0" w:line="240" w:lineRule="auto"/>
        <w:jc w:val="both"/>
        <w:rPr>
          <w:rFonts w:ascii="Arial" w:eastAsia="Times New Roman" w:hAnsi="Arial" w:cs="Arial"/>
          <w:b/>
          <w:color w:val="13110E"/>
          <w:w w:val="95"/>
          <w:position w:val="15"/>
          <w:sz w:val="24"/>
          <w:szCs w:val="24"/>
        </w:rPr>
      </w:pPr>
      <w:r w:rsidRPr="00382BCF">
        <w:rPr>
          <w:rFonts w:ascii="Arial" w:eastAsia="Times New Roman" w:hAnsi="Arial" w:cs="Arial"/>
          <w:b/>
          <w:color w:val="13110E"/>
          <w:w w:val="95"/>
          <w:position w:val="15"/>
          <w:sz w:val="24"/>
          <w:szCs w:val="24"/>
        </w:rPr>
        <w:t>Comprehensive history taking</w:t>
      </w:r>
    </w:p>
    <w:p w:rsidR="00271283" w:rsidRPr="00382BCF" w:rsidRDefault="00271283" w:rsidP="00382BCF">
      <w:pPr>
        <w:pStyle w:val="ListParagraph"/>
        <w:numPr>
          <w:ilvl w:val="0"/>
          <w:numId w:val="8"/>
        </w:numPr>
        <w:spacing w:after="0" w:line="240" w:lineRule="auto"/>
        <w:jc w:val="both"/>
        <w:rPr>
          <w:rFonts w:ascii="Arial" w:eastAsia="Times New Roman" w:hAnsi="Arial" w:cs="Arial"/>
          <w:b/>
          <w:color w:val="13110E"/>
          <w:w w:val="95"/>
          <w:position w:val="15"/>
          <w:sz w:val="24"/>
          <w:szCs w:val="24"/>
        </w:rPr>
      </w:pPr>
      <w:r w:rsidRPr="00382BCF">
        <w:rPr>
          <w:rFonts w:ascii="Arial" w:eastAsia="Times New Roman" w:hAnsi="Arial" w:cs="Arial"/>
          <w:b/>
          <w:color w:val="13110E"/>
          <w:w w:val="95"/>
          <w:position w:val="15"/>
          <w:sz w:val="24"/>
          <w:szCs w:val="24"/>
        </w:rPr>
        <w:t>Clinical assessment</w:t>
      </w:r>
    </w:p>
    <w:p w:rsidR="00271283" w:rsidRPr="00382BCF" w:rsidRDefault="00271283" w:rsidP="00382BCF">
      <w:pPr>
        <w:pStyle w:val="ListParagraph"/>
        <w:numPr>
          <w:ilvl w:val="0"/>
          <w:numId w:val="9"/>
        </w:numPr>
        <w:spacing w:after="0" w:line="240" w:lineRule="auto"/>
        <w:jc w:val="both"/>
        <w:rPr>
          <w:rFonts w:ascii="Arial" w:eastAsia="Times New Roman" w:hAnsi="Arial" w:cs="Arial"/>
          <w:color w:val="13110E"/>
          <w:w w:val="95"/>
          <w:position w:val="15"/>
          <w:sz w:val="24"/>
          <w:szCs w:val="24"/>
        </w:rPr>
      </w:pPr>
      <w:r w:rsidRPr="00382BCF">
        <w:rPr>
          <w:rFonts w:ascii="Arial" w:eastAsia="Times New Roman" w:hAnsi="Arial" w:cs="Arial"/>
          <w:color w:val="13110E"/>
          <w:w w:val="95"/>
          <w:position w:val="15"/>
          <w:sz w:val="24"/>
          <w:szCs w:val="24"/>
        </w:rPr>
        <w:t>Carries out comprehensive clinical examination of the patient in their entirely, inclusive of:</w:t>
      </w:r>
    </w:p>
    <w:p w:rsidR="00271283" w:rsidRPr="00382BCF" w:rsidRDefault="00271283" w:rsidP="00382BCF">
      <w:pPr>
        <w:pStyle w:val="ListParagraph"/>
        <w:numPr>
          <w:ilvl w:val="0"/>
          <w:numId w:val="10"/>
        </w:numPr>
        <w:spacing w:after="0" w:line="240" w:lineRule="auto"/>
        <w:jc w:val="both"/>
        <w:rPr>
          <w:rFonts w:ascii="Arial" w:eastAsia="Times New Roman" w:hAnsi="Arial" w:cs="Arial"/>
          <w:color w:val="13110E"/>
          <w:w w:val="95"/>
          <w:position w:val="15"/>
          <w:sz w:val="24"/>
          <w:szCs w:val="24"/>
        </w:rPr>
      </w:pPr>
      <w:r w:rsidRPr="00382BCF">
        <w:rPr>
          <w:rFonts w:ascii="Arial" w:eastAsia="Times New Roman" w:hAnsi="Arial" w:cs="Arial"/>
          <w:color w:val="13110E"/>
          <w:w w:val="95"/>
          <w:position w:val="15"/>
          <w:sz w:val="24"/>
          <w:szCs w:val="24"/>
        </w:rPr>
        <w:t>Physical examination of all systems</w:t>
      </w:r>
    </w:p>
    <w:p w:rsidR="00271283" w:rsidRPr="00382BCF" w:rsidRDefault="00271283" w:rsidP="00382BCF">
      <w:pPr>
        <w:pStyle w:val="ListParagraph"/>
        <w:numPr>
          <w:ilvl w:val="0"/>
          <w:numId w:val="10"/>
        </w:numPr>
        <w:spacing w:after="0" w:line="240" w:lineRule="auto"/>
        <w:jc w:val="both"/>
        <w:rPr>
          <w:rFonts w:ascii="Arial" w:eastAsia="Times New Roman" w:hAnsi="Arial" w:cs="Arial"/>
          <w:color w:val="13110E"/>
          <w:w w:val="95"/>
          <w:position w:val="15"/>
          <w:sz w:val="24"/>
          <w:szCs w:val="24"/>
        </w:rPr>
      </w:pPr>
      <w:r w:rsidRPr="00382BCF">
        <w:rPr>
          <w:rFonts w:ascii="Arial" w:eastAsia="Times New Roman" w:hAnsi="Arial" w:cs="Arial"/>
          <w:color w:val="13110E"/>
          <w:w w:val="95"/>
          <w:position w:val="15"/>
          <w:sz w:val="24"/>
          <w:szCs w:val="24"/>
        </w:rPr>
        <w:t>Mental health assessment</w:t>
      </w:r>
    </w:p>
    <w:p w:rsidR="007F58D7" w:rsidRPr="00382BCF" w:rsidRDefault="007F58D7" w:rsidP="00382BCF">
      <w:pPr>
        <w:pStyle w:val="ListParagraph"/>
        <w:numPr>
          <w:ilvl w:val="0"/>
          <w:numId w:val="8"/>
        </w:numPr>
        <w:spacing w:after="0" w:line="240" w:lineRule="auto"/>
        <w:jc w:val="both"/>
        <w:rPr>
          <w:rFonts w:ascii="Arial" w:eastAsia="Times New Roman" w:hAnsi="Arial" w:cs="Arial"/>
          <w:b/>
          <w:color w:val="13110E"/>
          <w:w w:val="95"/>
          <w:position w:val="15"/>
          <w:sz w:val="24"/>
          <w:szCs w:val="24"/>
        </w:rPr>
      </w:pPr>
      <w:r w:rsidRPr="00382BCF">
        <w:rPr>
          <w:rFonts w:ascii="Arial" w:eastAsia="Times New Roman" w:hAnsi="Arial" w:cs="Arial"/>
          <w:b/>
          <w:color w:val="13110E"/>
          <w:w w:val="95"/>
          <w:position w:val="15"/>
          <w:sz w:val="24"/>
          <w:szCs w:val="24"/>
        </w:rPr>
        <w:t>Differential diagnosis</w:t>
      </w:r>
    </w:p>
    <w:p w:rsidR="007F58D7" w:rsidRPr="00382BCF" w:rsidRDefault="007F58D7" w:rsidP="00382BCF">
      <w:pPr>
        <w:pStyle w:val="ListParagraph"/>
        <w:numPr>
          <w:ilvl w:val="0"/>
          <w:numId w:val="9"/>
        </w:numPr>
        <w:spacing w:after="0" w:line="240" w:lineRule="auto"/>
        <w:jc w:val="both"/>
        <w:rPr>
          <w:rFonts w:ascii="Arial" w:eastAsia="Times New Roman" w:hAnsi="Arial" w:cs="Arial"/>
          <w:color w:val="13110E"/>
          <w:w w:val="95"/>
          <w:position w:val="15"/>
          <w:sz w:val="24"/>
          <w:szCs w:val="24"/>
        </w:rPr>
      </w:pPr>
      <w:r w:rsidRPr="00382BCF">
        <w:rPr>
          <w:rFonts w:ascii="Arial" w:eastAsia="Times New Roman" w:hAnsi="Arial" w:cs="Arial"/>
          <w:color w:val="13110E"/>
          <w:w w:val="95"/>
          <w:position w:val="15"/>
          <w:sz w:val="24"/>
          <w:szCs w:val="24"/>
        </w:rPr>
        <w:t>Applies high</w:t>
      </w:r>
      <w:r w:rsidR="00386E2A" w:rsidRPr="00382BCF">
        <w:rPr>
          <w:rFonts w:ascii="Arial" w:eastAsia="Times New Roman" w:hAnsi="Arial" w:cs="Arial"/>
          <w:color w:val="13110E"/>
          <w:w w:val="95"/>
          <w:position w:val="15"/>
          <w:sz w:val="24"/>
          <w:szCs w:val="24"/>
        </w:rPr>
        <w:t xml:space="preserve"> level decision</w:t>
      </w:r>
      <w:r w:rsidR="000D1686" w:rsidRPr="00382BCF">
        <w:rPr>
          <w:rFonts w:ascii="Arial" w:eastAsia="Times New Roman" w:hAnsi="Arial" w:cs="Arial"/>
          <w:color w:val="13110E"/>
          <w:w w:val="95"/>
          <w:position w:val="15"/>
          <w:sz w:val="24"/>
          <w:szCs w:val="24"/>
        </w:rPr>
        <w:t>-making and assessment skills to formulate appropriate differential diagnoses based on synthesis of clinical findings. This takes account of managing clinical risk in dealing with undifferentiated client groups across the age spectrum.</w:t>
      </w:r>
    </w:p>
    <w:p w:rsidR="000D1686" w:rsidRPr="00382BCF" w:rsidRDefault="000D1686" w:rsidP="00382BCF">
      <w:pPr>
        <w:pStyle w:val="ListParagraph"/>
        <w:numPr>
          <w:ilvl w:val="0"/>
          <w:numId w:val="8"/>
        </w:numPr>
        <w:spacing w:after="0" w:line="240" w:lineRule="auto"/>
        <w:jc w:val="both"/>
        <w:rPr>
          <w:rFonts w:ascii="Arial" w:eastAsia="Times New Roman" w:hAnsi="Arial" w:cs="Arial"/>
          <w:b/>
          <w:color w:val="13110E"/>
          <w:w w:val="95"/>
          <w:position w:val="15"/>
          <w:sz w:val="24"/>
          <w:szCs w:val="24"/>
        </w:rPr>
      </w:pPr>
      <w:r w:rsidRPr="00382BCF">
        <w:rPr>
          <w:rFonts w:ascii="Arial" w:eastAsia="Times New Roman" w:hAnsi="Arial" w:cs="Arial"/>
          <w:b/>
          <w:color w:val="13110E"/>
          <w:w w:val="95"/>
          <w:position w:val="15"/>
          <w:sz w:val="24"/>
          <w:szCs w:val="24"/>
        </w:rPr>
        <w:t>Investigations</w:t>
      </w:r>
    </w:p>
    <w:p w:rsidR="000D1686" w:rsidRPr="00382BCF" w:rsidRDefault="000D1686" w:rsidP="00382BCF">
      <w:pPr>
        <w:pStyle w:val="ListParagraph"/>
        <w:numPr>
          <w:ilvl w:val="0"/>
          <w:numId w:val="9"/>
        </w:numPr>
        <w:spacing w:after="0" w:line="240" w:lineRule="auto"/>
        <w:jc w:val="both"/>
        <w:rPr>
          <w:rFonts w:ascii="Arial" w:eastAsia="Times New Roman" w:hAnsi="Arial" w:cs="Arial"/>
          <w:color w:val="13110E"/>
          <w:w w:val="95"/>
          <w:position w:val="15"/>
          <w:sz w:val="24"/>
          <w:szCs w:val="24"/>
        </w:rPr>
      </w:pPr>
      <w:r w:rsidRPr="00382BCF">
        <w:rPr>
          <w:rFonts w:ascii="Arial" w:eastAsia="Times New Roman" w:hAnsi="Arial" w:cs="Arial"/>
          <w:color w:val="13110E"/>
          <w:w w:val="95"/>
          <w:position w:val="15"/>
          <w:sz w:val="24"/>
          <w:szCs w:val="24"/>
        </w:rPr>
        <w:t>Has the freedom and authority to request, where indicated using judgement and clinical reasoning, appropriate diagnostics tests / investigations based on differential diagnoses.</w:t>
      </w:r>
    </w:p>
    <w:p w:rsidR="000D1686" w:rsidRPr="00382BCF" w:rsidRDefault="000D1686" w:rsidP="00382BCF">
      <w:pPr>
        <w:pStyle w:val="ListParagraph"/>
        <w:numPr>
          <w:ilvl w:val="0"/>
          <w:numId w:val="9"/>
        </w:numPr>
        <w:spacing w:after="0" w:line="240" w:lineRule="auto"/>
        <w:jc w:val="both"/>
        <w:rPr>
          <w:rFonts w:ascii="Arial" w:eastAsia="Times New Roman" w:hAnsi="Arial" w:cs="Arial"/>
          <w:color w:val="13110E"/>
          <w:w w:val="95"/>
          <w:position w:val="15"/>
          <w:sz w:val="24"/>
          <w:szCs w:val="24"/>
        </w:rPr>
      </w:pPr>
      <w:r w:rsidRPr="00382BCF">
        <w:rPr>
          <w:rFonts w:ascii="Arial" w:eastAsia="Times New Roman" w:hAnsi="Arial" w:cs="Arial"/>
          <w:color w:val="13110E"/>
          <w:w w:val="95"/>
          <w:position w:val="15"/>
          <w:sz w:val="24"/>
          <w:szCs w:val="24"/>
        </w:rPr>
        <w:t>Interprets and analyses previously ordered results of test/investigations and work collaboratively with other healthcare professionals when needed.</w:t>
      </w:r>
    </w:p>
    <w:p w:rsidR="000D1686" w:rsidRPr="00382BCF" w:rsidRDefault="000D1686" w:rsidP="00382BCF">
      <w:pPr>
        <w:pStyle w:val="ListParagraph"/>
        <w:numPr>
          <w:ilvl w:val="0"/>
          <w:numId w:val="9"/>
        </w:numPr>
        <w:spacing w:after="0" w:line="240" w:lineRule="auto"/>
        <w:jc w:val="both"/>
        <w:rPr>
          <w:rFonts w:ascii="Arial" w:eastAsia="Times New Roman" w:hAnsi="Arial" w:cs="Arial"/>
          <w:color w:val="13110E"/>
          <w:w w:val="95"/>
          <w:position w:val="15"/>
          <w:sz w:val="24"/>
          <w:szCs w:val="24"/>
        </w:rPr>
      </w:pPr>
      <w:r w:rsidRPr="00382BCF">
        <w:rPr>
          <w:rFonts w:ascii="Arial" w:eastAsia="Times New Roman" w:hAnsi="Arial" w:cs="Arial"/>
          <w:color w:val="13110E"/>
          <w:w w:val="95"/>
          <w:position w:val="15"/>
          <w:sz w:val="24"/>
          <w:szCs w:val="24"/>
        </w:rPr>
        <w:t>Acts on the results to confirm diagnosis and thereby optimise treatment and management outcomes.</w:t>
      </w:r>
    </w:p>
    <w:p w:rsidR="000D1686" w:rsidRPr="00382BCF" w:rsidRDefault="000D1686" w:rsidP="00382BCF">
      <w:pPr>
        <w:pStyle w:val="ListParagraph"/>
        <w:numPr>
          <w:ilvl w:val="0"/>
          <w:numId w:val="8"/>
        </w:numPr>
        <w:spacing w:after="0" w:line="240" w:lineRule="auto"/>
        <w:jc w:val="both"/>
        <w:rPr>
          <w:rFonts w:ascii="Arial" w:eastAsia="Times New Roman" w:hAnsi="Arial" w:cs="Arial"/>
          <w:b/>
          <w:color w:val="13110E"/>
          <w:w w:val="95"/>
          <w:position w:val="15"/>
          <w:sz w:val="24"/>
          <w:szCs w:val="24"/>
        </w:rPr>
      </w:pPr>
      <w:r w:rsidRPr="00382BCF">
        <w:rPr>
          <w:rFonts w:ascii="Arial" w:eastAsia="Times New Roman" w:hAnsi="Arial" w:cs="Arial"/>
          <w:b/>
          <w:color w:val="13110E"/>
          <w:w w:val="95"/>
          <w:position w:val="15"/>
          <w:sz w:val="24"/>
          <w:szCs w:val="24"/>
        </w:rPr>
        <w:t>Treatment</w:t>
      </w:r>
    </w:p>
    <w:p w:rsidR="000D1686" w:rsidRPr="00382BCF" w:rsidRDefault="000D1686" w:rsidP="00382BCF">
      <w:pPr>
        <w:pStyle w:val="ListParagraph"/>
        <w:numPr>
          <w:ilvl w:val="0"/>
          <w:numId w:val="14"/>
        </w:numPr>
        <w:spacing w:after="0" w:line="240" w:lineRule="auto"/>
        <w:jc w:val="both"/>
        <w:rPr>
          <w:rFonts w:ascii="Arial" w:eastAsia="Times New Roman" w:hAnsi="Arial" w:cs="Arial"/>
          <w:color w:val="13110E"/>
          <w:w w:val="95"/>
          <w:position w:val="15"/>
          <w:sz w:val="24"/>
          <w:szCs w:val="24"/>
        </w:rPr>
      </w:pPr>
      <w:r w:rsidRPr="00382BCF">
        <w:rPr>
          <w:rFonts w:ascii="Arial" w:eastAsia="Times New Roman" w:hAnsi="Arial" w:cs="Arial"/>
          <w:color w:val="13110E"/>
          <w:w w:val="95"/>
          <w:position w:val="15"/>
          <w:sz w:val="24"/>
          <w:szCs w:val="24"/>
        </w:rPr>
        <w:t>Formulates an action plan for the treatment of the patient, synthesising clinical information based on the patient’s presentations, history, clinical assessment</w:t>
      </w:r>
      <w:r w:rsidR="00D53CC8" w:rsidRPr="00382BCF">
        <w:rPr>
          <w:rFonts w:ascii="Arial" w:eastAsia="Times New Roman" w:hAnsi="Arial" w:cs="Arial"/>
          <w:color w:val="13110E"/>
          <w:w w:val="95"/>
          <w:position w:val="15"/>
          <w:sz w:val="24"/>
          <w:szCs w:val="24"/>
        </w:rPr>
        <w:t xml:space="preserve"> and findings from relevant investigations, using appropriate evidence based practice.</w:t>
      </w:r>
    </w:p>
    <w:p w:rsidR="00D53CC8" w:rsidRPr="00382BCF" w:rsidRDefault="00D53CC8" w:rsidP="00382BCF">
      <w:pPr>
        <w:pStyle w:val="ListParagraph"/>
        <w:numPr>
          <w:ilvl w:val="0"/>
          <w:numId w:val="14"/>
        </w:numPr>
        <w:spacing w:after="0" w:line="240" w:lineRule="auto"/>
        <w:jc w:val="both"/>
        <w:rPr>
          <w:rFonts w:ascii="Arial" w:eastAsia="Times New Roman" w:hAnsi="Arial" w:cs="Arial"/>
          <w:color w:val="13110E"/>
          <w:w w:val="95"/>
          <w:position w:val="15"/>
          <w:sz w:val="24"/>
          <w:szCs w:val="24"/>
        </w:rPr>
      </w:pPr>
      <w:r w:rsidRPr="00382BCF">
        <w:rPr>
          <w:rFonts w:ascii="Arial" w:eastAsia="Times New Roman" w:hAnsi="Arial" w:cs="Arial"/>
          <w:color w:val="13110E"/>
          <w:w w:val="95"/>
          <w:position w:val="15"/>
          <w:sz w:val="24"/>
          <w:szCs w:val="24"/>
        </w:rPr>
        <w:t>Is an independent non medical prescriber</w:t>
      </w:r>
    </w:p>
    <w:p w:rsidR="00D53CC8" w:rsidRPr="00382BCF" w:rsidRDefault="00D53CC8" w:rsidP="00382BCF">
      <w:pPr>
        <w:pStyle w:val="ListParagraph"/>
        <w:numPr>
          <w:ilvl w:val="0"/>
          <w:numId w:val="14"/>
        </w:numPr>
        <w:spacing w:after="0" w:line="240" w:lineRule="auto"/>
        <w:jc w:val="both"/>
        <w:rPr>
          <w:rFonts w:ascii="Arial" w:eastAsia="Times New Roman" w:hAnsi="Arial" w:cs="Arial"/>
          <w:color w:val="13110E"/>
          <w:w w:val="95"/>
          <w:position w:val="15"/>
          <w:sz w:val="24"/>
          <w:szCs w:val="24"/>
        </w:rPr>
      </w:pPr>
      <w:r w:rsidRPr="00382BCF">
        <w:rPr>
          <w:rFonts w:ascii="Arial" w:eastAsia="Times New Roman" w:hAnsi="Arial" w:cs="Arial"/>
          <w:color w:val="13110E"/>
          <w:w w:val="95"/>
          <w:position w:val="15"/>
          <w:sz w:val="24"/>
          <w:szCs w:val="24"/>
        </w:rPr>
        <w:t>Implements non-pharmacological related interventions/therapies, dependent on situation and technical requirements of care</w:t>
      </w:r>
    </w:p>
    <w:p w:rsidR="00D53CC8" w:rsidRPr="00382BCF" w:rsidRDefault="00D53CC8" w:rsidP="00382BCF">
      <w:pPr>
        <w:pStyle w:val="ListParagraph"/>
        <w:numPr>
          <w:ilvl w:val="0"/>
          <w:numId w:val="8"/>
        </w:numPr>
        <w:spacing w:after="0" w:line="240" w:lineRule="auto"/>
        <w:jc w:val="both"/>
        <w:rPr>
          <w:rFonts w:ascii="Arial" w:eastAsia="Times New Roman" w:hAnsi="Arial" w:cs="Arial"/>
          <w:color w:val="13110E"/>
          <w:w w:val="95"/>
          <w:position w:val="15"/>
          <w:sz w:val="24"/>
          <w:szCs w:val="24"/>
        </w:rPr>
      </w:pPr>
      <w:r w:rsidRPr="00382BCF">
        <w:rPr>
          <w:rFonts w:ascii="Arial" w:eastAsia="Times New Roman" w:hAnsi="Arial" w:cs="Arial"/>
          <w:color w:val="13110E"/>
          <w:w w:val="95"/>
          <w:position w:val="15"/>
          <w:sz w:val="24"/>
          <w:szCs w:val="24"/>
        </w:rPr>
        <w:t>Admission, discharge and referral</w:t>
      </w:r>
    </w:p>
    <w:p w:rsidR="00382BCF" w:rsidRPr="00382BCF" w:rsidRDefault="00382BCF" w:rsidP="00382BCF">
      <w:pPr>
        <w:pStyle w:val="ListParagraph"/>
        <w:numPr>
          <w:ilvl w:val="0"/>
          <w:numId w:val="15"/>
        </w:numPr>
        <w:spacing w:after="0" w:line="240" w:lineRule="auto"/>
        <w:jc w:val="both"/>
        <w:rPr>
          <w:rFonts w:ascii="Arial" w:eastAsia="Times New Roman" w:hAnsi="Arial" w:cs="Arial"/>
          <w:color w:val="13110E"/>
          <w:w w:val="95"/>
          <w:position w:val="15"/>
          <w:sz w:val="24"/>
          <w:szCs w:val="24"/>
        </w:rPr>
      </w:pPr>
      <w:r w:rsidRPr="00382BCF">
        <w:rPr>
          <w:rFonts w:ascii="Arial" w:eastAsia="Times New Roman" w:hAnsi="Arial" w:cs="Arial"/>
          <w:color w:val="13110E"/>
          <w:w w:val="95"/>
          <w:position w:val="15"/>
          <w:sz w:val="24"/>
          <w:szCs w:val="24"/>
        </w:rPr>
        <w:t>Has the freedom and authority to admit and discharge from identified clinical areas, dependent on patient need at time of review. This includes the freedom and authority to refer to all appropriate health care professional groups and agencies, working collaboratively with them.</w:t>
      </w:r>
    </w:p>
    <w:p w:rsidR="00382BCF" w:rsidRDefault="00382BCF" w:rsidP="00382BCF">
      <w:pPr>
        <w:spacing w:after="0" w:line="240" w:lineRule="auto"/>
        <w:ind w:left="1080"/>
        <w:jc w:val="both"/>
        <w:rPr>
          <w:rFonts w:ascii="Arial" w:eastAsia="Times New Roman" w:hAnsi="Arial" w:cs="Arial"/>
          <w:color w:val="13110E"/>
          <w:w w:val="95"/>
          <w:position w:val="15"/>
          <w:sz w:val="24"/>
          <w:szCs w:val="24"/>
        </w:rPr>
      </w:pPr>
    </w:p>
    <w:p w:rsidR="00D70332" w:rsidRPr="00382BCF" w:rsidRDefault="00D70332" w:rsidP="00382BCF">
      <w:pPr>
        <w:spacing w:after="0" w:line="240" w:lineRule="auto"/>
        <w:ind w:left="1080"/>
        <w:jc w:val="both"/>
        <w:rPr>
          <w:rFonts w:ascii="Arial" w:eastAsia="Times New Roman" w:hAnsi="Arial" w:cs="Arial"/>
          <w:color w:val="13110E"/>
          <w:w w:val="95"/>
          <w:position w:val="15"/>
          <w:sz w:val="24"/>
          <w:szCs w:val="24"/>
        </w:rPr>
      </w:pPr>
    </w:p>
    <w:p w:rsidR="00382BCF" w:rsidRDefault="00382BCF" w:rsidP="00382BCF">
      <w:pPr>
        <w:pStyle w:val="ListParagraph"/>
        <w:numPr>
          <w:ilvl w:val="0"/>
          <w:numId w:val="7"/>
        </w:numPr>
        <w:spacing w:after="0" w:line="240" w:lineRule="auto"/>
        <w:jc w:val="both"/>
        <w:rPr>
          <w:rFonts w:ascii="Arial" w:eastAsia="Times New Roman" w:hAnsi="Arial" w:cs="Arial"/>
          <w:b/>
          <w:color w:val="13110E"/>
          <w:w w:val="95"/>
          <w:position w:val="15"/>
          <w:sz w:val="24"/>
          <w:szCs w:val="24"/>
        </w:rPr>
      </w:pPr>
      <w:r w:rsidRPr="00382BCF">
        <w:rPr>
          <w:rFonts w:ascii="Arial" w:eastAsia="Times New Roman" w:hAnsi="Arial" w:cs="Arial"/>
          <w:b/>
          <w:color w:val="13110E"/>
          <w:w w:val="95"/>
          <w:position w:val="15"/>
          <w:sz w:val="24"/>
          <w:szCs w:val="24"/>
        </w:rPr>
        <w:t>The purpose</w:t>
      </w:r>
    </w:p>
    <w:p w:rsidR="00382BCF" w:rsidRDefault="00382BCF" w:rsidP="00382BCF">
      <w:pPr>
        <w:spacing w:after="0" w:line="240" w:lineRule="auto"/>
        <w:jc w:val="both"/>
        <w:rPr>
          <w:rFonts w:ascii="Arial" w:eastAsia="Times New Roman" w:hAnsi="Arial" w:cs="Arial"/>
          <w:color w:val="13110E"/>
          <w:w w:val="95"/>
          <w:position w:val="15"/>
          <w:sz w:val="24"/>
          <w:szCs w:val="24"/>
        </w:rPr>
      </w:pPr>
      <w:r w:rsidRPr="00382BCF">
        <w:rPr>
          <w:rFonts w:ascii="Arial" w:eastAsia="Times New Roman" w:hAnsi="Arial" w:cs="Arial"/>
          <w:color w:val="13110E"/>
          <w:w w:val="95"/>
          <w:position w:val="15"/>
          <w:sz w:val="24"/>
          <w:szCs w:val="24"/>
        </w:rPr>
        <w:t>The purpose of an Advanced Nurse Practitioner within NHSGGC is to enhance existing medical/nursing provision through:</w:t>
      </w:r>
    </w:p>
    <w:p w:rsidR="00382BCF" w:rsidRDefault="00382BCF" w:rsidP="00382BCF">
      <w:pPr>
        <w:pStyle w:val="ListParagraph"/>
        <w:numPr>
          <w:ilvl w:val="0"/>
          <w:numId w:val="15"/>
        </w:numPr>
        <w:spacing w:after="0" w:line="240" w:lineRule="auto"/>
        <w:jc w:val="both"/>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 xml:space="preserve">The provision of clinical expertise through clinical assessment, decision making, formulating differential diagnosis and treatment planning in </w:t>
      </w:r>
      <w:r w:rsidR="009248F3">
        <w:rPr>
          <w:rFonts w:ascii="Arial" w:eastAsia="Times New Roman" w:hAnsi="Arial" w:cs="Arial"/>
          <w:color w:val="13110E"/>
          <w:w w:val="95"/>
          <w:position w:val="15"/>
          <w:sz w:val="24"/>
          <w:szCs w:val="24"/>
        </w:rPr>
        <w:t>[description of where ANP service will be delivered]</w:t>
      </w:r>
    </w:p>
    <w:p w:rsidR="00382BCF" w:rsidRDefault="00382BCF" w:rsidP="00382BCF">
      <w:pPr>
        <w:pStyle w:val="ListParagraph"/>
        <w:numPr>
          <w:ilvl w:val="0"/>
          <w:numId w:val="15"/>
        </w:numPr>
        <w:spacing w:after="0" w:line="240" w:lineRule="auto"/>
        <w:jc w:val="both"/>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 xml:space="preserve">Requesting, performing and interpreting common screening and diagnostic tests, as per local </w:t>
      </w:r>
      <w:r w:rsidR="009248F3">
        <w:rPr>
          <w:rFonts w:ascii="Arial" w:eastAsia="Times New Roman" w:hAnsi="Arial" w:cs="Arial"/>
          <w:color w:val="13110E"/>
          <w:w w:val="95"/>
          <w:position w:val="15"/>
          <w:sz w:val="24"/>
          <w:szCs w:val="24"/>
        </w:rPr>
        <w:t>guidelines</w:t>
      </w:r>
      <w:r>
        <w:rPr>
          <w:rFonts w:ascii="Arial" w:eastAsia="Times New Roman" w:hAnsi="Arial" w:cs="Arial"/>
          <w:color w:val="13110E"/>
          <w:w w:val="95"/>
          <w:position w:val="15"/>
          <w:sz w:val="24"/>
          <w:szCs w:val="24"/>
        </w:rPr>
        <w:t>, conducting appropriate follow up</w:t>
      </w:r>
    </w:p>
    <w:p w:rsidR="00382BCF" w:rsidRPr="009248F3" w:rsidRDefault="00382BCF" w:rsidP="009248F3">
      <w:pPr>
        <w:pStyle w:val="ListParagraph"/>
        <w:numPr>
          <w:ilvl w:val="0"/>
          <w:numId w:val="15"/>
        </w:numPr>
        <w:spacing w:after="0" w:line="240" w:lineRule="auto"/>
        <w:jc w:val="both"/>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The provision of complete episodes of care for people with a wide variety and range of presenting problems and healthcare needs</w:t>
      </w:r>
      <w:r w:rsidR="009248F3" w:rsidRPr="009248F3">
        <w:rPr>
          <w:rFonts w:ascii="Arial" w:eastAsia="Times New Roman" w:hAnsi="Arial" w:cs="Arial"/>
          <w:color w:val="13110E"/>
          <w:w w:val="95"/>
          <w:position w:val="15"/>
          <w:sz w:val="24"/>
          <w:szCs w:val="24"/>
        </w:rPr>
        <w:t xml:space="preserve"> </w:t>
      </w:r>
    </w:p>
    <w:p w:rsidR="00382BCF" w:rsidRDefault="00382BCF" w:rsidP="00382BCF">
      <w:pPr>
        <w:pStyle w:val="ListParagraph"/>
        <w:numPr>
          <w:ilvl w:val="0"/>
          <w:numId w:val="15"/>
        </w:numPr>
        <w:spacing w:after="0" w:line="240" w:lineRule="auto"/>
        <w:jc w:val="both"/>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Acting within a leadership role in developing the role of the Advanced Nurse Practitioner and embedding this within existing services.</w:t>
      </w:r>
    </w:p>
    <w:p w:rsidR="009248F3" w:rsidRDefault="009248F3" w:rsidP="00382BCF">
      <w:pPr>
        <w:pStyle w:val="ListParagraph"/>
        <w:numPr>
          <w:ilvl w:val="0"/>
          <w:numId w:val="15"/>
        </w:numPr>
        <w:spacing w:after="0" w:line="240" w:lineRule="auto"/>
        <w:jc w:val="both"/>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[Add additional if appropriate]</w:t>
      </w:r>
    </w:p>
    <w:p w:rsidR="00382BCF" w:rsidRDefault="00382BCF" w:rsidP="00382BCF">
      <w:pPr>
        <w:pStyle w:val="ListParagraph"/>
        <w:spacing w:after="0" w:line="240" w:lineRule="auto"/>
        <w:ind w:left="1440"/>
        <w:jc w:val="both"/>
        <w:rPr>
          <w:rFonts w:ascii="Arial" w:eastAsia="Times New Roman" w:hAnsi="Arial" w:cs="Arial"/>
          <w:color w:val="13110E"/>
          <w:w w:val="95"/>
          <w:position w:val="15"/>
          <w:sz w:val="24"/>
          <w:szCs w:val="24"/>
        </w:rPr>
      </w:pPr>
    </w:p>
    <w:p w:rsidR="00382BCF" w:rsidRDefault="00382BCF" w:rsidP="00382BCF">
      <w:pPr>
        <w:spacing w:after="0" w:line="240" w:lineRule="auto"/>
        <w:jc w:val="both"/>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 xml:space="preserve">The Advanced Nurse Practitioner will not have any managerial responsibility within the </w:t>
      </w:r>
      <w:r w:rsidR="009248F3">
        <w:rPr>
          <w:rFonts w:ascii="Arial" w:eastAsia="Times New Roman" w:hAnsi="Arial" w:cs="Arial"/>
          <w:color w:val="13110E"/>
          <w:w w:val="95"/>
          <w:position w:val="15"/>
          <w:sz w:val="24"/>
          <w:szCs w:val="24"/>
        </w:rPr>
        <w:t>[service area]</w:t>
      </w:r>
      <w:r w:rsidR="00F03842">
        <w:rPr>
          <w:rFonts w:ascii="Arial" w:eastAsia="Times New Roman" w:hAnsi="Arial" w:cs="Arial"/>
          <w:color w:val="13110E"/>
          <w:w w:val="95"/>
          <w:position w:val="15"/>
          <w:sz w:val="24"/>
          <w:szCs w:val="24"/>
        </w:rPr>
        <w:t>.</w:t>
      </w:r>
    </w:p>
    <w:p w:rsidR="00F03842" w:rsidRDefault="00F03842" w:rsidP="00382BCF">
      <w:pPr>
        <w:spacing w:after="0" w:line="240" w:lineRule="auto"/>
        <w:jc w:val="both"/>
        <w:rPr>
          <w:rFonts w:ascii="Arial" w:eastAsia="Times New Roman" w:hAnsi="Arial" w:cs="Arial"/>
          <w:color w:val="13110E"/>
          <w:w w:val="95"/>
          <w:position w:val="15"/>
          <w:sz w:val="24"/>
          <w:szCs w:val="24"/>
        </w:rPr>
      </w:pPr>
    </w:p>
    <w:p w:rsidR="00F03842" w:rsidRDefault="00F03842" w:rsidP="00382BCF">
      <w:pPr>
        <w:spacing w:after="0" w:line="240" w:lineRule="auto"/>
        <w:jc w:val="both"/>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 xml:space="preserve">The Advanced Nurse Practitioner will work within any existing </w:t>
      </w:r>
      <w:r w:rsidR="009248F3">
        <w:rPr>
          <w:rFonts w:ascii="Arial" w:eastAsia="Times New Roman" w:hAnsi="Arial" w:cs="Arial"/>
          <w:color w:val="13110E"/>
          <w:w w:val="95"/>
          <w:position w:val="15"/>
          <w:sz w:val="24"/>
          <w:szCs w:val="24"/>
        </w:rPr>
        <w:t>service guidelines</w:t>
      </w:r>
      <w:r>
        <w:rPr>
          <w:rFonts w:ascii="Arial" w:eastAsia="Times New Roman" w:hAnsi="Arial" w:cs="Arial"/>
          <w:color w:val="13110E"/>
          <w:w w:val="95"/>
          <w:position w:val="15"/>
          <w:sz w:val="24"/>
          <w:szCs w:val="24"/>
        </w:rPr>
        <w:t xml:space="preserve"> or referral processes</w:t>
      </w:r>
      <w:r w:rsidR="009248F3">
        <w:rPr>
          <w:rFonts w:ascii="Arial" w:eastAsia="Times New Roman" w:hAnsi="Arial" w:cs="Arial"/>
          <w:color w:val="13110E"/>
          <w:w w:val="95"/>
          <w:position w:val="15"/>
          <w:sz w:val="24"/>
          <w:szCs w:val="24"/>
        </w:rPr>
        <w:t>.</w:t>
      </w:r>
    </w:p>
    <w:p w:rsidR="00F03842" w:rsidRDefault="00F03842" w:rsidP="00382BCF">
      <w:pPr>
        <w:spacing w:after="0" w:line="240" w:lineRule="auto"/>
        <w:jc w:val="both"/>
        <w:rPr>
          <w:rFonts w:ascii="Arial" w:eastAsia="Times New Roman" w:hAnsi="Arial" w:cs="Arial"/>
          <w:color w:val="13110E"/>
          <w:w w:val="95"/>
          <w:position w:val="15"/>
          <w:sz w:val="24"/>
          <w:szCs w:val="24"/>
        </w:rPr>
      </w:pPr>
    </w:p>
    <w:p w:rsidR="00F03842" w:rsidRPr="00F03842" w:rsidRDefault="00F03842" w:rsidP="00F03842">
      <w:pPr>
        <w:pStyle w:val="ListParagraph"/>
        <w:numPr>
          <w:ilvl w:val="0"/>
          <w:numId w:val="7"/>
        </w:numPr>
        <w:spacing w:after="0" w:line="240" w:lineRule="auto"/>
        <w:jc w:val="both"/>
        <w:rPr>
          <w:rFonts w:ascii="Arial" w:eastAsia="Times New Roman" w:hAnsi="Arial" w:cs="Arial"/>
          <w:b/>
          <w:color w:val="13110E"/>
          <w:w w:val="95"/>
          <w:position w:val="15"/>
          <w:sz w:val="24"/>
          <w:szCs w:val="24"/>
        </w:rPr>
      </w:pPr>
      <w:r w:rsidRPr="00F03842">
        <w:rPr>
          <w:rFonts w:ascii="Arial" w:eastAsia="Times New Roman" w:hAnsi="Arial" w:cs="Arial"/>
          <w:b/>
          <w:color w:val="13110E"/>
          <w:w w:val="95"/>
          <w:position w:val="15"/>
          <w:sz w:val="24"/>
          <w:szCs w:val="24"/>
        </w:rPr>
        <w:t>Inclusion Criteria</w:t>
      </w:r>
    </w:p>
    <w:p w:rsidR="00F03842" w:rsidRDefault="00F03842" w:rsidP="00F03842">
      <w:pPr>
        <w:spacing w:after="0" w:line="240" w:lineRule="auto"/>
        <w:jc w:val="both"/>
        <w:rPr>
          <w:rFonts w:ascii="Arial" w:eastAsia="Times New Roman" w:hAnsi="Arial" w:cs="Arial"/>
          <w:color w:val="13110E"/>
          <w:w w:val="95"/>
          <w:position w:val="15"/>
          <w:sz w:val="24"/>
          <w:szCs w:val="24"/>
        </w:rPr>
      </w:pPr>
    </w:p>
    <w:p w:rsidR="00F03842" w:rsidRDefault="009248F3" w:rsidP="00F03842">
      <w:pPr>
        <w:pStyle w:val="ListParagraph"/>
        <w:numPr>
          <w:ilvl w:val="0"/>
          <w:numId w:val="16"/>
        </w:numPr>
        <w:spacing w:after="0" w:line="240" w:lineRule="auto"/>
        <w:jc w:val="both"/>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[Add details of the patients the ANP service will see]</w:t>
      </w:r>
    </w:p>
    <w:p w:rsidR="00F03842" w:rsidRDefault="00F03842" w:rsidP="00F03842">
      <w:pPr>
        <w:pStyle w:val="ListParagraph"/>
        <w:numPr>
          <w:ilvl w:val="0"/>
          <w:numId w:val="16"/>
        </w:numPr>
        <w:spacing w:after="0" w:line="240" w:lineRule="auto"/>
        <w:jc w:val="both"/>
        <w:rPr>
          <w:rFonts w:ascii="Arial" w:eastAsia="Times New Roman" w:hAnsi="Arial" w:cs="Arial"/>
          <w:color w:val="13110E"/>
          <w:w w:val="95"/>
          <w:position w:val="15"/>
          <w:sz w:val="24"/>
          <w:szCs w:val="24"/>
        </w:rPr>
      </w:pPr>
    </w:p>
    <w:p w:rsidR="00F03842" w:rsidRDefault="00F03842" w:rsidP="00F03842">
      <w:pPr>
        <w:pStyle w:val="ListParagraph"/>
        <w:spacing w:after="0" w:line="240" w:lineRule="auto"/>
        <w:jc w:val="both"/>
        <w:rPr>
          <w:rFonts w:ascii="Arial" w:eastAsia="Times New Roman" w:hAnsi="Arial" w:cs="Arial"/>
          <w:color w:val="13110E"/>
          <w:w w:val="95"/>
          <w:position w:val="15"/>
          <w:sz w:val="24"/>
          <w:szCs w:val="24"/>
        </w:rPr>
      </w:pPr>
    </w:p>
    <w:p w:rsidR="00F03842" w:rsidRDefault="00F03842" w:rsidP="00F03842">
      <w:pPr>
        <w:spacing w:after="0" w:line="240" w:lineRule="auto"/>
        <w:jc w:val="both"/>
        <w:rPr>
          <w:rFonts w:ascii="Arial" w:eastAsia="Times New Roman" w:hAnsi="Arial" w:cs="Arial"/>
          <w:b/>
          <w:color w:val="13110E"/>
          <w:w w:val="95"/>
          <w:position w:val="15"/>
          <w:sz w:val="24"/>
          <w:szCs w:val="24"/>
        </w:rPr>
      </w:pPr>
      <w:r w:rsidRPr="00F03842">
        <w:rPr>
          <w:rFonts w:ascii="Arial" w:eastAsia="Times New Roman" w:hAnsi="Arial" w:cs="Arial"/>
          <w:b/>
          <w:color w:val="13110E"/>
          <w:w w:val="95"/>
          <w:position w:val="15"/>
          <w:sz w:val="24"/>
          <w:szCs w:val="24"/>
        </w:rPr>
        <w:t>3.1</w:t>
      </w:r>
      <w:r w:rsidRPr="00F03842">
        <w:rPr>
          <w:rFonts w:ascii="Arial" w:eastAsia="Times New Roman" w:hAnsi="Arial" w:cs="Arial"/>
          <w:b/>
          <w:color w:val="13110E"/>
          <w:w w:val="95"/>
          <w:position w:val="15"/>
          <w:sz w:val="24"/>
          <w:szCs w:val="24"/>
        </w:rPr>
        <w:tab/>
        <w:t>Exclusion Criteria</w:t>
      </w:r>
    </w:p>
    <w:p w:rsidR="00F03842" w:rsidRDefault="00F03842" w:rsidP="00F03842">
      <w:pPr>
        <w:spacing w:after="0" w:line="240" w:lineRule="auto"/>
        <w:jc w:val="both"/>
        <w:rPr>
          <w:rFonts w:ascii="Arial" w:eastAsia="Times New Roman" w:hAnsi="Arial" w:cs="Arial"/>
          <w:b/>
          <w:color w:val="13110E"/>
          <w:w w:val="95"/>
          <w:position w:val="15"/>
          <w:sz w:val="24"/>
          <w:szCs w:val="24"/>
        </w:rPr>
      </w:pPr>
    </w:p>
    <w:p w:rsidR="00F03842" w:rsidRDefault="009248F3" w:rsidP="00F03842">
      <w:pPr>
        <w:pStyle w:val="ListParagraph"/>
        <w:numPr>
          <w:ilvl w:val="0"/>
          <w:numId w:val="17"/>
        </w:numPr>
        <w:spacing w:after="0" w:line="240" w:lineRule="auto"/>
        <w:jc w:val="both"/>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[Add details of patients ANPs would not see]</w:t>
      </w:r>
    </w:p>
    <w:p w:rsidR="00F03842" w:rsidRDefault="00F03842" w:rsidP="00F03842">
      <w:pPr>
        <w:spacing w:after="0" w:line="240" w:lineRule="auto"/>
        <w:jc w:val="both"/>
        <w:rPr>
          <w:rFonts w:ascii="Arial" w:eastAsia="Times New Roman" w:hAnsi="Arial" w:cs="Arial"/>
          <w:color w:val="13110E"/>
          <w:w w:val="95"/>
          <w:position w:val="15"/>
          <w:sz w:val="24"/>
          <w:szCs w:val="24"/>
        </w:rPr>
      </w:pPr>
    </w:p>
    <w:p w:rsidR="00F03842" w:rsidRPr="00F03842" w:rsidRDefault="00F03842" w:rsidP="00F03842">
      <w:pPr>
        <w:pStyle w:val="ListParagraph"/>
        <w:numPr>
          <w:ilvl w:val="0"/>
          <w:numId w:val="7"/>
        </w:numPr>
        <w:spacing w:after="0" w:line="240" w:lineRule="auto"/>
        <w:jc w:val="both"/>
        <w:rPr>
          <w:rFonts w:ascii="Arial" w:eastAsia="Times New Roman" w:hAnsi="Arial" w:cs="Arial"/>
          <w:b/>
          <w:color w:val="13110E"/>
          <w:w w:val="95"/>
          <w:position w:val="15"/>
          <w:sz w:val="24"/>
          <w:szCs w:val="24"/>
        </w:rPr>
      </w:pPr>
      <w:r w:rsidRPr="00F03842">
        <w:rPr>
          <w:rFonts w:ascii="Arial" w:eastAsia="Times New Roman" w:hAnsi="Arial" w:cs="Arial"/>
          <w:b/>
          <w:color w:val="13110E"/>
          <w:w w:val="95"/>
          <w:position w:val="15"/>
          <w:sz w:val="24"/>
          <w:szCs w:val="24"/>
        </w:rPr>
        <w:t>Service Availability</w:t>
      </w:r>
    </w:p>
    <w:p w:rsidR="00F03842" w:rsidRDefault="00F03842" w:rsidP="00F03842">
      <w:pPr>
        <w:spacing w:after="0" w:line="240" w:lineRule="auto"/>
        <w:jc w:val="both"/>
        <w:rPr>
          <w:rFonts w:ascii="Arial" w:eastAsia="Times New Roman" w:hAnsi="Arial" w:cs="Arial"/>
          <w:b/>
          <w:color w:val="13110E"/>
          <w:w w:val="95"/>
          <w:position w:val="15"/>
          <w:sz w:val="24"/>
          <w:szCs w:val="24"/>
        </w:rPr>
      </w:pPr>
    </w:p>
    <w:p w:rsidR="00F03842" w:rsidRDefault="009248F3" w:rsidP="00F03842">
      <w:pPr>
        <w:pStyle w:val="ListParagraph"/>
        <w:numPr>
          <w:ilvl w:val="0"/>
          <w:numId w:val="18"/>
        </w:numPr>
        <w:spacing w:after="0" w:line="240" w:lineRule="auto"/>
        <w:jc w:val="both"/>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The service will be available [add]</w:t>
      </w:r>
    </w:p>
    <w:p w:rsidR="00F03842" w:rsidRDefault="00F03842" w:rsidP="00F03842">
      <w:pPr>
        <w:spacing w:after="0" w:line="240" w:lineRule="auto"/>
        <w:jc w:val="both"/>
        <w:rPr>
          <w:rFonts w:ascii="Arial" w:eastAsia="Times New Roman" w:hAnsi="Arial" w:cs="Arial"/>
          <w:color w:val="13110E"/>
          <w:w w:val="95"/>
          <w:position w:val="15"/>
          <w:sz w:val="24"/>
          <w:szCs w:val="24"/>
        </w:rPr>
      </w:pPr>
    </w:p>
    <w:p w:rsidR="00F03842" w:rsidRDefault="00F03842" w:rsidP="00F03842">
      <w:pPr>
        <w:spacing w:after="0" w:line="240" w:lineRule="auto"/>
        <w:jc w:val="both"/>
        <w:rPr>
          <w:rFonts w:ascii="Arial" w:eastAsia="Times New Roman" w:hAnsi="Arial" w:cs="Arial"/>
          <w:color w:val="13110E"/>
          <w:w w:val="95"/>
          <w:position w:val="15"/>
          <w:sz w:val="24"/>
          <w:szCs w:val="24"/>
        </w:rPr>
      </w:pPr>
    </w:p>
    <w:p w:rsidR="00C4620E" w:rsidRDefault="00C4620E">
      <w:pPr>
        <w:rPr>
          <w:rFonts w:ascii="Arial" w:eastAsia="Times New Roman" w:hAnsi="Arial" w:cs="Arial"/>
          <w:b/>
          <w:color w:val="13110E"/>
          <w:w w:val="95"/>
          <w:position w:val="15"/>
          <w:sz w:val="24"/>
          <w:szCs w:val="24"/>
        </w:rPr>
      </w:pPr>
      <w:r>
        <w:rPr>
          <w:rFonts w:ascii="Arial" w:eastAsia="Times New Roman" w:hAnsi="Arial" w:cs="Arial"/>
          <w:b/>
          <w:color w:val="13110E"/>
          <w:w w:val="95"/>
          <w:position w:val="15"/>
          <w:sz w:val="24"/>
          <w:szCs w:val="24"/>
        </w:rPr>
        <w:br w:type="page"/>
      </w:r>
    </w:p>
    <w:p w:rsidR="00F03842" w:rsidRDefault="00F03842" w:rsidP="00F03842">
      <w:pPr>
        <w:spacing w:after="0" w:line="240" w:lineRule="auto"/>
        <w:jc w:val="both"/>
        <w:rPr>
          <w:rFonts w:ascii="Arial" w:eastAsia="Times New Roman" w:hAnsi="Arial" w:cs="Arial"/>
          <w:b/>
          <w:color w:val="13110E"/>
          <w:w w:val="95"/>
          <w:position w:val="15"/>
          <w:sz w:val="24"/>
          <w:szCs w:val="24"/>
        </w:rPr>
      </w:pPr>
      <w:r w:rsidRPr="00F03842">
        <w:rPr>
          <w:rFonts w:ascii="Arial" w:eastAsia="Times New Roman" w:hAnsi="Arial" w:cs="Arial"/>
          <w:b/>
          <w:color w:val="13110E"/>
          <w:w w:val="95"/>
          <w:position w:val="15"/>
          <w:sz w:val="24"/>
          <w:szCs w:val="24"/>
        </w:rPr>
        <w:t>4.1</w:t>
      </w:r>
      <w:r w:rsidRPr="00F03842">
        <w:rPr>
          <w:rFonts w:ascii="Arial" w:eastAsia="Times New Roman" w:hAnsi="Arial" w:cs="Arial"/>
          <w:b/>
          <w:color w:val="13110E"/>
          <w:w w:val="95"/>
          <w:position w:val="15"/>
          <w:sz w:val="24"/>
          <w:szCs w:val="24"/>
        </w:rPr>
        <w:tab/>
        <w:t>Making a Referral</w:t>
      </w:r>
    </w:p>
    <w:p w:rsidR="00F03842" w:rsidRDefault="00F03842" w:rsidP="00F03842">
      <w:pPr>
        <w:spacing w:after="0" w:line="240" w:lineRule="auto"/>
        <w:jc w:val="both"/>
        <w:rPr>
          <w:rFonts w:ascii="Arial" w:eastAsia="Times New Roman" w:hAnsi="Arial" w:cs="Arial"/>
          <w:b/>
          <w:color w:val="13110E"/>
          <w:w w:val="95"/>
          <w:position w:val="15"/>
          <w:sz w:val="24"/>
          <w:szCs w:val="24"/>
        </w:rPr>
      </w:pPr>
    </w:p>
    <w:p w:rsidR="00F03842" w:rsidRDefault="00F03842" w:rsidP="00F03842">
      <w:pPr>
        <w:pStyle w:val="ListParagraph"/>
        <w:numPr>
          <w:ilvl w:val="0"/>
          <w:numId w:val="20"/>
        </w:numPr>
        <w:spacing w:after="0" w:line="240" w:lineRule="auto"/>
        <w:jc w:val="both"/>
        <w:rPr>
          <w:rFonts w:ascii="Arial" w:eastAsia="Times New Roman" w:hAnsi="Arial" w:cs="Arial"/>
          <w:color w:val="13110E"/>
          <w:w w:val="95"/>
          <w:position w:val="15"/>
          <w:sz w:val="24"/>
          <w:szCs w:val="24"/>
        </w:rPr>
      </w:pPr>
      <w:r w:rsidRPr="00F03842">
        <w:rPr>
          <w:rFonts w:ascii="Arial" w:eastAsia="Times New Roman" w:hAnsi="Arial" w:cs="Arial"/>
          <w:color w:val="13110E"/>
          <w:w w:val="95"/>
          <w:position w:val="15"/>
          <w:sz w:val="24"/>
          <w:szCs w:val="24"/>
        </w:rPr>
        <w:t>The service will receive referrals from:</w:t>
      </w:r>
    </w:p>
    <w:p w:rsidR="00F03842" w:rsidRDefault="009248F3" w:rsidP="00F03842">
      <w:pPr>
        <w:pStyle w:val="ListParagraph"/>
        <w:numPr>
          <w:ilvl w:val="0"/>
          <w:numId w:val="21"/>
        </w:numPr>
        <w:spacing w:after="0" w:line="240" w:lineRule="auto"/>
        <w:jc w:val="both"/>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[add]</w:t>
      </w:r>
    </w:p>
    <w:p w:rsidR="00447692" w:rsidRDefault="00447692" w:rsidP="009248F3">
      <w:pPr>
        <w:pStyle w:val="ListParagraph"/>
        <w:numPr>
          <w:ilvl w:val="0"/>
          <w:numId w:val="20"/>
        </w:numPr>
        <w:spacing w:after="0" w:line="240" w:lineRule="auto"/>
        <w:jc w:val="both"/>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 xml:space="preserve">Referrals can be </w:t>
      </w:r>
      <w:r w:rsidR="009248F3">
        <w:rPr>
          <w:rFonts w:ascii="Arial" w:eastAsia="Times New Roman" w:hAnsi="Arial" w:cs="Arial"/>
          <w:color w:val="13110E"/>
          <w:w w:val="95"/>
          <w:position w:val="15"/>
          <w:sz w:val="24"/>
          <w:szCs w:val="24"/>
        </w:rPr>
        <w:t>to:</w:t>
      </w:r>
    </w:p>
    <w:p w:rsidR="009248F3" w:rsidRDefault="009248F3" w:rsidP="009248F3">
      <w:pPr>
        <w:pStyle w:val="ListParagraph"/>
        <w:numPr>
          <w:ilvl w:val="1"/>
          <w:numId w:val="20"/>
        </w:numPr>
        <w:spacing w:after="0" w:line="240" w:lineRule="auto"/>
        <w:jc w:val="both"/>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[Add details including contact numbers/methods]</w:t>
      </w:r>
    </w:p>
    <w:p w:rsidR="00447692" w:rsidRDefault="00447692" w:rsidP="00447692">
      <w:pPr>
        <w:spacing w:after="0" w:line="240" w:lineRule="auto"/>
        <w:jc w:val="center"/>
        <w:rPr>
          <w:rFonts w:ascii="Arial" w:eastAsia="Times New Roman" w:hAnsi="Arial" w:cs="Arial"/>
          <w:color w:val="13110E"/>
          <w:w w:val="95"/>
          <w:position w:val="15"/>
          <w:sz w:val="24"/>
          <w:szCs w:val="24"/>
        </w:rPr>
      </w:pPr>
    </w:p>
    <w:p w:rsidR="00447692" w:rsidRPr="00447692" w:rsidRDefault="00447692" w:rsidP="00447692">
      <w:pPr>
        <w:pStyle w:val="ListParagraph"/>
        <w:numPr>
          <w:ilvl w:val="0"/>
          <w:numId w:val="7"/>
        </w:numPr>
        <w:spacing w:after="0" w:line="240" w:lineRule="auto"/>
        <w:rPr>
          <w:rFonts w:ascii="Arial" w:eastAsia="Times New Roman" w:hAnsi="Arial" w:cs="Arial"/>
          <w:color w:val="13110E"/>
          <w:w w:val="95"/>
          <w:position w:val="15"/>
          <w:sz w:val="24"/>
          <w:szCs w:val="24"/>
        </w:rPr>
      </w:pPr>
      <w:r w:rsidRPr="00447692">
        <w:rPr>
          <w:rFonts w:ascii="Arial" w:eastAsia="Times New Roman" w:hAnsi="Arial" w:cs="Arial"/>
          <w:color w:val="13110E"/>
          <w:w w:val="95"/>
          <w:position w:val="15"/>
          <w:sz w:val="24"/>
          <w:szCs w:val="24"/>
        </w:rPr>
        <w:t>Referral to Other Services</w:t>
      </w:r>
    </w:p>
    <w:p w:rsidR="00447692" w:rsidRDefault="00447692" w:rsidP="00447692">
      <w:pPr>
        <w:pStyle w:val="ListParagraph"/>
        <w:spacing w:after="0" w:line="240" w:lineRule="auto"/>
        <w:rPr>
          <w:rFonts w:ascii="Arial" w:eastAsia="Times New Roman" w:hAnsi="Arial" w:cs="Arial"/>
          <w:color w:val="13110E"/>
          <w:w w:val="95"/>
          <w:position w:val="15"/>
          <w:sz w:val="24"/>
          <w:szCs w:val="24"/>
        </w:rPr>
      </w:pPr>
    </w:p>
    <w:p w:rsidR="00447692" w:rsidRDefault="00447692" w:rsidP="00447692">
      <w:pPr>
        <w:pStyle w:val="ListParagraph"/>
        <w:numPr>
          <w:ilvl w:val="0"/>
          <w:numId w:val="20"/>
        </w:num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 xml:space="preserve">Where the Advanced Nurse Practitioner requires advise or guidance they will refer directly to </w:t>
      </w:r>
      <w:r w:rsidR="009248F3">
        <w:rPr>
          <w:rFonts w:ascii="Arial" w:eastAsia="Times New Roman" w:hAnsi="Arial" w:cs="Arial"/>
          <w:color w:val="13110E"/>
          <w:w w:val="95"/>
          <w:position w:val="15"/>
          <w:sz w:val="24"/>
          <w:szCs w:val="24"/>
        </w:rPr>
        <w:t>[add details]</w:t>
      </w:r>
      <w:r>
        <w:rPr>
          <w:rFonts w:ascii="Arial" w:eastAsia="Times New Roman" w:hAnsi="Arial" w:cs="Arial"/>
          <w:color w:val="13110E"/>
          <w:w w:val="95"/>
          <w:position w:val="15"/>
          <w:sz w:val="24"/>
          <w:szCs w:val="24"/>
        </w:rPr>
        <w:t xml:space="preserve"> </w:t>
      </w:r>
    </w:p>
    <w:p w:rsidR="00447692" w:rsidRDefault="00447692" w:rsidP="00447692">
      <w:pPr>
        <w:pStyle w:val="ListParagraph"/>
        <w:numPr>
          <w:ilvl w:val="0"/>
          <w:numId w:val="20"/>
        </w:num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The Advanced Nurse Practitioner will refer for diagnostic tests or to appropriate primary and secondary care services as per agreed existing protocols</w:t>
      </w:r>
    </w:p>
    <w:p w:rsidR="009248F3" w:rsidRDefault="00447692" w:rsidP="00447692">
      <w:pPr>
        <w:pStyle w:val="ListParagraph"/>
        <w:numPr>
          <w:ilvl w:val="0"/>
          <w:numId w:val="20"/>
        </w:numPr>
        <w:spacing w:after="0" w:line="240" w:lineRule="auto"/>
        <w:rPr>
          <w:rFonts w:ascii="Arial" w:eastAsia="Times New Roman" w:hAnsi="Arial" w:cs="Arial"/>
          <w:color w:val="13110E"/>
          <w:w w:val="95"/>
          <w:position w:val="15"/>
          <w:sz w:val="24"/>
          <w:szCs w:val="24"/>
        </w:rPr>
      </w:pPr>
      <w:r w:rsidRPr="009248F3">
        <w:rPr>
          <w:rFonts w:ascii="Arial" w:eastAsia="Times New Roman" w:hAnsi="Arial" w:cs="Arial"/>
          <w:color w:val="13110E"/>
          <w:w w:val="95"/>
          <w:position w:val="15"/>
          <w:sz w:val="24"/>
          <w:szCs w:val="24"/>
        </w:rPr>
        <w:t>The Advanced Nurse Practit</w:t>
      </w:r>
      <w:r w:rsidR="009248F3">
        <w:rPr>
          <w:rFonts w:ascii="Arial" w:eastAsia="Times New Roman" w:hAnsi="Arial" w:cs="Arial"/>
          <w:color w:val="13110E"/>
          <w:w w:val="95"/>
          <w:position w:val="15"/>
          <w:sz w:val="24"/>
          <w:szCs w:val="24"/>
        </w:rPr>
        <w:t>ioner will refer to appropriate external agencies</w:t>
      </w:r>
      <w:r w:rsidR="004B11AF">
        <w:rPr>
          <w:rFonts w:ascii="Arial" w:eastAsia="Times New Roman" w:hAnsi="Arial" w:cs="Arial"/>
          <w:color w:val="13110E"/>
          <w:w w:val="95"/>
          <w:position w:val="15"/>
          <w:sz w:val="24"/>
          <w:szCs w:val="24"/>
        </w:rPr>
        <w:t xml:space="preserve"> including:</w:t>
      </w:r>
    </w:p>
    <w:p w:rsidR="009248F3" w:rsidRPr="004B11AF" w:rsidRDefault="004B11AF" w:rsidP="004B11AF">
      <w:pPr>
        <w:pStyle w:val="ListParagraph"/>
        <w:numPr>
          <w:ilvl w:val="1"/>
          <w:numId w:val="20"/>
        </w:num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[Add details including contact details]</w:t>
      </w:r>
    </w:p>
    <w:p w:rsidR="004B11AF" w:rsidRDefault="00447692" w:rsidP="004B11AF">
      <w:pPr>
        <w:pStyle w:val="ListParagraph"/>
        <w:numPr>
          <w:ilvl w:val="0"/>
          <w:numId w:val="20"/>
        </w:numPr>
        <w:spacing w:after="0" w:line="240" w:lineRule="auto"/>
        <w:rPr>
          <w:rFonts w:ascii="Arial" w:eastAsia="Times New Roman" w:hAnsi="Arial" w:cs="Arial"/>
          <w:color w:val="13110E"/>
          <w:w w:val="95"/>
          <w:position w:val="15"/>
          <w:sz w:val="24"/>
          <w:szCs w:val="24"/>
        </w:rPr>
      </w:pPr>
      <w:r w:rsidRPr="009248F3">
        <w:rPr>
          <w:rFonts w:ascii="Arial" w:eastAsia="Times New Roman" w:hAnsi="Arial" w:cs="Arial"/>
          <w:color w:val="13110E"/>
          <w:w w:val="95"/>
          <w:position w:val="15"/>
          <w:sz w:val="24"/>
          <w:szCs w:val="24"/>
        </w:rPr>
        <w:t>The Advanced Nurse practitioner will have the ability to admit to</w:t>
      </w:r>
      <w:r w:rsidR="004B11AF">
        <w:rPr>
          <w:rFonts w:ascii="Arial" w:eastAsia="Times New Roman" w:hAnsi="Arial" w:cs="Arial"/>
          <w:color w:val="13110E"/>
          <w:w w:val="95"/>
          <w:position w:val="15"/>
          <w:sz w:val="24"/>
          <w:szCs w:val="24"/>
        </w:rPr>
        <w:t>:</w:t>
      </w:r>
    </w:p>
    <w:p w:rsidR="004B11AF" w:rsidRPr="004B11AF" w:rsidRDefault="004B11AF" w:rsidP="004B11AF">
      <w:pPr>
        <w:pStyle w:val="ListParagraph"/>
        <w:numPr>
          <w:ilvl w:val="1"/>
          <w:numId w:val="20"/>
        </w:num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[Add details – if appropriate]</w:t>
      </w:r>
    </w:p>
    <w:p w:rsidR="00447692" w:rsidRDefault="00447692" w:rsidP="00447692">
      <w:pPr>
        <w:pStyle w:val="ListParagraph"/>
        <w:numPr>
          <w:ilvl w:val="0"/>
          <w:numId w:val="20"/>
        </w:num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NHS GGC will ensure that all essential pathways are in place to enable the Advanced Nurse Practitioner to complete episodes of care independently</w:t>
      </w:r>
    </w:p>
    <w:p w:rsidR="00447692" w:rsidRDefault="00447692" w:rsidP="00447692">
      <w:pPr>
        <w:spacing w:after="0" w:line="240" w:lineRule="auto"/>
        <w:rPr>
          <w:rFonts w:ascii="Arial" w:eastAsia="Times New Roman" w:hAnsi="Arial" w:cs="Arial"/>
          <w:color w:val="13110E"/>
          <w:w w:val="95"/>
          <w:position w:val="15"/>
          <w:sz w:val="24"/>
          <w:szCs w:val="24"/>
        </w:rPr>
      </w:pPr>
    </w:p>
    <w:p w:rsidR="00447692" w:rsidRPr="00B3793F" w:rsidRDefault="00447692" w:rsidP="00447692">
      <w:pPr>
        <w:pStyle w:val="ListParagraph"/>
        <w:numPr>
          <w:ilvl w:val="0"/>
          <w:numId w:val="7"/>
        </w:numPr>
        <w:spacing w:after="0" w:line="240" w:lineRule="auto"/>
        <w:rPr>
          <w:rFonts w:ascii="Arial" w:eastAsia="Times New Roman" w:hAnsi="Arial" w:cs="Arial"/>
          <w:b/>
          <w:color w:val="13110E"/>
          <w:w w:val="95"/>
          <w:position w:val="15"/>
          <w:sz w:val="24"/>
          <w:szCs w:val="24"/>
        </w:rPr>
      </w:pPr>
      <w:r w:rsidRPr="00B3793F">
        <w:rPr>
          <w:rFonts w:ascii="Arial" w:eastAsia="Times New Roman" w:hAnsi="Arial" w:cs="Arial"/>
          <w:b/>
          <w:color w:val="13110E"/>
          <w:w w:val="95"/>
          <w:position w:val="15"/>
          <w:sz w:val="24"/>
          <w:szCs w:val="24"/>
        </w:rPr>
        <w:t>Access to Clinical Information and Recording Clinical Contacts</w:t>
      </w:r>
    </w:p>
    <w:p w:rsidR="00447692" w:rsidRDefault="00447692" w:rsidP="00447692">
      <w:pPr>
        <w:spacing w:after="0" w:line="240" w:lineRule="auto"/>
        <w:rPr>
          <w:rFonts w:ascii="Arial" w:eastAsia="Times New Roman" w:hAnsi="Arial" w:cs="Arial"/>
          <w:color w:val="13110E"/>
          <w:w w:val="95"/>
          <w:position w:val="15"/>
          <w:sz w:val="24"/>
          <w:szCs w:val="24"/>
        </w:rPr>
      </w:pPr>
    </w:p>
    <w:p w:rsidR="00447692" w:rsidRDefault="00447692" w:rsidP="00447692">
      <w:p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The Advanced Nurse Practitioner requires access to appropriate</w:t>
      </w:r>
      <w:r w:rsidR="00B3793F">
        <w:rPr>
          <w:rFonts w:ascii="Arial" w:eastAsia="Times New Roman" w:hAnsi="Arial" w:cs="Arial"/>
          <w:color w:val="13110E"/>
          <w:w w:val="95"/>
          <w:position w:val="15"/>
          <w:sz w:val="24"/>
          <w:szCs w:val="24"/>
        </w:rPr>
        <w:t xml:space="preserve"> medical information to assist the clinical examination, decision making process and subsequent treatment plan.</w:t>
      </w:r>
    </w:p>
    <w:p w:rsidR="00B3793F" w:rsidRDefault="00B3793F" w:rsidP="00447692">
      <w:p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 xml:space="preserve">Following assessment the Advanced Nurse Practitioner will prescribe appropriate treatments and medication taking in to account any agreed national or local formularies and protocols. </w:t>
      </w:r>
    </w:p>
    <w:p w:rsidR="004D7A37" w:rsidRDefault="004D7A37" w:rsidP="00447692">
      <w:pPr>
        <w:spacing w:after="0" w:line="240" w:lineRule="auto"/>
        <w:rPr>
          <w:rFonts w:ascii="Arial" w:eastAsia="Times New Roman" w:hAnsi="Arial" w:cs="Arial"/>
          <w:color w:val="13110E"/>
          <w:w w:val="95"/>
          <w:position w:val="15"/>
          <w:sz w:val="24"/>
          <w:szCs w:val="24"/>
        </w:rPr>
      </w:pPr>
    </w:p>
    <w:p w:rsidR="004D7A37" w:rsidRPr="004B11AF" w:rsidRDefault="004D7A37" w:rsidP="004D7A37">
      <w:pPr>
        <w:pStyle w:val="ListParagraph"/>
        <w:numPr>
          <w:ilvl w:val="0"/>
          <w:numId w:val="7"/>
        </w:numPr>
        <w:spacing w:after="0" w:line="240" w:lineRule="auto"/>
        <w:rPr>
          <w:rFonts w:ascii="Arial" w:eastAsia="Times New Roman" w:hAnsi="Arial" w:cs="Arial"/>
          <w:b/>
          <w:color w:val="13110E"/>
          <w:w w:val="95"/>
          <w:position w:val="15"/>
          <w:sz w:val="24"/>
          <w:szCs w:val="24"/>
        </w:rPr>
      </w:pPr>
      <w:r w:rsidRPr="004B11AF">
        <w:rPr>
          <w:rFonts w:ascii="Arial" w:eastAsia="Times New Roman" w:hAnsi="Arial" w:cs="Arial"/>
          <w:b/>
          <w:color w:val="13110E"/>
          <w:w w:val="95"/>
          <w:position w:val="15"/>
          <w:sz w:val="24"/>
          <w:szCs w:val="24"/>
        </w:rPr>
        <w:t>Supervision and Professional Development</w:t>
      </w:r>
    </w:p>
    <w:p w:rsidR="004D7A37" w:rsidRDefault="004D7A37" w:rsidP="004D7A37">
      <w:pPr>
        <w:spacing w:after="0" w:line="240" w:lineRule="auto"/>
        <w:rPr>
          <w:rFonts w:ascii="Arial" w:eastAsia="Times New Roman" w:hAnsi="Arial" w:cs="Arial"/>
          <w:color w:val="13110E"/>
          <w:w w:val="95"/>
          <w:position w:val="15"/>
          <w:sz w:val="24"/>
          <w:szCs w:val="24"/>
        </w:rPr>
      </w:pPr>
    </w:p>
    <w:p w:rsidR="004D7A37" w:rsidRDefault="004D7A37" w:rsidP="004D7A37">
      <w:p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 xml:space="preserve">All Registered Nurses are bound by </w:t>
      </w:r>
      <w:r w:rsidRPr="004D7A37">
        <w:rPr>
          <w:rFonts w:ascii="Arial" w:eastAsia="Times New Roman" w:hAnsi="Arial" w:cs="Arial"/>
          <w:i/>
          <w:color w:val="13110E"/>
          <w:w w:val="95"/>
          <w:position w:val="15"/>
          <w:sz w:val="24"/>
          <w:szCs w:val="24"/>
        </w:rPr>
        <w:t>‘The Code’</w:t>
      </w:r>
      <w:r>
        <w:rPr>
          <w:rFonts w:ascii="Arial" w:eastAsia="Times New Roman" w:hAnsi="Arial" w:cs="Arial"/>
          <w:color w:val="13110E"/>
          <w:w w:val="95"/>
          <w:position w:val="15"/>
          <w:sz w:val="24"/>
          <w:szCs w:val="24"/>
        </w:rPr>
        <w:t xml:space="preserve"> issued by the Nursing &amp; Midwifery Council</w:t>
      </w:r>
      <w:r w:rsidR="00A948CB">
        <w:rPr>
          <w:rFonts w:ascii="Arial" w:eastAsia="Times New Roman" w:hAnsi="Arial" w:cs="Arial"/>
          <w:color w:val="13110E"/>
          <w:w w:val="95"/>
          <w:position w:val="15"/>
          <w:sz w:val="24"/>
          <w:szCs w:val="24"/>
          <w:vertAlign w:val="superscript"/>
        </w:rPr>
        <w:t>2</w:t>
      </w:r>
      <w:r>
        <w:rPr>
          <w:rFonts w:ascii="Arial" w:eastAsia="Times New Roman" w:hAnsi="Arial" w:cs="Arial"/>
          <w:color w:val="13110E"/>
          <w:w w:val="95"/>
          <w:position w:val="15"/>
          <w:sz w:val="24"/>
          <w:szCs w:val="24"/>
        </w:rPr>
        <w:t xml:space="preserve"> and as such are required to:</w:t>
      </w:r>
    </w:p>
    <w:p w:rsidR="004D7A37" w:rsidRDefault="004D7A37" w:rsidP="004D7A37">
      <w:pPr>
        <w:pStyle w:val="ListParagraph"/>
        <w:numPr>
          <w:ilvl w:val="0"/>
          <w:numId w:val="22"/>
        </w:num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Recognise and Preserve safety</w:t>
      </w:r>
    </w:p>
    <w:p w:rsidR="004D7A37" w:rsidRDefault="004D7A37" w:rsidP="004D7A37">
      <w:pPr>
        <w:pStyle w:val="ListParagraph"/>
        <w:numPr>
          <w:ilvl w:val="0"/>
          <w:numId w:val="23"/>
        </w:num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Work only within the limits of their individual competence</w:t>
      </w:r>
    </w:p>
    <w:p w:rsidR="004D7A37" w:rsidRDefault="004D7A37" w:rsidP="004D7A37">
      <w:pPr>
        <w:pStyle w:val="ListParagraph"/>
        <w:numPr>
          <w:ilvl w:val="0"/>
          <w:numId w:val="22"/>
        </w:num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 xml:space="preserve">Practice Effectively </w:t>
      </w:r>
    </w:p>
    <w:p w:rsidR="004D7A37" w:rsidRDefault="004D7A37" w:rsidP="004D7A37">
      <w:pPr>
        <w:pStyle w:val="ListParagraph"/>
        <w:numPr>
          <w:ilvl w:val="0"/>
          <w:numId w:val="23"/>
        </w:num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Maintain the knowledge and skills needed for safe and effective practice</w:t>
      </w:r>
    </w:p>
    <w:p w:rsidR="004D7A37" w:rsidRDefault="004D7A37" w:rsidP="004D7A37">
      <w:pPr>
        <w:spacing w:after="0" w:line="240" w:lineRule="auto"/>
        <w:rPr>
          <w:rFonts w:ascii="Arial" w:eastAsia="Times New Roman" w:hAnsi="Arial" w:cs="Arial"/>
          <w:color w:val="13110E"/>
          <w:w w:val="95"/>
          <w:position w:val="15"/>
          <w:sz w:val="24"/>
          <w:szCs w:val="24"/>
        </w:rPr>
      </w:pPr>
    </w:p>
    <w:p w:rsidR="004D7A37" w:rsidRDefault="004D7A37" w:rsidP="004D7A37">
      <w:p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As per NHSGG&amp;C Partnership Nurse Clinical Supervision Policy</w:t>
      </w:r>
      <w:r w:rsidR="00A948CB">
        <w:rPr>
          <w:rFonts w:ascii="Arial" w:eastAsia="Times New Roman" w:hAnsi="Arial" w:cs="Arial"/>
          <w:color w:val="13110E"/>
          <w:w w:val="95"/>
          <w:position w:val="15"/>
          <w:sz w:val="24"/>
          <w:szCs w:val="24"/>
          <w:vertAlign w:val="superscript"/>
        </w:rPr>
        <w:t>3</w:t>
      </w:r>
      <w:r>
        <w:rPr>
          <w:rFonts w:ascii="Arial" w:eastAsia="Times New Roman" w:hAnsi="Arial" w:cs="Arial"/>
          <w:color w:val="13110E"/>
          <w:w w:val="95"/>
          <w:position w:val="15"/>
          <w:sz w:val="24"/>
          <w:szCs w:val="24"/>
        </w:rPr>
        <w:t xml:space="preserve"> a formal structured approach to clinical supervision supports:</w:t>
      </w:r>
    </w:p>
    <w:p w:rsidR="004D7A37" w:rsidRDefault="004D7A37" w:rsidP="004D7A37">
      <w:pPr>
        <w:spacing w:after="0" w:line="240" w:lineRule="auto"/>
        <w:rPr>
          <w:rFonts w:ascii="Arial" w:eastAsia="Times New Roman" w:hAnsi="Arial" w:cs="Arial"/>
          <w:color w:val="13110E"/>
          <w:w w:val="95"/>
          <w:position w:val="15"/>
          <w:sz w:val="24"/>
          <w:szCs w:val="24"/>
        </w:rPr>
      </w:pPr>
    </w:p>
    <w:p w:rsidR="004D7A37" w:rsidRDefault="004D7A37" w:rsidP="004D7A37">
      <w:pPr>
        <w:pStyle w:val="ListParagraph"/>
        <w:numPr>
          <w:ilvl w:val="0"/>
          <w:numId w:val="22"/>
        </w:num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Delivery of safe and effective health care</w:t>
      </w:r>
    </w:p>
    <w:p w:rsidR="004D7A37" w:rsidRDefault="004D7A37" w:rsidP="004D7A37">
      <w:pPr>
        <w:pStyle w:val="ListParagraph"/>
        <w:numPr>
          <w:ilvl w:val="0"/>
          <w:numId w:val="22"/>
        </w:num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Personal, professional and service development</w:t>
      </w:r>
    </w:p>
    <w:p w:rsidR="004D7A37" w:rsidRDefault="004D7A37" w:rsidP="004D7A37">
      <w:pPr>
        <w:pStyle w:val="ListParagraph"/>
        <w:numPr>
          <w:ilvl w:val="0"/>
          <w:numId w:val="22"/>
        </w:num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 xml:space="preserve">A culture of openness and continuous improvement </w:t>
      </w:r>
    </w:p>
    <w:p w:rsidR="004D7A37" w:rsidRDefault="004D7A37" w:rsidP="004D7A37">
      <w:pPr>
        <w:spacing w:after="0" w:line="240" w:lineRule="auto"/>
        <w:rPr>
          <w:rFonts w:ascii="Arial" w:eastAsia="Times New Roman" w:hAnsi="Arial" w:cs="Arial"/>
          <w:color w:val="13110E"/>
          <w:w w:val="95"/>
          <w:position w:val="15"/>
          <w:sz w:val="24"/>
          <w:szCs w:val="24"/>
        </w:rPr>
      </w:pPr>
    </w:p>
    <w:p w:rsidR="004D7A37" w:rsidRDefault="004D7A37" w:rsidP="004D7A37">
      <w:p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 xml:space="preserve">The Advanced Nurse Practitioner will have an identified </w:t>
      </w:r>
      <w:r w:rsidR="004B11AF">
        <w:rPr>
          <w:rFonts w:ascii="Arial" w:eastAsia="Times New Roman" w:hAnsi="Arial" w:cs="Arial"/>
          <w:color w:val="13110E"/>
          <w:w w:val="95"/>
          <w:position w:val="15"/>
          <w:sz w:val="24"/>
          <w:szCs w:val="24"/>
        </w:rPr>
        <w:t>professional and clinical</w:t>
      </w:r>
      <w:r>
        <w:rPr>
          <w:rFonts w:ascii="Arial" w:eastAsia="Times New Roman" w:hAnsi="Arial" w:cs="Arial"/>
          <w:color w:val="13110E"/>
          <w:w w:val="95"/>
          <w:position w:val="15"/>
          <w:sz w:val="24"/>
          <w:szCs w:val="24"/>
        </w:rPr>
        <w:t xml:space="preserve"> supervisor and will work closely with him/her</w:t>
      </w:r>
      <w:r w:rsidR="004B11AF">
        <w:rPr>
          <w:rFonts w:ascii="Arial" w:eastAsia="Times New Roman" w:hAnsi="Arial" w:cs="Arial"/>
          <w:color w:val="13110E"/>
          <w:w w:val="95"/>
          <w:position w:val="15"/>
          <w:sz w:val="24"/>
          <w:szCs w:val="24"/>
        </w:rPr>
        <w:t>/them</w:t>
      </w:r>
      <w:r>
        <w:rPr>
          <w:rFonts w:ascii="Arial" w:eastAsia="Times New Roman" w:hAnsi="Arial" w:cs="Arial"/>
          <w:color w:val="13110E"/>
          <w:w w:val="95"/>
          <w:position w:val="15"/>
          <w:sz w:val="24"/>
          <w:szCs w:val="24"/>
        </w:rPr>
        <w:t xml:space="preserve"> to address any gaps in knowledge and to implement and develop the service. This will be supported by a Training Needs Analysis and agreed action plan. ANPs will have a job plan </w:t>
      </w:r>
      <w:r w:rsidR="00D70332">
        <w:rPr>
          <w:rFonts w:ascii="Arial" w:eastAsia="Times New Roman" w:hAnsi="Arial" w:cs="Arial"/>
          <w:color w:val="13110E"/>
          <w:w w:val="95"/>
          <w:position w:val="15"/>
          <w:sz w:val="24"/>
          <w:szCs w:val="24"/>
        </w:rPr>
        <w:t>and it will include at least 1 supporting Professional Activity (SPA) session per week (pro rata) for CPD and other supporting professional activities such as education, audit and research, and guideline/policy development.</w:t>
      </w:r>
    </w:p>
    <w:p w:rsidR="00D70332" w:rsidRDefault="00D70332" w:rsidP="004D7A37">
      <w:pPr>
        <w:spacing w:after="0" w:line="240" w:lineRule="auto"/>
        <w:rPr>
          <w:rFonts w:ascii="Arial" w:eastAsia="Times New Roman" w:hAnsi="Arial" w:cs="Arial"/>
          <w:color w:val="13110E"/>
          <w:w w:val="95"/>
          <w:position w:val="15"/>
          <w:sz w:val="24"/>
          <w:szCs w:val="24"/>
        </w:rPr>
      </w:pPr>
    </w:p>
    <w:p w:rsidR="00D70332" w:rsidRDefault="00D70332" w:rsidP="004D7A37">
      <w:p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 xml:space="preserve">The Advanced Practitioner will report directly to </w:t>
      </w:r>
      <w:r w:rsidR="004B11AF">
        <w:rPr>
          <w:rFonts w:ascii="Arial" w:eastAsia="Times New Roman" w:hAnsi="Arial" w:cs="Arial"/>
          <w:color w:val="13110E"/>
          <w:w w:val="95"/>
          <w:position w:val="15"/>
          <w:sz w:val="24"/>
          <w:szCs w:val="24"/>
        </w:rPr>
        <w:t>[add details]</w:t>
      </w:r>
      <w:r>
        <w:rPr>
          <w:rFonts w:ascii="Arial" w:eastAsia="Times New Roman" w:hAnsi="Arial" w:cs="Arial"/>
          <w:color w:val="13110E"/>
          <w:w w:val="95"/>
          <w:position w:val="15"/>
          <w:sz w:val="24"/>
          <w:szCs w:val="24"/>
        </w:rPr>
        <w:t xml:space="preserve"> or </w:t>
      </w:r>
      <w:r w:rsidR="004B11AF">
        <w:rPr>
          <w:rFonts w:ascii="Arial" w:eastAsia="Times New Roman" w:hAnsi="Arial" w:cs="Arial"/>
          <w:color w:val="13110E"/>
          <w:w w:val="95"/>
          <w:position w:val="15"/>
          <w:sz w:val="24"/>
          <w:szCs w:val="24"/>
        </w:rPr>
        <w:t xml:space="preserve">[add details] </w:t>
      </w:r>
      <w:r>
        <w:rPr>
          <w:rFonts w:ascii="Arial" w:eastAsia="Times New Roman" w:hAnsi="Arial" w:cs="Arial"/>
          <w:color w:val="13110E"/>
          <w:w w:val="95"/>
          <w:position w:val="15"/>
          <w:sz w:val="24"/>
          <w:szCs w:val="24"/>
        </w:rPr>
        <w:t>in their absence, the Team leader. In addition, peer support will be available from an experienced Advanced Nurse Practitioner</w:t>
      </w:r>
      <w:r w:rsidR="004B11AF">
        <w:rPr>
          <w:rFonts w:ascii="Arial" w:eastAsia="Times New Roman" w:hAnsi="Arial" w:cs="Arial"/>
          <w:color w:val="13110E"/>
          <w:w w:val="95"/>
          <w:position w:val="15"/>
          <w:sz w:val="24"/>
          <w:szCs w:val="24"/>
        </w:rPr>
        <w:t xml:space="preserve"> [add details]</w:t>
      </w:r>
      <w:r>
        <w:rPr>
          <w:rFonts w:ascii="Arial" w:eastAsia="Times New Roman" w:hAnsi="Arial" w:cs="Arial"/>
          <w:color w:val="13110E"/>
          <w:w w:val="95"/>
          <w:position w:val="15"/>
          <w:sz w:val="24"/>
          <w:szCs w:val="24"/>
        </w:rPr>
        <w:t>.</w:t>
      </w:r>
    </w:p>
    <w:p w:rsidR="00D70332" w:rsidRDefault="00D70332" w:rsidP="004D7A37">
      <w:pPr>
        <w:spacing w:after="0" w:line="240" w:lineRule="auto"/>
        <w:rPr>
          <w:rFonts w:ascii="Arial" w:eastAsia="Times New Roman" w:hAnsi="Arial" w:cs="Arial"/>
          <w:color w:val="13110E"/>
          <w:w w:val="95"/>
          <w:position w:val="15"/>
          <w:sz w:val="24"/>
          <w:szCs w:val="24"/>
        </w:rPr>
      </w:pPr>
    </w:p>
    <w:p w:rsidR="00D70332" w:rsidRPr="00D70332" w:rsidRDefault="00D70332" w:rsidP="00D70332">
      <w:pPr>
        <w:pStyle w:val="ListParagraph"/>
        <w:numPr>
          <w:ilvl w:val="0"/>
          <w:numId w:val="7"/>
        </w:numPr>
        <w:spacing w:after="0" w:line="240" w:lineRule="auto"/>
        <w:rPr>
          <w:rFonts w:ascii="Arial" w:eastAsia="Times New Roman" w:hAnsi="Arial" w:cs="Arial"/>
          <w:b/>
          <w:color w:val="13110E"/>
          <w:w w:val="95"/>
          <w:position w:val="15"/>
          <w:sz w:val="24"/>
          <w:szCs w:val="24"/>
        </w:rPr>
      </w:pPr>
      <w:r w:rsidRPr="00D70332">
        <w:rPr>
          <w:rFonts w:ascii="Arial" w:eastAsia="Times New Roman" w:hAnsi="Arial" w:cs="Arial"/>
          <w:b/>
          <w:color w:val="13110E"/>
          <w:w w:val="95"/>
          <w:position w:val="15"/>
          <w:sz w:val="24"/>
          <w:szCs w:val="24"/>
        </w:rPr>
        <w:t>Outcomes and Evaluation</w:t>
      </w:r>
    </w:p>
    <w:p w:rsidR="00D70332" w:rsidRDefault="00D70332" w:rsidP="00D70332">
      <w:pPr>
        <w:spacing w:after="0" w:line="240" w:lineRule="auto"/>
        <w:rPr>
          <w:rFonts w:ascii="Arial" w:eastAsia="Times New Roman" w:hAnsi="Arial" w:cs="Arial"/>
          <w:b/>
          <w:color w:val="13110E"/>
          <w:w w:val="95"/>
          <w:position w:val="15"/>
          <w:sz w:val="24"/>
          <w:szCs w:val="24"/>
        </w:rPr>
      </w:pPr>
    </w:p>
    <w:p w:rsidR="00D70332" w:rsidRDefault="004B11AF" w:rsidP="00D70332">
      <w:p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t>[Add details]</w:t>
      </w:r>
    </w:p>
    <w:p w:rsidR="00D70332" w:rsidRDefault="00D70332" w:rsidP="00D70332">
      <w:pPr>
        <w:pBdr>
          <w:bottom w:val="single" w:sz="12" w:space="1" w:color="auto"/>
        </w:pBdr>
        <w:spacing w:after="0" w:line="240" w:lineRule="auto"/>
        <w:rPr>
          <w:rFonts w:ascii="Arial" w:eastAsia="Times New Roman" w:hAnsi="Arial" w:cs="Arial"/>
          <w:color w:val="13110E"/>
          <w:w w:val="95"/>
          <w:position w:val="15"/>
          <w:sz w:val="24"/>
          <w:szCs w:val="24"/>
        </w:rPr>
      </w:pPr>
    </w:p>
    <w:p w:rsidR="00D70332" w:rsidRPr="00D70332" w:rsidRDefault="00D70332" w:rsidP="00D70332">
      <w:p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rPr>
        <w:softHyphen/>
      </w:r>
      <w:r>
        <w:rPr>
          <w:rFonts w:ascii="Arial" w:eastAsia="Times New Roman" w:hAnsi="Arial" w:cs="Arial"/>
          <w:color w:val="13110E"/>
          <w:w w:val="95"/>
          <w:position w:val="15"/>
          <w:sz w:val="24"/>
          <w:szCs w:val="24"/>
        </w:rPr>
        <w:softHyphen/>
      </w:r>
      <w:r>
        <w:rPr>
          <w:rFonts w:ascii="Arial" w:eastAsia="Times New Roman" w:hAnsi="Arial" w:cs="Arial"/>
          <w:color w:val="13110E"/>
          <w:w w:val="95"/>
          <w:position w:val="15"/>
          <w:sz w:val="24"/>
          <w:szCs w:val="24"/>
        </w:rPr>
        <w:softHyphen/>
      </w:r>
      <w:r>
        <w:rPr>
          <w:rFonts w:ascii="Arial" w:eastAsia="Times New Roman" w:hAnsi="Arial" w:cs="Arial"/>
          <w:color w:val="13110E"/>
          <w:w w:val="95"/>
          <w:position w:val="15"/>
          <w:sz w:val="24"/>
          <w:szCs w:val="24"/>
        </w:rPr>
        <w:softHyphen/>
      </w:r>
    </w:p>
    <w:p w:rsidR="00B3793F" w:rsidRDefault="00A948CB" w:rsidP="00447692">
      <w:p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vertAlign w:val="superscript"/>
        </w:rPr>
        <w:t xml:space="preserve">2 </w:t>
      </w:r>
      <w:r>
        <w:rPr>
          <w:rFonts w:ascii="Arial" w:eastAsia="Times New Roman" w:hAnsi="Arial" w:cs="Arial"/>
          <w:color w:val="13110E"/>
          <w:w w:val="95"/>
          <w:position w:val="15"/>
          <w:sz w:val="24"/>
          <w:szCs w:val="24"/>
        </w:rPr>
        <w:t>Nursin</w:t>
      </w:r>
      <w:r w:rsidR="00E85EBA">
        <w:rPr>
          <w:rFonts w:ascii="Arial" w:eastAsia="Times New Roman" w:hAnsi="Arial" w:cs="Arial"/>
          <w:color w:val="13110E"/>
          <w:w w:val="95"/>
          <w:position w:val="15"/>
          <w:sz w:val="24"/>
          <w:szCs w:val="24"/>
        </w:rPr>
        <w:t>g &amp; Midwifery Council 2015 The c</w:t>
      </w:r>
      <w:r>
        <w:rPr>
          <w:rFonts w:ascii="Arial" w:eastAsia="Times New Roman" w:hAnsi="Arial" w:cs="Arial"/>
          <w:color w:val="13110E"/>
          <w:w w:val="95"/>
          <w:position w:val="15"/>
          <w:sz w:val="24"/>
          <w:szCs w:val="24"/>
        </w:rPr>
        <w:t>ode</w:t>
      </w:r>
    </w:p>
    <w:p w:rsidR="00A948CB" w:rsidRPr="00A948CB" w:rsidRDefault="00A948CB" w:rsidP="00447692">
      <w:pPr>
        <w:spacing w:after="0" w:line="240" w:lineRule="auto"/>
        <w:rPr>
          <w:rFonts w:ascii="Arial" w:eastAsia="Times New Roman" w:hAnsi="Arial" w:cs="Arial"/>
          <w:color w:val="13110E"/>
          <w:w w:val="95"/>
          <w:position w:val="15"/>
          <w:sz w:val="24"/>
          <w:szCs w:val="24"/>
        </w:rPr>
      </w:pPr>
      <w:r>
        <w:rPr>
          <w:rFonts w:ascii="Arial" w:eastAsia="Times New Roman" w:hAnsi="Arial" w:cs="Arial"/>
          <w:color w:val="13110E"/>
          <w:w w:val="95"/>
          <w:position w:val="15"/>
          <w:sz w:val="24"/>
          <w:szCs w:val="24"/>
          <w:vertAlign w:val="superscript"/>
        </w:rPr>
        <w:t xml:space="preserve">3 </w:t>
      </w:r>
      <w:r>
        <w:rPr>
          <w:rFonts w:ascii="Arial" w:eastAsia="Times New Roman" w:hAnsi="Arial" w:cs="Arial"/>
          <w:color w:val="13110E"/>
          <w:w w:val="95"/>
          <w:position w:val="15"/>
          <w:sz w:val="24"/>
          <w:szCs w:val="24"/>
        </w:rPr>
        <w:t>NHSGG&amp;C Partnership Nurse Clinical Supervision Policy</w:t>
      </w:r>
    </w:p>
    <w:p w:rsidR="00F03842" w:rsidRPr="00F03842" w:rsidRDefault="00F03842" w:rsidP="00F03842">
      <w:pPr>
        <w:spacing w:after="0" w:line="240" w:lineRule="auto"/>
        <w:jc w:val="both"/>
        <w:rPr>
          <w:rFonts w:ascii="Arial" w:eastAsia="Times New Roman" w:hAnsi="Arial" w:cs="Arial"/>
          <w:color w:val="13110E"/>
          <w:w w:val="95"/>
          <w:position w:val="15"/>
          <w:sz w:val="24"/>
          <w:szCs w:val="24"/>
        </w:rPr>
      </w:pPr>
    </w:p>
    <w:p w:rsidR="00F03842" w:rsidRPr="00F03842" w:rsidRDefault="00F03842" w:rsidP="00F03842">
      <w:pPr>
        <w:spacing w:after="0" w:line="240" w:lineRule="auto"/>
        <w:jc w:val="both"/>
        <w:rPr>
          <w:rFonts w:ascii="Arial" w:eastAsia="Times New Roman" w:hAnsi="Arial" w:cs="Arial"/>
          <w:color w:val="13110E"/>
          <w:w w:val="95"/>
          <w:position w:val="15"/>
          <w:sz w:val="24"/>
          <w:szCs w:val="24"/>
        </w:rPr>
      </w:pPr>
    </w:p>
    <w:p w:rsidR="00F03842" w:rsidRDefault="00F03842" w:rsidP="00382BCF">
      <w:pPr>
        <w:spacing w:after="0" w:line="240" w:lineRule="auto"/>
        <w:jc w:val="both"/>
        <w:rPr>
          <w:rFonts w:ascii="Arial" w:eastAsia="Times New Roman" w:hAnsi="Arial" w:cs="Arial"/>
          <w:color w:val="13110E"/>
          <w:w w:val="95"/>
          <w:position w:val="15"/>
          <w:sz w:val="24"/>
          <w:szCs w:val="24"/>
        </w:rPr>
      </w:pPr>
    </w:p>
    <w:p w:rsidR="00F03842" w:rsidRPr="00382BCF" w:rsidRDefault="00F03842" w:rsidP="00382BCF">
      <w:pPr>
        <w:spacing w:after="0" w:line="240" w:lineRule="auto"/>
        <w:jc w:val="both"/>
        <w:rPr>
          <w:rFonts w:ascii="Arial" w:eastAsia="Times New Roman" w:hAnsi="Arial" w:cs="Arial"/>
          <w:color w:val="13110E"/>
          <w:w w:val="95"/>
          <w:position w:val="15"/>
          <w:sz w:val="24"/>
          <w:szCs w:val="24"/>
        </w:rPr>
      </w:pPr>
    </w:p>
    <w:p w:rsidR="00382BCF" w:rsidRPr="00382BCF" w:rsidRDefault="00382BCF" w:rsidP="00382BCF">
      <w:pPr>
        <w:pStyle w:val="ListParagraph"/>
        <w:spacing w:after="0" w:line="240" w:lineRule="auto"/>
        <w:jc w:val="both"/>
        <w:rPr>
          <w:rFonts w:ascii="Arial" w:eastAsia="Times New Roman" w:hAnsi="Arial" w:cs="Arial"/>
          <w:color w:val="13110E"/>
          <w:w w:val="95"/>
          <w:position w:val="15"/>
          <w:sz w:val="24"/>
          <w:szCs w:val="24"/>
        </w:rPr>
      </w:pPr>
    </w:p>
    <w:p w:rsidR="00142A57" w:rsidRDefault="00142A57" w:rsidP="00ED7F34">
      <w:pPr>
        <w:spacing w:line="362" w:lineRule="exact"/>
        <w:ind w:left="10473"/>
        <w:rPr>
          <w:sz w:val="20"/>
          <w:szCs w:val="20"/>
        </w:rPr>
      </w:pPr>
      <w:r>
        <w:rPr>
          <w:rFonts w:ascii="Arial" w:eastAsia="Arial" w:hAnsi="Arial" w:cs="Arial"/>
          <w:color w:val="13110E"/>
          <w:spacing w:val="8"/>
          <w:w w:val="95"/>
          <w:sz w:val="32"/>
          <w:szCs w:val="32"/>
        </w:rPr>
        <w:t xml:space="preserve"> </w:t>
      </w:r>
      <w:r>
        <w:rPr>
          <w:rFonts w:ascii="Arial" w:eastAsia="Arial" w:hAnsi="Arial" w:cs="Arial"/>
          <w:color w:val="13110E"/>
          <w:w w:val="95"/>
          <w:sz w:val="32"/>
          <w:szCs w:val="32"/>
        </w:rPr>
        <w:t>Government</w:t>
      </w:r>
    </w:p>
    <w:sectPr w:rsidR="00142A57" w:rsidSect="00087EF9">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1C2" w:rsidRDefault="00D571C2" w:rsidP="003437C7">
      <w:pPr>
        <w:spacing w:after="0" w:line="240" w:lineRule="auto"/>
      </w:pPr>
      <w:r>
        <w:separator/>
      </w:r>
    </w:p>
  </w:endnote>
  <w:endnote w:type="continuationSeparator" w:id="0">
    <w:p w:rsidR="00D571C2" w:rsidRDefault="00D571C2" w:rsidP="00343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0E" w:rsidRDefault="00C4620E">
    <w:pPr>
      <w:pStyle w:val="Footer"/>
      <w:pBdr>
        <w:top w:val="thinThickSmallGap" w:sz="24" w:space="1" w:color="622423" w:themeColor="accent2" w:themeShade="7F"/>
      </w:pBdr>
      <w:rPr>
        <w:rFonts w:asciiTheme="majorHAnsi" w:hAnsiTheme="majorHAnsi"/>
      </w:rPr>
    </w:pPr>
    <w:r>
      <w:rPr>
        <w:rFonts w:asciiTheme="majorHAnsi" w:hAnsiTheme="majorHAnsi"/>
      </w:rPr>
      <w:t>Draft template v.1.0</w:t>
    </w:r>
    <w:r>
      <w:rPr>
        <w:rFonts w:asciiTheme="majorHAnsi" w:hAnsiTheme="majorHAnsi"/>
      </w:rPr>
      <w:ptab w:relativeTo="margin" w:alignment="right" w:leader="none"/>
    </w:r>
    <w:r>
      <w:rPr>
        <w:rFonts w:asciiTheme="majorHAnsi" w:hAnsiTheme="majorHAnsi"/>
      </w:rPr>
      <w:t xml:space="preserve">Page </w:t>
    </w:r>
    <w:fldSimple w:instr=" PAGE   \* MERGEFORMAT ">
      <w:r w:rsidR="000071B4" w:rsidRPr="000071B4">
        <w:rPr>
          <w:rFonts w:asciiTheme="majorHAnsi" w:hAnsiTheme="majorHAnsi"/>
          <w:noProof/>
        </w:rPr>
        <w:t>1</w:t>
      </w:r>
    </w:fldSimple>
  </w:p>
  <w:p w:rsidR="00E85EBA" w:rsidRDefault="00E85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1C2" w:rsidRDefault="00D571C2" w:rsidP="003437C7">
      <w:pPr>
        <w:spacing w:after="0" w:line="240" w:lineRule="auto"/>
      </w:pPr>
      <w:r>
        <w:separator/>
      </w:r>
    </w:p>
  </w:footnote>
  <w:footnote w:type="continuationSeparator" w:id="0">
    <w:p w:rsidR="00D571C2" w:rsidRDefault="00D571C2" w:rsidP="003437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0B2"/>
    <w:multiLevelType w:val="hybridMultilevel"/>
    <w:tmpl w:val="CF64C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D12DF1"/>
    <w:multiLevelType w:val="hybridMultilevel"/>
    <w:tmpl w:val="7F681B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059F4"/>
    <w:multiLevelType w:val="hybridMultilevel"/>
    <w:tmpl w:val="4AE8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5F673F"/>
    <w:multiLevelType w:val="multilevel"/>
    <w:tmpl w:val="6396E1D2"/>
    <w:lvl w:ilvl="0">
      <w:start w:val="8"/>
      <w:numFmt w:val="decimal"/>
      <w:lvlText w:val="%1.0"/>
      <w:lvlJc w:val="left"/>
      <w:pPr>
        <w:ind w:left="360" w:hanging="360"/>
      </w:pPr>
      <w:rPr>
        <w:rFonts w:hint="default"/>
        <w:color w:val="13110E"/>
      </w:rPr>
    </w:lvl>
    <w:lvl w:ilvl="1">
      <w:start w:val="1"/>
      <w:numFmt w:val="decimal"/>
      <w:lvlText w:val="%1.%2"/>
      <w:lvlJc w:val="left"/>
      <w:pPr>
        <w:ind w:left="1080" w:hanging="360"/>
      </w:pPr>
      <w:rPr>
        <w:rFonts w:hint="default"/>
        <w:color w:val="13110E"/>
      </w:rPr>
    </w:lvl>
    <w:lvl w:ilvl="2">
      <w:start w:val="1"/>
      <w:numFmt w:val="decimal"/>
      <w:lvlText w:val="%1.%2.%3"/>
      <w:lvlJc w:val="left"/>
      <w:pPr>
        <w:ind w:left="2160" w:hanging="720"/>
      </w:pPr>
      <w:rPr>
        <w:rFonts w:hint="default"/>
        <w:color w:val="13110E"/>
      </w:rPr>
    </w:lvl>
    <w:lvl w:ilvl="3">
      <w:start w:val="1"/>
      <w:numFmt w:val="decimal"/>
      <w:lvlText w:val="%1.%2.%3.%4"/>
      <w:lvlJc w:val="left"/>
      <w:pPr>
        <w:ind w:left="3240" w:hanging="1080"/>
      </w:pPr>
      <w:rPr>
        <w:rFonts w:hint="default"/>
        <w:color w:val="13110E"/>
      </w:rPr>
    </w:lvl>
    <w:lvl w:ilvl="4">
      <w:start w:val="1"/>
      <w:numFmt w:val="decimal"/>
      <w:lvlText w:val="%1.%2.%3.%4.%5"/>
      <w:lvlJc w:val="left"/>
      <w:pPr>
        <w:ind w:left="3960" w:hanging="1080"/>
      </w:pPr>
      <w:rPr>
        <w:rFonts w:hint="default"/>
        <w:color w:val="13110E"/>
      </w:rPr>
    </w:lvl>
    <w:lvl w:ilvl="5">
      <w:start w:val="1"/>
      <w:numFmt w:val="decimal"/>
      <w:lvlText w:val="%1.%2.%3.%4.%5.%6"/>
      <w:lvlJc w:val="left"/>
      <w:pPr>
        <w:ind w:left="5040" w:hanging="1440"/>
      </w:pPr>
      <w:rPr>
        <w:rFonts w:hint="default"/>
        <w:color w:val="13110E"/>
      </w:rPr>
    </w:lvl>
    <w:lvl w:ilvl="6">
      <w:start w:val="1"/>
      <w:numFmt w:val="decimal"/>
      <w:lvlText w:val="%1.%2.%3.%4.%5.%6.%7"/>
      <w:lvlJc w:val="left"/>
      <w:pPr>
        <w:ind w:left="5760" w:hanging="1440"/>
      </w:pPr>
      <w:rPr>
        <w:rFonts w:hint="default"/>
        <w:color w:val="13110E"/>
      </w:rPr>
    </w:lvl>
    <w:lvl w:ilvl="7">
      <w:start w:val="1"/>
      <w:numFmt w:val="decimal"/>
      <w:lvlText w:val="%1.%2.%3.%4.%5.%6.%7.%8"/>
      <w:lvlJc w:val="left"/>
      <w:pPr>
        <w:ind w:left="6840" w:hanging="1800"/>
      </w:pPr>
      <w:rPr>
        <w:rFonts w:hint="default"/>
        <w:color w:val="13110E"/>
      </w:rPr>
    </w:lvl>
    <w:lvl w:ilvl="8">
      <w:start w:val="1"/>
      <w:numFmt w:val="decimal"/>
      <w:lvlText w:val="%1.%2.%3.%4.%5.%6.%7.%8.%9"/>
      <w:lvlJc w:val="left"/>
      <w:pPr>
        <w:ind w:left="7560" w:hanging="1800"/>
      </w:pPr>
      <w:rPr>
        <w:rFonts w:hint="default"/>
        <w:color w:val="13110E"/>
      </w:rPr>
    </w:lvl>
  </w:abstractNum>
  <w:abstractNum w:abstractNumId="4">
    <w:nsid w:val="1A2E0AF1"/>
    <w:multiLevelType w:val="hybridMultilevel"/>
    <w:tmpl w:val="EDFC6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0273EDB"/>
    <w:multiLevelType w:val="hybridMultilevel"/>
    <w:tmpl w:val="0D9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913AAA"/>
    <w:multiLevelType w:val="hybridMultilevel"/>
    <w:tmpl w:val="A91AFB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7C5D67"/>
    <w:multiLevelType w:val="multilevel"/>
    <w:tmpl w:val="37AC0ABA"/>
    <w:lvl w:ilvl="0">
      <w:start w:val="1"/>
      <w:numFmt w:val="decimal"/>
      <w:lvlText w:val="%1"/>
      <w:lvlJc w:val="left"/>
      <w:pPr>
        <w:ind w:hanging="1008"/>
      </w:pPr>
      <w:rPr>
        <w:rFonts w:hint="default"/>
      </w:rPr>
    </w:lvl>
    <w:lvl w:ilvl="1">
      <w:start w:val="1"/>
      <w:numFmt w:val="decimal"/>
      <w:lvlText w:val="%1.%2"/>
      <w:lvlJc w:val="left"/>
      <w:pPr>
        <w:ind w:hanging="1008"/>
      </w:pPr>
      <w:rPr>
        <w:rFonts w:ascii="Arial" w:eastAsia="Arial" w:hAnsi="Arial" w:hint="default"/>
        <w:color w:val="13110E"/>
        <w:spacing w:val="-17"/>
        <w:w w:val="116"/>
        <w:sz w:val="32"/>
        <w:szCs w:val="3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3B65510E"/>
    <w:multiLevelType w:val="hybridMultilevel"/>
    <w:tmpl w:val="AE40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773833"/>
    <w:multiLevelType w:val="hybridMultilevel"/>
    <w:tmpl w:val="147A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7B1E6B"/>
    <w:multiLevelType w:val="hybridMultilevel"/>
    <w:tmpl w:val="5A40B8A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6AB56DB"/>
    <w:multiLevelType w:val="multilevel"/>
    <w:tmpl w:val="5CA21728"/>
    <w:lvl w:ilvl="0">
      <w:start w:val="3"/>
      <w:numFmt w:val="decimal"/>
      <w:lvlText w:val="%1"/>
      <w:lvlJc w:val="left"/>
      <w:pPr>
        <w:ind w:hanging="1028"/>
      </w:pPr>
      <w:rPr>
        <w:rFonts w:hint="default"/>
      </w:rPr>
    </w:lvl>
    <w:lvl w:ilvl="1">
      <w:start w:val="1"/>
      <w:numFmt w:val="decimal"/>
      <w:lvlText w:val="%1.%2"/>
      <w:lvlJc w:val="left"/>
      <w:pPr>
        <w:ind w:hanging="1028"/>
      </w:pPr>
      <w:rPr>
        <w:rFonts w:ascii="Arial" w:eastAsia="Arial" w:hAnsi="Arial" w:hint="default"/>
        <w:color w:val="13110E"/>
        <w:spacing w:val="24"/>
        <w:w w:val="104"/>
        <w:sz w:val="32"/>
        <w:szCs w:val="3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46BF5814"/>
    <w:multiLevelType w:val="hybridMultilevel"/>
    <w:tmpl w:val="77CC6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6DB7A1D"/>
    <w:multiLevelType w:val="hybridMultilevel"/>
    <w:tmpl w:val="F03608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EA1749"/>
    <w:multiLevelType w:val="multilevel"/>
    <w:tmpl w:val="BAD05208"/>
    <w:lvl w:ilvl="0">
      <w:start w:val="4"/>
      <w:numFmt w:val="decimal"/>
      <w:lvlText w:val="%1"/>
      <w:lvlJc w:val="left"/>
      <w:pPr>
        <w:ind w:hanging="1018"/>
      </w:pPr>
      <w:rPr>
        <w:rFonts w:hint="default"/>
      </w:rPr>
    </w:lvl>
    <w:lvl w:ilvl="1">
      <w:start w:val="1"/>
      <w:numFmt w:val="decimal"/>
      <w:lvlText w:val="%1.%2"/>
      <w:lvlJc w:val="left"/>
      <w:pPr>
        <w:ind w:hanging="1018"/>
      </w:pPr>
      <w:rPr>
        <w:rFonts w:ascii="Arial" w:eastAsia="Arial" w:hAnsi="Arial" w:hint="default"/>
        <w:color w:val="13110E"/>
        <w:spacing w:val="21"/>
        <w:w w:val="111"/>
        <w:sz w:val="32"/>
        <w:szCs w:val="3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60197024"/>
    <w:multiLevelType w:val="hybridMultilevel"/>
    <w:tmpl w:val="C2BAE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04806EC"/>
    <w:multiLevelType w:val="hybridMultilevel"/>
    <w:tmpl w:val="8DB4988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6686C97"/>
    <w:multiLevelType w:val="hybridMultilevel"/>
    <w:tmpl w:val="92AC6E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0F9517E"/>
    <w:multiLevelType w:val="multilevel"/>
    <w:tmpl w:val="2B34D4D0"/>
    <w:lvl w:ilvl="0">
      <w:start w:val="1"/>
      <w:numFmt w:val="decimal"/>
      <w:lvlText w:val="%1"/>
      <w:lvlJc w:val="left"/>
      <w:pPr>
        <w:ind w:hanging="988"/>
      </w:pPr>
      <w:rPr>
        <w:rFonts w:hint="default"/>
      </w:rPr>
    </w:lvl>
    <w:lvl w:ilvl="1">
      <w:start w:val="1"/>
      <w:numFmt w:val="decimal"/>
      <w:lvlText w:val="%1.%2"/>
      <w:lvlJc w:val="left"/>
      <w:pPr>
        <w:ind w:hanging="988"/>
      </w:pPr>
      <w:rPr>
        <w:rFonts w:ascii="Arial" w:eastAsia="Arial" w:hAnsi="Arial" w:hint="default"/>
        <w:color w:val="13110E"/>
        <w:w w:val="106"/>
        <w:sz w:val="32"/>
        <w:szCs w:val="3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71ED584B"/>
    <w:multiLevelType w:val="hybridMultilevel"/>
    <w:tmpl w:val="F64E9D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9DA724A"/>
    <w:multiLevelType w:val="multilevel"/>
    <w:tmpl w:val="AAB42BD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D377F9F"/>
    <w:multiLevelType w:val="hybridMultilevel"/>
    <w:tmpl w:val="1BC6C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6A6993"/>
    <w:multiLevelType w:val="multilevel"/>
    <w:tmpl w:val="12D0391A"/>
    <w:lvl w:ilvl="0">
      <w:start w:val="1"/>
      <w:numFmt w:val="decimal"/>
      <w:lvlText w:val="%1.0"/>
      <w:lvlJc w:val="left"/>
      <w:pPr>
        <w:ind w:left="720" w:hanging="720"/>
      </w:pPr>
      <w:rPr>
        <w:rFonts w:eastAsia="Arial" w:hint="default"/>
        <w:w w:val="100"/>
      </w:rPr>
    </w:lvl>
    <w:lvl w:ilvl="1">
      <w:start w:val="1"/>
      <w:numFmt w:val="decimal"/>
      <w:lvlText w:val="%1.%2"/>
      <w:lvlJc w:val="left"/>
      <w:pPr>
        <w:ind w:left="1440" w:hanging="720"/>
      </w:pPr>
      <w:rPr>
        <w:rFonts w:eastAsia="Arial" w:hint="default"/>
        <w:w w:val="100"/>
      </w:rPr>
    </w:lvl>
    <w:lvl w:ilvl="2">
      <w:start w:val="1"/>
      <w:numFmt w:val="decimal"/>
      <w:lvlText w:val="%1.%2.%3"/>
      <w:lvlJc w:val="left"/>
      <w:pPr>
        <w:ind w:left="2160" w:hanging="720"/>
      </w:pPr>
      <w:rPr>
        <w:rFonts w:eastAsia="Arial" w:hint="default"/>
        <w:w w:val="100"/>
      </w:rPr>
    </w:lvl>
    <w:lvl w:ilvl="3">
      <w:start w:val="1"/>
      <w:numFmt w:val="decimal"/>
      <w:lvlText w:val="%1.%2.%3.%4"/>
      <w:lvlJc w:val="left"/>
      <w:pPr>
        <w:ind w:left="3240" w:hanging="1080"/>
      </w:pPr>
      <w:rPr>
        <w:rFonts w:eastAsia="Arial" w:hint="default"/>
        <w:w w:val="100"/>
      </w:rPr>
    </w:lvl>
    <w:lvl w:ilvl="4">
      <w:start w:val="1"/>
      <w:numFmt w:val="decimal"/>
      <w:lvlText w:val="%1.%2.%3.%4.%5"/>
      <w:lvlJc w:val="left"/>
      <w:pPr>
        <w:ind w:left="3960" w:hanging="1080"/>
      </w:pPr>
      <w:rPr>
        <w:rFonts w:eastAsia="Arial" w:hint="default"/>
        <w:w w:val="100"/>
      </w:rPr>
    </w:lvl>
    <w:lvl w:ilvl="5">
      <w:start w:val="1"/>
      <w:numFmt w:val="decimal"/>
      <w:lvlText w:val="%1.%2.%3.%4.%5.%6"/>
      <w:lvlJc w:val="left"/>
      <w:pPr>
        <w:ind w:left="5040" w:hanging="1440"/>
      </w:pPr>
      <w:rPr>
        <w:rFonts w:eastAsia="Arial" w:hint="default"/>
        <w:w w:val="100"/>
      </w:rPr>
    </w:lvl>
    <w:lvl w:ilvl="6">
      <w:start w:val="1"/>
      <w:numFmt w:val="decimal"/>
      <w:lvlText w:val="%1.%2.%3.%4.%5.%6.%7"/>
      <w:lvlJc w:val="left"/>
      <w:pPr>
        <w:ind w:left="5760" w:hanging="1440"/>
      </w:pPr>
      <w:rPr>
        <w:rFonts w:eastAsia="Arial" w:hint="default"/>
        <w:w w:val="100"/>
      </w:rPr>
    </w:lvl>
    <w:lvl w:ilvl="7">
      <w:start w:val="1"/>
      <w:numFmt w:val="decimal"/>
      <w:lvlText w:val="%1.%2.%3.%4.%5.%6.%7.%8"/>
      <w:lvlJc w:val="left"/>
      <w:pPr>
        <w:ind w:left="6840" w:hanging="1800"/>
      </w:pPr>
      <w:rPr>
        <w:rFonts w:eastAsia="Arial" w:hint="default"/>
        <w:w w:val="100"/>
      </w:rPr>
    </w:lvl>
    <w:lvl w:ilvl="8">
      <w:start w:val="1"/>
      <w:numFmt w:val="decimal"/>
      <w:lvlText w:val="%1.%2.%3.%4.%5.%6.%7.%8.%9"/>
      <w:lvlJc w:val="left"/>
      <w:pPr>
        <w:ind w:left="7560" w:hanging="1800"/>
      </w:pPr>
      <w:rPr>
        <w:rFonts w:eastAsia="Arial" w:hint="default"/>
        <w:w w:val="100"/>
      </w:rPr>
    </w:lvl>
  </w:abstractNum>
  <w:num w:numId="1">
    <w:abstractNumId w:val="20"/>
  </w:num>
  <w:num w:numId="2">
    <w:abstractNumId w:val="14"/>
  </w:num>
  <w:num w:numId="3">
    <w:abstractNumId w:val="11"/>
  </w:num>
  <w:num w:numId="4">
    <w:abstractNumId w:val="7"/>
  </w:num>
  <w:num w:numId="5">
    <w:abstractNumId w:val="18"/>
  </w:num>
  <w:num w:numId="6">
    <w:abstractNumId w:val="3"/>
  </w:num>
  <w:num w:numId="7">
    <w:abstractNumId w:val="22"/>
  </w:num>
  <w:num w:numId="8">
    <w:abstractNumId w:val="6"/>
  </w:num>
  <w:num w:numId="9">
    <w:abstractNumId w:val="12"/>
  </w:num>
  <w:num w:numId="10">
    <w:abstractNumId w:val="10"/>
  </w:num>
  <w:num w:numId="11">
    <w:abstractNumId w:val="1"/>
  </w:num>
  <w:num w:numId="12">
    <w:abstractNumId w:val="13"/>
  </w:num>
  <w:num w:numId="13">
    <w:abstractNumId w:val="16"/>
  </w:num>
  <w:num w:numId="14">
    <w:abstractNumId w:val="4"/>
  </w:num>
  <w:num w:numId="15">
    <w:abstractNumId w:val="15"/>
  </w:num>
  <w:num w:numId="16">
    <w:abstractNumId w:val="2"/>
  </w:num>
  <w:num w:numId="17">
    <w:abstractNumId w:val="5"/>
  </w:num>
  <w:num w:numId="18">
    <w:abstractNumId w:val="8"/>
  </w:num>
  <w:num w:numId="19">
    <w:abstractNumId w:val="17"/>
  </w:num>
  <w:num w:numId="20">
    <w:abstractNumId w:val="21"/>
  </w:num>
  <w:num w:numId="21">
    <w:abstractNumId w:val="0"/>
  </w:num>
  <w:num w:numId="22">
    <w:abstractNumId w:val="9"/>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footnotePr>
    <w:footnote w:id="-1"/>
    <w:footnote w:id="0"/>
  </w:footnotePr>
  <w:endnotePr>
    <w:endnote w:id="-1"/>
    <w:endnote w:id="0"/>
  </w:endnotePr>
  <w:compat/>
  <w:rsids>
    <w:rsidRoot w:val="00607CEF"/>
    <w:rsid w:val="000071B4"/>
    <w:rsid w:val="00087EF9"/>
    <w:rsid w:val="000D1686"/>
    <w:rsid w:val="00113A37"/>
    <w:rsid w:val="00142A57"/>
    <w:rsid w:val="00192AB2"/>
    <w:rsid w:val="00271283"/>
    <w:rsid w:val="002E1FB8"/>
    <w:rsid w:val="003437C7"/>
    <w:rsid w:val="0036223D"/>
    <w:rsid w:val="00382BCF"/>
    <w:rsid w:val="00386E2A"/>
    <w:rsid w:val="00401B96"/>
    <w:rsid w:val="00447692"/>
    <w:rsid w:val="004A1234"/>
    <w:rsid w:val="004B11AF"/>
    <w:rsid w:val="004D7A37"/>
    <w:rsid w:val="004E414B"/>
    <w:rsid w:val="00591367"/>
    <w:rsid w:val="00607CEF"/>
    <w:rsid w:val="0071343E"/>
    <w:rsid w:val="00733E01"/>
    <w:rsid w:val="00743F9E"/>
    <w:rsid w:val="00767AF0"/>
    <w:rsid w:val="007F58D7"/>
    <w:rsid w:val="00902DB2"/>
    <w:rsid w:val="009248F3"/>
    <w:rsid w:val="009A5215"/>
    <w:rsid w:val="00A1748C"/>
    <w:rsid w:val="00A948CB"/>
    <w:rsid w:val="00B3793F"/>
    <w:rsid w:val="00C32A16"/>
    <w:rsid w:val="00C4620E"/>
    <w:rsid w:val="00C92FC3"/>
    <w:rsid w:val="00D53CC8"/>
    <w:rsid w:val="00D571C2"/>
    <w:rsid w:val="00D70332"/>
    <w:rsid w:val="00E85EBA"/>
    <w:rsid w:val="00ED7F34"/>
    <w:rsid w:val="00F03842"/>
    <w:rsid w:val="00F41EF7"/>
    <w:rsid w:val="00FF49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F9"/>
  </w:style>
  <w:style w:type="paragraph" w:styleId="Heading3">
    <w:name w:val="heading 3"/>
    <w:basedOn w:val="Normal"/>
    <w:link w:val="Heading3Char"/>
    <w:uiPriority w:val="1"/>
    <w:qFormat/>
    <w:rsid w:val="00142A57"/>
    <w:pPr>
      <w:widowControl w:val="0"/>
      <w:spacing w:before="11" w:after="0" w:line="240" w:lineRule="auto"/>
      <w:ind w:left="2643"/>
      <w:outlineLvl w:val="2"/>
    </w:pPr>
    <w:rPr>
      <w:rFonts w:ascii="Arial" w:eastAsia="Arial" w:hAnsi="Arial"/>
      <w:sz w:val="32"/>
      <w:szCs w:val="32"/>
      <w:lang w:val="en-US"/>
    </w:rPr>
  </w:style>
  <w:style w:type="paragraph" w:styleId="Heading4">
    <w:name w:val="heading 4"/>
    <w:basedOn w:val="Normal"/>
    <w:link w:val="Heading4Char"/>
    <w:uiPriority w:val="1"/>
    <w:qFormat/>
    <w:rsid w:val="00142A57"/>
    <w:pPr>
      <w:widowControl w:val="0"/>
      <w:spacing w:after="0" w:line="240" w:lineRule="auto"/>
      <w:ind w:left="2713" w:hanging="10"/>
      <w:outlineLvl w:val="3"/>
    </w:pPr>
    <w:rPr>
      <w:rFonts w:ascii="Arial" w:eastAsia="Arial" w:hAnsi="Arial"/>
      <w:i/>
      <w:sz w:val="31"/>
      <w:szCs w:val="3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CEF"/>
    <w:pPr>
      <w:ind w:left="720"/>
      <w:contextualSpacing/>
    </w:pPr>
  </w:style>
  <w:style w:type="character" w:customStyle="1" w:styleId="Heading3Char">
    <w:name w:val="Heading 3 Char"/>
    <w:basedOn w:val="DefaultParagraphFont"/>
    <w:link w:val="Heading3"/>
    <w:uiPriority w:val="1"/>
    <w:rsid w:val="00142A57"/>
    <w:rPr>
      <w:rFonts w:ascii="Arial" w:eastAsia="Arial" w:hAnsi="Arial"/>
      <w:sz w:val="32"/>
      <w:szCs w:val="32"/>
      <w:lang w:val="en-US"/>
    </w:rPr>
  </w:style>
  <w:style w:type="character" w:customStyle="1" w:styleId="Heading4Char">
    <w:name w:val="Heading 4 Char"/>
    <w:basedOn w:val="DefaultParagraphFont"/>
    <w:link w:val="Heading4"/>
    <w:uiPriority w:val="1"/>
    <w:rsid w:val="00142A57"/>
    <w:rPr>
      <w:rFonts w:ascii="Arial" w:eastAsia="Arial" w:hAnsi="Arial"/>
      <w:i/>
      <w:sz w:val="31"/>
      <w:szCs w:val="31"/>
      <w:lang w:val="en-US"/>
    </w:rPr>
  </w:style>
  <w:style w:type="character" w:styleId="PlaceholderText">
    <w:name w:val="Placeholder Text"/>
    <w:basedOn w:val="DefaultParagraphFont"/>
    <w:uiPriority w:val="99"/>
    <w:semiHidden/>
    <w:rsid w:val="004E414B"/>
    <w:rPr>
      <w:color w:val="808080"/>
    </w:rPr>
  </w:style>
  <w:style w:type="paragraph" w:styleId="BalloonText">
    <w:name w:val="Balloon Text"/>
    <w:basedOn w:val="Normal"/>
    <w:link w:val="BalloonTextChar"/>
    <w:uiPriority w:val="99"/>
    <w:semiHidden/>
    <w:unhideWhenUsed/>
    <w:rsid w:val="004E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4B"/>
    <w:rPr>
      <w:rFonts w:ascii="Tahoma" w:hAnsi="Tahoma" w:cs="Tahoma"/>
      <w:sz w:val="16"/>
      <w:szCs w:val="16"/>
    </w:rPr>
  </w:style>
  <w:style w:type="paragraph" w:styleId="DocumentMap">
    <w:name w:val="Document Map"/>
    <w:basedOn w:val="Normal"/>
    <w:link w:val="DocumentMapChar"/>
    <w:uiPriority w:val="99"/>
    <w:semiHidden/>
    <w:unhideWhenUsed/>
    <w:rsid w:val="00A948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48CB"/>
    <w:rPr>
      <w:rFonts w:ascii="Tahoma" w:hAnsi="Tahoma" w:cs="Tahoma"/>
      <w:sz w:val="16"/>
      <w:szCs w:val="16"/>
    </w:rPr>
  </w:style>
  <w:style w:type="paragraph" w:styleId="Header">
    <w:name w:val="header"/>
    <w:basedOn w:val="Normal"/>
    <w:link w:val="HeaderChar"/>
    <w:uiPriority w:val="99"/>
    <w:semiHidden/>
    <w:unhideWhenUsed/>
    <w:rsid w:val="003437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37C7"/>
  </w:style>
  <w:style w:type="paragraph" w:styleId="Footer">
    <w:name w:val="footer"/>
    <w:basedOn w:val="Normal"/>
    <w:link w:val="FooterChar"/>
    <w:uiPriority w:val="99"/>
    <w:unhideWhenUsed/>
    <w:rsid w:val="00343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7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katwal1</dc:creator>
  <cp:lastModifiedBy>katwal1</cp:lastModifiedBy>
  <cp:revision>1</cp:revision>
  <dcterms:created xsi:type="dcterms:W3CDTF">2019-01-09T13:43:00Z</dcterms:created>
  <dcterms:modified xsi:type="dcterms:W3CDTF">2019-01-09T13:43:00Z</dcterms:modified>
</cp:coreProperties>
</file>