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F2" w:rsidRDefault="002F44F2" w:rsidP="002F44F2">
      <w:pPr>
        <w:pStyle w:val="Heading1"/>
        <w:spacing w:before="120" w:after="120"/>
      </w:pPr>
      <w:bookmarkStart w:id="0" w:name="_Toc528847484"/>
      <w:r>
        <w:t>Influenza Outbreak Checklist</w:t>
      </w:r>
      <w:bookmarkEnd w:id="0"/>
      <w:r>
        <w:t xml:space="preserve"> </w:t>
      </w:r>
    </w:p>
    <w:p w:rsidR="002F44F2" w:rsidRDefault="002F44F2" w:rsidP="002F44F2">
      <w:pPr>
        <w:pStyle w:val="Header"/>
        <w:spacing w:after="120"/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Checklist to be completed as soon as an outbreak is suspected.</w:t>
      </w:r>
      <w:proofErr w:type="gramEnd"/>
    </w:p>
    <w:p w:rsidR="002F44F2" w:rsidRDefault="002F44F2" w:rsidP="002F44F2">
      <w:pPr>
        <w:pStyle w:val="Header"/>
        <w:spacing w:after="120"/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96"/>
        <w:tblOverlap w:val="never"/>
        <w:tblW w:w="9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50"/>
        <w:gridCol w:w="534"/>
      </w:tblGrid>
      <w:tr w:rsidR="002F44F2" w:rsidRPr="00F05EE7" w:rsidTr="00784849">
        <w:trPr>
          <w:trHeight w:val="340"/>
        </w:trPr>
        <w:tc>
          <w:tcPr>
            <w:tcW w:w="9884" w:type="dxa"/>
            <w:gridSpan w:val="2"/>
            <w:shd w:val="clear" w:color="auto" w:fill="FFFFFF"/>
          </w:tcPr>
          <w:p w:rsidR="002F44F2" w:rsidRPr="0085047D" w:rsidRDefault="00AE65C6" w:rsidP="00784849">
            <w:pPr>
              <w:spacing w:before="120"/>
              <w:rPr>
                <w:rFonts w:ascii="Arial" w:hAnsi="Arial" w:cs="Arial"/>
                <w:b/>
              </w:rPr>
            </w:pPr>
            <w:r w:rsidRPr="00AE65C6">
              <w:rPr>
                <w:rFonts w:ascii="Arial" w:hAnsi="Arial" w:cs="Arial"/>
                <w:noProof/>
                <w:sz w:val="22"/>
                <w:szCs w:val="22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11.9pt;margin-top:16.4pt;width:78.8pt;height:19.25pt;z-index:251660288;mso-width-relative:margin;mso-height-relative:margin">
                  <v:textbox style="mso-next-textbox:#_x0000_s1026">
                    <w:txbxContent>
                      <w:p w:rsidR="002F44F2" w:rsidRPr="007B5FE8" w:rsidRDefault="002F44F2" w:rsidP="002F44F2">
                        <w:pPr>
                          <w:jc w:val="right"/>
                          <w:rPr>
                            <w:b/>
                          </w:rPr>
                        </w:pPr>
                        <w:r w:rsidRPr="007B5FE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Please tick √:</w:t>
                        </w:r>
                      </w:p>
                    </w:txbxContent>
                  </v:textbox>
                </v:shape>
              </w:pict>
            </w:r>
            <w:r w:rsidR="002F44F2" w:rsidRPr="0085047D">
              <w:rPr>
                <w:rFonts w:ascii="Arial" w:hAnsi="Arial" w:cs="Arial"/>
                <w:b/>
                <w:sz w:val="22"/>
                <w:szCs w:val="22"/>
              </w:rPr>
              <w:t>Date the outbreak was identified:</w:t>
            </w:r>
          </w:p>
        </w:tc>
      </w:tr>
      <w:tr w:rsidR="002F44F2" w:rsidRPr="00F05EE7" w:rsidTr="00784849">
        <w:trPr>
          <w:trHeight w:hRule="exact" w:val="283"/>
        </w:trPr>
        <w:tc>
          <w:tcPr>
            <w:tcW w:w="9884" w:type="dxa"/>
            <w:gridSpan w:val="2"/>
            <w:shd w:val="clear" w:color="auto" w:fill="C6D9F1"/>
            <w:vAlign w:val="bottom"/>
          </w:tcPr>
          <w:p w:rsidR="002F44F2" w:rsidRPr="0085047D" w:rsidRDefault="002F44F2" w:rsidP="00784849">
            <w:pPr>
              <w:jc w:val="center"/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b/>
                <w:sz w:val="22"/>
                <w:szCs w:val="22"/>
              </w:rPr>
              <w:t>RESIDENT PLACEMENT</w:t>
            </w:r>
          </w:p>
        </w:tc>
      </w:tr>
      <w:tr w:rsidR="002F44F2" w:rsidRPr="00F05EE7" w:rsidTr="00784849">
        <w:trPr>
          <w:trHeight w:hRule="exact" w:val="456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Ask symptomatic residents to stay in their rooms; explain the need to keep the door closed</w:t>
            </w:r>
          </w:p>
        </w:tc>
        <w:tc>
          <w:tcPr>
            <w:tcW w:w="534" w:type="dxa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560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If a resident cannot stay in their room, carry out a risk assessment and consider other care options</w:t>
            </w:r>
          </w:p>
        </w:tc>
        <w:tc>
          <w:tcPr>
            <w:tcW w:w="534" w:type="dxa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570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Inform relatives and visitors of the isolation requirements and additional infection control measures</w:t>
            </w:r>
          </w:p>
        </w:tc>
        <w:tc>
          <w:tcPr>
            <w:tcW w:w="534" w:type="dxa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283"/>
        </w:trPr>
        <w:tc>
          <w:tcPr>
            <w:tcW w:w="9884" w:type="dxa"/>
            <w:gridSpan w:val="2"/>
            <w:shd w:val="clear" w:color="auto" w:fill="C6D9F1"/>
            <w:vAlign w:val="center"/>
          </w:tcPr>
          <w:p w:rsidR="002F44F2" w:rsidRPr="0085047D" w:rsidRDefault="002F44F2" w:rsidP="00784849">
            <w:pPr>
              <w:jc w:val="center"/>
              <w:rPr>
                <w:rFonts w:ascii="Arial" w:hAnsi="Arial" w:cs="Arial"/>
                <w:b/>
              </w:rPr>
            </w:pPr>
            <w:r w:rsidRPr="0085047D">
              <w:rPr>
                <w:rFonts w:ascii="Arial" w:hAnsi="Arial" w:cs="Arial"/>
                <w:b/>
                <w:sz w:val="22"/>
                <w:szCs w:val="22"/>
              </w:rPr>
              <w:t>ADMISSIONS, TRANSFERS, DISCHARGES</w:t>
            </w:r>
          </w:p>
        </w:tc>
      </w:tr>
      <w:tr w:rsidR="002F44F2" w:rsidRPr="00F05EE7" w:rsidTr="00784849">
        <w:trPr>
          <w:trHeight w:hRule="exact" w:val="346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 xml:space="preserve">Following HPT advice, delay any planned new admissions to the Care Home 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592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Consider temporary suspension of visiting with the HPT if considered beneficial to gaining control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556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Following HPT advice, suspend inter-care transfers/medical appointments unless clinically essential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val="611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Following HPT advice, notify all receiving units (ambulances/hospitals) of the outbreak if a resident has to be transferred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val="284"/>
        </w:trPr>
        <w:tc>
          <w:tcPr>
            <w:tcW w:w="9884" w:type="dxa"/>
            <w:gridSpan w:val="2"/>
            <w:shd w:val="clear" w:color="auto" w:fill="C6D9F1"/>
            <w:vAlign w:val="center"/>
          </w:tcPr>
          <w:p w:rsidR="002F44F2" w:rsidRPr="0085047D" w:rsidRDefault="002F44F2" w:rsidP="00784849">
            <w:pPr>
              <w:jc w:val="center"/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</w:tc>
      </w:tr>
      <w:tr w:rsidR="002F44F2" w:rsidRPr="00F05EE7" w:rsidTr="00784849">
        <w:trPr>
          <w:trHeight w:hRule="exact" w:val="633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Ensure that all staff on duty are asymptomatic; send all symptomatic staff home and only permit to return to work when they have been symptom-free for a minimum of 24 hours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653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If possible, allocate staff to care for either symptomatic or non-symptomatic residents but not both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321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If possible, allocate staff who have had their influenza vaccine to care for symptomatic residents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321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 xml:space="preserve">Postpone visits from non-essential providers i.e. hairdressers, podiatrists etc. 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321"/>
        </w:trPr>
        <w:tc>
          <w:tcPr>
            <w:tcW w:w="9884" w:type="dxa"/>
            <w:gridSpan w:val="2"/>
            <w:shd w:val="clear" w:color="auto" w:fill="C6D9F1"/>
            <w:vAlign w:val="center"/>
          </w:tcPr>
          <w:p w:rsidR="002F44F2" w:rsidRPr="0085047D" w:rsidRDefault="002F44F2" w:rsidP="00784849">
            <w:pPr>
              <w:jc w:val="center"/>
              <w:rPr>
                <w:rFonts w:ascii="Arial" w:hAnsi="Arial" w:cs="Arial"/>
                <w:b/>
              </w:rPr>
            </w:pPr>
            <w:r w:rsidRPr="0085047D">
              <w:rPr>
                <w:rFonts w:ascii="Arial" w:hAnsi="Arial" w:cs="Arial"/>
                <w:b/>
                <w:sz w:val="22"/>
                <w:szCs w:val="22"/>
              </w:rPr>
              <w:t>VISITORS</w:t>
            </w:r>
          </w:p>
        </w:tc>
      </w:tr>
      <w:tr w:rsidR="002F44F2" w:rsidRPr="00F05EE7" w:rsidTr="00784849">
        <w:trPr>
          <w:trHeight w:hRule="exact" w:val="567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Visitors with flu symptoms should be asked to not visit until they have been symptom-free for at least 48 hours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585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Discuss temporary suspension of visiting with the HPT if considered beneficial to gaining control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768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Offer visitors fluid resistant surgical facemasks (FRSM) if visiting a symptomatic resident or if the visitor has an underlying health condition and/or is at risk of more severe infection if they become ill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val="283"/>
        </w:trPr>
        <w:tc>
          <w:tcPr>
            <w:tcW w:w="9884" w:type="dxa"/>
            <w:gridSpan w:val="2"/>
            <w:shd w:val="clear" w:color="auto" w:fill="C6D9F1"/>
            <w:vAlign w:val="center"/>
          </w:tcPr>
          <w:p w:rsidR="002F44F2" w:rsidRPr="0085047D" w:rsidRDefault="002F44F2" w:rsidP="00784849">
            <w:pPr>
              <w:jc w:val="center"/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b/>
                <w:sz w:val="22"/>
                <w:szCs w:val="22"/>
              </w:rPr>
              <w:t>CLINICAL MANAGEMENT</w:t>
            </w:r>
          </w:p>
        </w:tc>
      </w:tr>
      <w:tr w:rsidR="002F44F2" w:rsidRPr="00F05EE7" w:rsidTr="00784849">
        <w:trPr>
          <w:trHeight w:val="324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 xml:space="preserve">Ensure symptomatic residents are clinically assessed  by a GP </w:t>
            </w:r>
            <w:r w:rsidRPr="000504EA">
              <w:rPr>
                <w:rFonts w:ascii="Arial" w:hAnsi="Arial" w:cs="Arial"/>
                <w:sz w:val="22"/>
                <w:szCs w:val="22"/>
              </w:rPr>
              <w:t>(monitor continuously for any signs of respiratory distress (i.e. shortness of breath), dehydration, or further health deterioration)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val="324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Following HPT advice, consider offering residents and staff the influenza vaccine if not already vaccinated; and/or antiviral medication to residents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val="620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Following HPT advice, take samples from any resident with relevant symptoms for laboratory testing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2F44F2" w:rsidRDefault="002F44F2"/>
    <w:p w:rsidR="002F44F2" w:rsidRDefault="002F44F2"/>
    <w:p w:rsidR="002F44F2" w:rsidRDefault="002F44F2"/>
    <w:p w:rsidR="002F44F2" w:rsidRDefault="002F44F2"/>
    <w:tbl>
      <w:tblPr>
        <w:tblpPr w:leftFromText="180" w:rightFromText="180" w:vertAnchor="text" w:tblpY="196"/>
        <w:tblOverlap w:val="never"/>
        <w:tblW w:w="9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50"/>
        <w:gridCol w:w="534"/>
      </w:tblGrid>
      <w:tr w:rsidR="002F44F2" w:rsidRPr="00F05EE7" w:rsidTr="00784849">
        <w:trPr>
          <w:trHeight w:val="283"/>
        </w:trPr>
        <w:tc>
          <w:tcPr>
            <w:tcW w:w="9884" w:type="dxa"/>
            <w:gridSpan w:val="2"/>
            <w:shd w:val="clear" w:color="auto" w:fill="C6D9F1"/>
            <w:vAlign w:val="center"/>
          </w:tcPr>
          <w:p w:rsidR="002F44F2" w:rsidRPr="0085047D" w:rsidRDefault="002F44F2" w:rsidP="00784849">
            <w:pPr>
              <w:jc w:val="center"/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b/>
                <w:sz w:val="22"/>
                <w:szCs w:val="22"/>
              </w:rPr>
              <w:t>HAND HYGIENE (HH) &amp; PERSONAL PROTECTIVE EQUIPMENT (PPE)</w:t>
            </w:r>
          </w:p>
        </w:tc>
      </w:tr>
      <w:tr w:rsidR="002F44F2" w:rsidRPr="00F05EE7" w:rsidTr="00784849">
        <w:trPr>
          <w:trHeight w:hRule="exact" w:val="539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Use alcohol based hand rub (ABHR) if hands are clean, otherwise wash with liquid soap and water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561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Disposable aprons, gloves and fluid resistant surgical masks (FRSM) to be worn for every care episode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val="324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Surgical masks should be removed and disposed of inside the patient room when at least 3 feet (1 metre) from the resident(s)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val="283"/>
        </w:trPr>
        <w:tc>
          <w:tcPr>
            <w:tcW w:w="9884" w:type="dxa"/>
            <w:gridSpan w:val="2"/>
            <w:shd w:val="clear" w:color="auto" w:fill="C6D9F1"/>
            <w:vAlign w:val="center"/>
          </w:tcPr>
          <w:p w:rsidR="002F44F2" w:rsidRPr="0085047D" w:rsidRDefault="002F44F2" w:rsidP="00784849">
            <w:pPr>
              <w:jc w:val="center"/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b/>
                <w:sz w:val="22"/>
                <w:szCs w:val="22"/>
              </w:rPr>
              <w:t>CARE ENVIRONMENT</w:t>
            </w:r>
          </w:p>
        </w:tc>
      </w:tr>
      <w:tr w:rsidR="002F44F2" w:rsidRPr="00F05EE7" w:rsidTr="00784849">
        <w:trPr>
          <w:trHeight w:hRule="exact" w:val="432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Remove fans and any other equipment that could increase environmental contamination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321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De-clutter the environment to allow effective cleaning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321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Remove exposed food stuffs from resident rooms and communal areas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601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Provide tissues and covered sputum pots for residents; dispose of tissues as healthcare waste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321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Provide tissues and foot-operated bins for the disposal of used tissues in communal areas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val="823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Clean all frequently touched surfaces (i.e. door handles, light switches) preferably at least twice daily using a cleaning agent that contains 1000 parts per million available chlorine (</w:t>
            </w:r>
            <w:proofErr w:type="spellStart"/>
            <w:r w:rsidRPr="0085047D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  <w:r w:rsidRPr="008504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047D"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 w:rsidRPr="0085047D">
              <w:rPr>
                <w:rFonts w:ascii="Arial" w:hAnsi="Arial" w:cs="Arial"/>
                <w:sz w:val="22"/>
                <w:szCs w:val="22"/>
              </w:rPr>
              <w:t xml:space="preserve"> cl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504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val="324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A terminal clean of residents rooms performed once resident is no longer considered infectious and/or following resident discharge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val="324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A terminal clean of the wider facility performed once all residents and staff have been symptom-free for ≥48 hours (i.e. once the outbreak is over, with HPT agreement)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val="283"/>
        </w:trPr>
        <w:tc>
          <w:tcPr>
            <w:tcW w:w="9884" w:type="dxa"/>
            <w:gridSpan w:val="2"/>
            <w:shd w:val="clear" w:color="auto" w:fill="C6D9F1"/>
            <w:vAlign w:val="center"/>
          </w:tcPr>
          <w:p w:rsidR="002F44F2" w:rsidRPr="0085047D" w:rsidRDefault="002F44F2" w:rsidP="00784849">
            <w:pPr>
              <w:jc w:val="center"/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b/>
                <w:sz w:val="22"/>
                <w:szCs w:val="22"/>
              </w:rPr>
              <w:t>CARE EQUIPMENT</w:t>
            </w:r>
          </w:p>
        </w:tc>
      </w:tr>
      <w:tr w:rsidR="002F44F2" w:rsidRPr="00F05EE7" w:rsidTr="00784849">
        <w:trPr>
          <w:trHeight w:hRule="exact" w:val="533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Provide resident-dedicated care equipment if possible i.e. commodes, washbowls, lifting equipment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697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 xml:space="preserve">Clean communal resident equipment between residents using a cleaning agent with 1000 </w:t>
            </w:r>
            <w:proofErr w:type="spellStart"/>
            <w:r w:rsidRPr="0085047D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  <w:r w:rsidRPr="008504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047D"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 w:rsidRPr="0085047D">
              <w:rPr>
                <w:rFonts w:ascii="Arial" w:hAnsi="Arial" w:cs="Arial"/>
                <w:sz w:val="22"/>
                <w:szCs w:val="22"/>
              </w:rPr>
              <w:t xml:space="preserve"> cl.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val="283"/>
        </w:trPr>
        <w:tc>
          <w:tcPr>
            <w:tcW w:w="9884" w:type="dxa"/>
            <w:gridSpan w:val="2"/>
            <w:shd w:val="clear" w:color="auto" w:fill="C6D9F1"/>
            <w:vAlign w:val="center"/>
          </w:tcPr>
          <w:p w:rsidR="002F44F2" w:rsidRPr="0085047D" w:rsidRDefault="002F44F2" w:rsidP="00784849">
            <w:pPr>
              <w:jc w:val="center"/>
              <w:rPr>
                <w:rFonts w:ascii="Arial" w:hAnsi="Arial" w:cs="Arial"/>
                <w:b/>
              </w:rPr>
            </w:pPr>
            <w:r w:rsidRPr="0085047D">
              <w:rPr>
                <w:rFonts w:ascii="Arial" w:hAnsi="Arial" w:cs="Arial"/>
                <w:b/>
                <w:sz w:val="22"/>
                <w:szCs w:val="22"/>
              </w:rPr>
              <w:t>COMMUNICATIONS &amp; KNOWLEDGE</w:t>
            </w:r>
          </w:p>
        </w:tc>
      </w:tr>
      <w:tr w:rsidR="002F44F2" w:rsidRPr="00F05EE7" w:rsidTr="00784849">
        <w:trPr>
          <w:trHeight w:hRule="exact" w:val="640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Ensure all staff members (Carers, cleaners, catering, bank staff) are aware of the situation, their responsibilities and what to do if they or a resident develop symptoms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633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Place appropriate signage in highly visible places at the entry to the home and in affected areas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569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>Inform all visitors/relatives of the situation, precautions and risks- particularly for vulnerable groups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422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 w:rsidRPr="0085047D">
              <w:rPr>
                <w:rFonts w:ascii="Arial" w:hAnsi="Arial" w:cs="Arial"/>
                <w:sz w:val="22"/>
                <w:szCs w:val="22"/>
              </w:rPr>
              <w:t xml:space="preserve">Provide relatives/visitors with Washing Clothes at Home </w:t>
            </w:r>
            <w:hyperlink r:id="rId7" w:history="1">
              <w:r w:rsidRPr="0085047D">
                <w:rPr>
                  <w:rStyle w:val="Hyperlink"/>
                  <w:rFonts w:ascii="Arial" w:hAnsi="Arial" w:cs="Arial"/>
                  <w:sz w:val="22"/>
                  <w:szCs w:val="22"/>
                </w:rPr>
                <w:t>Leaflet</w:t>
              </w:r>
            </w:hyperlink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  <w:tr w:rsidR="002F44F2" w:rsidRPr="00F05EE7" w:rsidTr="00784849">
        <w:trPr>
          <w:trHeight w:hRule="exact" w:val="422"/>
        </w:trPr>
        <w:tc>
          <w:tcPr>
            <w:tcW w:w="9350" w:type="dxa"/>
            <w:vAlign w:val="center"/>
          </w:tcPr>
          <w:p w:rsidR="002F44F2" w:rsidRPr="0085047D" w:rsidRDefault="002F44F2" w:rsidP="00784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relatives/visitors with ‘Influenza - Information for residents and visitors’ </w:t>
            </w:r>
          </w:p>
        </w:tc>
        <w:tc>
          <w:tcPr>
            <w:tcW w:w="534" w:type="dxa"/>
            <w:vAlign w:val="center"/>
          </w:tcPr>
          <w:p w:rsidR="002F44F2" w:rsidRPr="0085047D" w:rsidRDefault="002F44F2" w:rsidP="00784849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2F44F2" w:rsidRDefault="002F44F2" w:rsidP="002F44F2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2F44F2" w:rsidRPr="0085047D" w:rsidRDefault="002F44F2" w:rsidP="002F44F2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047D">
        <w:rPr>
          <w:rFonts w:ascii="Arial" w:hAnsi="Arial" w:cs="Arial"/>
          <w:sz w:val="22"/>
          <w:szCs w:val="22"/>
        </w:rPr>
        <w:t xml:space="preserve">Further information on Standard Infection Control Precautions (SICPs) and Transmission Based Precautions (TBPs) can be found in the National Infection Prevention and Control Manual </w:t>
      </w:r>
      <w:hyperlink r:id="rId8" w:history="1">
        <w:r w:rsidRPr="0085047D">
          <w:rPr>
            <w:rStyle w:val="Hyperlink"/>
            <w:rFonts w:ascii="Arial" w:hAnsi="Arial" w:cs="Arial"/>
            <w:b/>
            <w:sz w:val="22"/>
          </w:rPr>
          <w:t>http://www.nipcm.scot.nhs.uk/</w:t>
        </w:r>
      </w:hyperlink>
    </w:p>
    <w:p w:rsidR="005E4BF1" w:rsidRDefault="00795AE1"/>
    <w:sectPr w:rsidR="005E4BF1" w:rsidSect="00A368E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F2" w:rsidRDefault="002F44F2" w:rsidP="002F44F2">
      <w:r>
        <w:separator/>
      </w:r>
    </w:p>
  </w:endnote>
  <w:endnote w:type="continuationSeparator" w:id="0">
    <w:p w:rsidR="002F44F2" w:rsidRDefault="002F44F2" w:rsidP="002F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F2" w:rsidRPr="009210B2" w:rsidRDefault="002F44F2" w:rsidP="002F44F2">
    <w:pPr>
      <w:pStyle w:val="Footer"/>
      <w:pBdr>
        <w:top w:val="single" w:sz="2" w:space="1" w:color="auto"/>
      </w:pBdr>
      <w:tabs>
        <w:tab w:val="right" w:pos="9072"/>
      </w:tabs>
      <w:ind w:right="-46"/>
      <w:rPr>
        <w:rFonts w:ascii="Arial" w:hAnsi="Arial" w:cs="Arial"/>
        <w:sz w:val="20"/>
        <w:szCs w:val="20"/>
      </w:rPr>
    </w:pPr>
    <w:r w:rsidRPr="009210B2">
      <w:rPr>
        <w:rFonts w:ascii="Arial" w:hAnsi="Arial" w:cs="Arial"/>
        <w:sz w:val="20"/>
        <w:szCs w:val="20"/>
      </w:rPr>
      <w:t>Health Protection Scotland</w:t>
    </w:r>
    <w:r w:rsidRPr="009210B2"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ab/>
      <w:t>V1.0: October 2018</w:t>
    </w:r>
  </w:p>
  <w:p w:rsidR="002F44F2" w:rsidRDefault="002F44F2" w:rsidP="002F44F2">
    <w:pPr>
      <w:pStyle w:val="Footer"/>
      <w:ind w:right="360"/>
      <w:jc w:val="center"/>
    </w:pPr>
    <w:r w:rsidRPr="009210B2">
      <w:rPr>
        <w:rFonts w:ascii="Arial" w:hAnsi="Arial" w:cs="Arial"/>
        <w:sz w:val="20"/>
        <w:szCs w:val="20"/>
      </w:rPr>
      <w:t xml:space="preserve">Page </w:t>
    </w:r>
    <w:r w:rsidR="00AE65C6" w:rsidRPr="009210B2">
      <w:rPr>
        <w:rFonts w:ascii="Arial" w:hAnsi="Arial" w:cs="Arial"/>
        <w:sz w:val="20"/>
        <w:szCs w:val="20"/>
      </w:rPr>
      <w:fldChar w:fldCharType="begin"/>
    </w:r>
    <w:r w:rsidRPr="009210B2">
      <w:rPr>
        <w:rFonts w:ascii="Arial" w:hAnsi="Arial" w:cs="Arial"/>
        <w:sz w:val="20"/>
        <w:szCs w:val="20"/>
      </w:rPr>
      <w:instrText xml:space="preserve"> PAGE   \* MERGEFORMAT </w:instrText>
    </w:r>
    <w:r w:rsidR="00AE65C6" w:rsidRPr="009210B2">
      <w:rPr>
        <w:rFonts w:ascii="Arial" w:hAnsi="Arial" w:cs="Arial"/>
        <w:sz w:val="20"/>
        <w:szCs w:val="20"/>
      </w:rPr>
      <w:fldChar w:fldCharType="separate"/>
    </w:r>
    <w:r w:rsidR="00795AE1">
      <w:rPr>
        <w:rFonts w:ascii="Arial" w:hAnsi="Arial" w:cs="Arial"/>
        <w:noProof/>
        <w:sz w:val="20"/>
        <w:szCs w:val="20"/>
      </w:rPr>
      <w:t>1</w:t>
    </w:r>
    <w:r w:rsidR="00AE65C6" w:rsidRPr="009210B2">
      <w:rPr>
        <w:rFonts w:ascii="Arial" w:hAnsi="Arial" w:cs="Arial"/>
        <w:sz w:val="20"/>
        <w:szCs w:val="20"/>
      </w:rPr>
      <w:fldChar w:fldCharType="end"/>
    </w:r>
    <w:r w:rsidRPr="009210B2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="00795AE1" w:rsidRPr="00795AE1">
        <w:rPr>
          <w:rFonts w:ascii="Arial" w:hAnsi="Arial" w:cs="Arial"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F2" w:rsidRDefault="002F44F2" w:rsidP="002F44F2">
      <w:r>
        <w:separator/>
      </w:r>
    </w:p>
  </w:footnote>
  <w:footnote w:type="continuationSeparator" w:id="0">
    <w:p w:rsidR="002F44F2" w:rsidRDefault="002F44F2" w:rsidP="002F4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F2" w:rsidRDefault="002F44F2" w:rsidP="002F44F2">
    <w:pPr>
      <w:pStyle w:val="Header"/>
      <w:pBdr>
        <w:bottom w:val="single" w:sz="2" w:space="1" w:color="auto"/>
      </w:pBdr>
      <w:spacing w:before="240" w:after="120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-326390</wp:posOffset>
          </wp:positionV>
          <wp:extent cx="466725" cy="495300"/>
          <wp:effectExtent l="19050" t="0" r="9525" b="0"/>
          <wp:wrapSquare wrapText="bothSides"/>
          <wp:docPr id="8" name="Picture 0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-240665</wp:posOffset>
          </wp:positionV>
          <wp:extent cx="1021080" cy="409575"/>
          <wp:effectExtent l="19050" t="0" r="7620" b="0"/>
          <wp:wrapSquare wrapText="bothSides"/>
          <wp:docPr id="9" name="Picture 2" descr="HPS_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_logo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Influenza</w:t>
    </w:r>
    <w:r w:rsidRPr="001A14A0">
      <w:rPr>
        <w:rFonts w:ascii="Arial" w:hAnsi="Arial" w:cs="Arial"/>
        <w:sz w:val="20"/>
        <w:szCs w:val="20"/>
      </w:rPr>
      <w:t xml:space="preserve"> – Guidance for Care Homes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36C"/>
    <w:multiLevelType w:val="hybridMultilevel"/>
    <w:tmpl w:val="873A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4F2"/>
    <w:rsid w:val="000D19E6"/>
    <w:rsid w:val="002F44F2"/>
    <w:rsid w:val="00795AE1"/>
    <w:rsid w:val="00A368ED"/>
    <w:rsid w:val="00AE65C6"/>
    <w:rsid w:val="00B0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4F2"/>
    <w:pPr>
      <w:keepNext/>
      <w:keepLines/>
      <w:spacing w:before="360" w:after="240" w:line="276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4F2"/>
    <w:rPr>
      <w:rFonts w:ascii="Arial" w:eastAsiaTheme="majorEastAsia" w:hAnsi="Arial" w:cs="Arial"/>
      <w:b/>
      <w:bCs/>
      <w:color w:val="365F91" w:themeColor="accent1" w:themeShade="BF"/>
      <w:sz w:val="28"/>
    </w:rPr>
  </w:style>
  <w:style w:type="paragraph" w:styleId="Header">
    <w:name w:val="header"/>
    <w:basedOn w:val="Normal"/>
    <w:link w:val="HeaderChar"/>
    <w:uiPriority w:val="99"/>
    <w:rsid w:val="002F44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F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2F44F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F4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4F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cm.scot.nhs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ps.scot.nhs.uk/haiic/ic/resourcedetail.aspx?id=9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3933</Characters>
  <Application>Microsoft Office Word</Application>
  <DocSecurity>4</DocSecurity>
  <Lines>91</Lines>
  <Paragraphs>60</Paragraphs>
  <ScaleCrop>false</ScaleCrop>
  <Company>NHS NSS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carolc06</dc:creator>
  <cp:lastModifiedBy>Laurima515</cp:lastModifiedBy>
  <cp:revision>2</cp:revision>
  <dcterms:created xsi:type="dcterms:W3CDTF">2018-12-19T16:04:00Z</dcterms:created>
  <dcterms:modified xsi:type="dcterms:W3CDTF">2018-12-19T16:04:00Z</dcterms:modified>
</cp:coreProperties>
</file>