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E51" w:rsidRPr="00324B7D" w:rsidRDefault="005F52EC" w:rsidP="0028681B">
      <w:pPr>
        <w:pStyle w:val="NoSpacing"/>
        <w:jc w:val="center"/>
        <w:outlineLvl w:val="0"/>
        <w:rPr>
          <w:b/>
          <w:sz w:val="24"/>
          <w:szCs w:val="24"/>
        </w:rPr>
      </w:pPr>
      <w:r w:rsidRPr="00324B7D">
        <w:rPr>
          <w:b/>
          <w:sz w:val="24"/>
          <w:szCs w:val="24"/>
        </w:rPr>
        <w:t xml:space="preserve">NHSGG&amp;C </w:t>
      </w:r>
    </w:p>
    <w:p w:rsidR="005F52EC" w:rsidRPr="00324B7D" w:rsidRDefault="005F52EC" w:rsidP="005F52EC">
      <w:pPr>
        <w:pStyle w:val="NoSpacing"/>
        <w:jc w:val="center"/>
        <w:rPr>
          <w:b/>
          <w:sz w:val="24"/>
          <w:szCs w:val="24"/>
        </w:rPr>
      </w:pPr>
    </w:p>
    <w:p w:rsidR="005F52EC" w:rsidRPr="00324B7D" w:rsidRDefault="005F52EC" w:rsidP="0028681B">
      <w:pPr>
        <w:pStyle w:val="NoSpacing"/>
        <w:jc w:val="center"/>
        <w:outlineLvl w:val="0"/>
        <w:rPr>
          <w:b/>
          <w:sz w:val="24"/>
          <w:szCs w:val="24"/>
        </w:rPr>
      </w:pPr>
      <w:bookmarkStart w:id="0" w:name="_GoBack"/>
      <w:r w:rsidRPr="00324B7D">
        <w:rPr>
          <w:b/>
          <w:sz w:val="24"/>
          <w:szCs w:val="24"/>
        </w:rPr>
        <w:t>ACUTE DIVISION</w:t>
      </w:r>
    </w:p>
    <w:bookmarkEnd w:id="0"/>
    <w:p w:rsidR="005F52EC" w:rsidRPr="00324B7D" w:rsidRDefault="005F52EC" w:rsidP="005F52EC">
      <w:pPr>
        <w:pStyle w:val="NoSpacing"/>
        <w:jc w:val="center"/>
        <w:rPr>
          <w:b/>
          <w:sz w:val="24"/>
          <w:szCs w:val="24"/>
        </w:rPr>
      </w:pPr>
    </w:p>
    <w:p w:rsidR="00A45E72" w:rsidRDefault="005F52EC" w:rsidP="0028681B">
      <w:pPr>
        <w:pStyle w:val="NoSpacing"/>
        <w:jc w:val="center"/>
        <w:outlineLvl w:val="0"/>
        <w:rPr>
          <w:sz w:val="24"/>
          <w:szCs w:val="24"/>
          <w:u w:val="single"/>
        </w:rPr>
      </w:pPr>
      <w:r w:rsidRPr="00324B7D">
        <w:rPr>
          <w:sz w:val="24"/>
          <w:szCs w:val="24"/>
          <w:u w:val="single"/>
        </w:rPr>
        <w:t xml:space="preserve">Revised referral pathway from </w:t>
      </w:r>
      <w:r w:rsidRPr="00BF5076">
        <w:rPr>
          <w:b/>
          <w:sz w:val="24"/>
          <w:szCs w:val="24"/>
          <w:u w:val="single"/>
        </w:rPr>
        <w:t>Primary Care</w:t>
      </w:r>
      <w:r w:rsidRPr="00324B7D">
        <w:rPr>
          <w:sz w:val="24"/>
          <w:szCs w:val="24"/>
          <w:u w:val="single"/>
        </w:rPr>
        <w:t xml:space="preserve"> for patients presenting</w:t>
      </w:r>
    </w:p>
    <w:p w:rsidR="005F52EC" w:rsidRPr="00324B7D" w:rsidRDefault="00A45E72" w:rsidP="00A45E72">
      <w:pPr>
        <w:pStyle w:val="NoSpacing"/>
        <w:ind w:left="288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5F52EC" w:rsidRPr="00324B7D">
        <w:rPr>
          <w:sz w:val="24"/>
          <w:szCs w:val="24"/>
          <w:u w:val="single"/>
        </w:rPr>
        <w:t xml:space="preserve">with </w:t>
      </w:r>
      <w:r w:rsidR="005F52EC" w:rsidRPr="00324B7D">
        <w:rPr>
          <w:b/>
          <w:sz w:val="24"/>
          <w:szCs w:val="24"/>
          <w:u w:val="single"/>
        </w:rPr>
        <w:t xml:space="preserve">new </w:t>
      </w:r>
      <w:r>
        <w:rPr>
          <w:sz w:val="24"/>
          <w:szCs w:val="24"/>
          <w:u w:val="single"/>
        </w:rPr>
        <w:t xml:space="preserve">colorectal </w:t>
      </w:r>
      <w:r w:rsidR="005F52EC" w:rsidRPr="00324B7D">
        <w:rPr>
          <w:sz w:val="24"/>
          <w:szCs w:val="24"/>
          <w:u w:val="single"/>
        </w:rPr>
        <w:t xml:space="preserve">symptoms </w:t>
      </w:r>
    </w:p>
    <w:p w:rsidR="0093597D" w:rsidRPr="00324B7D" w:rsidRDefault="0093597D" w:rsidP="005F52EC">
      <w:pPr>
        <w:pStyle w:val="NoSpacing"/>
        <w:jc w:val="center"/>
        <w:rPr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3543"/>
        <w:gridCol w:w="3464"/>
      </w:tblGrid>
      <w:tr w:rsidR="00067E39" w:rsidRPr="00324B7D" w:rsidTr="00E54127">
        <w:tc>
          <w:tcPr>
            <w:tcW w:w="9242" w:type="dxa"/>
            <w:gridSpan w:val="3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BF2F4A" w:rsidRDefault="00BF2F4A" w:rsidP="00BF2F4A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2F4A" w:rsidRDefault="00BF2F4A" w:rsidP="00BF2F4A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guideline is intended for patients presenting with </w:t>
            </w:r>
            <w:r>
              <w:rPr>
                <w:b/>
                <w:sz w:val="24"/>
                <w:szCs w:val="24"/>
                <w:u w:val="single"/>
              </w:rPr>
              <w:t>new</w:t>
            </w:r>
            <w:r>
              <w:rPr>
                <w:sz w:val="24"/>
                <w:szCs w:val="24"/>
              </w:rPr>
              <w:t xml:space="preserve"> lower abdominal symptoms or problems with their bowel habit</w:t>
            </w:r>
          </w:p>
          <w:p w:rsidR="00AF0D1E" w:rsidRDefault="00AF0D1E" w:rsidP="00067E3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067E39" w:rsidRDefault="00067E39" w:rsidP="00067E39">
            <w:pPr>
              <w:pStyle w:val="NoSpacing"/>
              <w:jc w:val="both"/>
              <w:rPr>
                <w:sz w:val="24"/>
                <w:szCs w:val="24"/>
              </w:rPr>
            </w:pPr>
            <w:r w:rsidRPr="00324B7D">
              <w:rPr>
                <w:sz w:val="24"/>
                <w:szCs w:val="24"/>
              </w:rPr>
              <w:t xml:space="preserve">GPs are asked to please check </w:t>
            </w:r>
            <w:r w:rsidRPr="002A6218">
              <w:rPr>
                <w:sz w:val="24"/>
                <w:szCs w:val="24"/>
                <w:u w:val="single"/>
              </w:rPr>
              <w:t>qFI</w:t>
            </w:r>
            <w:r w:rsidR="002A6218">
              <w:rPr>
                <w:sz w:val="24"/>
                <w:szCs w:val="24"/>
                <w:u w:val="single"/>
              </w:rPr>
              <w:t>T</w:t>
            </w:r>
            <w:r w:rsidRPr="00324B7D">
              <w:rPr>
                <w:sz w:val="24"/>
                <w:szCs w:val="24"/>
              </w:rPr>
              <w:t xml:space="preserve"> and </w:t>
            </w:r>
            <w:r w:rsidRPr="002A6218">
              <w:rPr>
                <w:sz w:val="24"/>
                <w:szCs w:val="24"/>
                <w:u w:val="single"/>
              </w:rPr>
              <w:t>FBC</w:t>
            </w:r>
            <w:r w:rsidRPr="00324B7D">
              <w:rPr>
                <w:sz w:val="24"/>
                <w:szCs w:val="24"/>
              </w:rPr>
              <w:t xml:space="preserve"> in patients attending with </w:t>
            </w:r>
            <w:r w:rsidRPr="00324B7D">
              <w:rPr>
                <w:b/>
                <w:sz w:val="24"/>
                <w:szCs w:val="24"/>
                <w:u w:val="single"/>
              </w:rPr>
              <w:t>new</w:t>
            </w:r>
            <w:r w:rsidRPr="00324B7D">
              <w:rPr>
                <w:sz w:val="24"/>
                <w:szCs w:val="24"/>
              </w:rPr>
              <w:t xml:space="preserve"> colorectal symptoms</w:t>
            </w:r>
            <w:r w:rsidR="00282622" w:rsidRPr="00324B7D">
              <w:rPr>
                <w:sz w:val="24"/>
                <w:szCs w:val="24"/>
              </w:rPr>
              <w:t>. If both these tests are normal then the likelihood of significant pathology is low, and in particular the likelihood of colorectal cancer is &lt; 1:1000.</w:t>
            </w:r>
          </w:p>
          <w:p w:rsidR="00BF2F4A" w:rsidRDefault="00BF2F4A" w:rsidP="00067E3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2F4A" w:rsidRDefault="00BF2F4A" w:rsidP="00067E3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Patients who have altered bowel habit</w:t>
            </w:r>
            <w:r w:rsidR="007565C5">
              <w:rPr>
                <w:sz w:val="24"/>
                <w:szCs w:val="24"/>
              </w:rPr>
              <w:t>,</w:t>
            </w:r>
            <w:r w:rsidR="00FF60D0">
              <w:rPr>
                <w:sz w:val="24"/>
                <w:szCs w:val="24"/>
              </w:rPr>
              <w:t xml:space="preserve"> </w:t>
            </w:r>
            <w:r w:rsidR="007565C5">
              <w:rPr>
                <w:sz w:val="24"/>
                <w:szCs w:val="24"/>
              </w:rPr>
              <w:t>no rectal bleeding</w:t>
            </w:r>
            <w:r>
              <w:rPr>
                <w:sz w:val="24"/>
                <w:szCs w:val="24"/>
              </w:rPr>
              <w:t xml:space="preserve"> and negative qFIT rarely benefit from colonoscopy. Please check qFIT </w:t>
            </w:r>
            <w:r w:rsidRPr="00BF2F4A">
              <w:rPr>
                <w:sz w:val="24"/>
                <w:szCs w:val="24"/>
                <w:u w:val="single"/>
              </w:rPr>
              <w:t>before</w:t>
            </w:r>
            <w:r>
              <w:rPr>
                <w:sz w:val="24"/>
                <w:szCs w:val="24"/>
              </w:rPr>
              <w:t xml:space="preserve"> referring these patients and </w:t>
            </w:r>
            <w:r w:rsidRPr="00BF2F4A">
              <w:rPr>
                <w:sz w:val="24"/>
                <w:szCs w:val="24"/>
                <w:u w:val="single"/>
              </w:rPr>
              <w:t>refer with the result</w:t>
            </w:r>
            <w:r w:rsidR="00627C18">
              <w:rPr>
                <w:sz w:val="24"/>
                <w:szCs w:val="24"/>
              </w:rPr>
              <w:t>, except where red flag criteria are present.</w:t>
            </w:r>
          </w:p>
          <w:p w:rsidR="00BF2F4A" w:rsidRDefault="00BF2F4A" w:rsidP="00067E3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BF2F4A" w:rsidRDefault="00AF20A4" w:rsidP="00067E39">
            <w:pPr>
              <w:pStyle w:val="NoSpacing"/>
              <w:jc w:val="both"/>
              <w:rPr>
                <w:sz w:val="24"/>
                <w:szCs w:val="24"/>
              </w:rPr>
            </w:pPr>
            <w:r w:rsidRPr="007565C5">
              <w:rPr>
                <w:sz w:val="24"/>
                <w:szCs w:val="24"/>
              </w:rPr>
              <w:t>The GP can use his/her discretion with regard to using a qFIT tes</w:t>
            </w:r>
            <w:r w:rsidR="007565C5">
              <w:rPr>
                <w:sz w:val="24"/>
                <w:szCs w:val="24"/>
              </w:rPr>
              <w:t>t</w:t>
            </w:r>
            <w:r w:rsidRPr="007565C5">
              <w:rPr>
                <w:sz w:val="24"/>
                <w:szCs w:val="24"/>
              </w:rPr>
              <w:t xml:space="preserve"> prior to referring patients who have rectal bleeding. GPs can refer patients with</w:t>
            </w:r>
            <w:r w:rsidR="004D3F38">
              <w:rPr>
                <w:sz w:val="24"/>
                <w:szCs w:val="24"/>
              </w:rPr>
              <w:t xml:space="preserve"> persistent</w:t>
            </w:r>
            <w:r w:rsidRPr="007565C5">
              <w:rPr>
                <w:sz w:val="24"/>
                <w:szCs w:val="24"/>
              </w:rPr>
              <w:t xml:space="preserve"> rectal bleeding without undertaking a qFIT test.</w:t>
            </w:r>
            <w:r w:rsidR="00627C18">
              <w:rPr>
                <w:sz w:val="24"/>
                <w:szCs w:val="24"/>
              </w:rPr>
              <w:t xml:space="preserve"> </w:t>
            </w:r>
          </w:p>
          <w:p w:rsidR="00BF2F4A" w:rsidRDefault="00BF2F4A" w:rsidP="00067E3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AF0D1E" w:rsidRDefault="002A6218" w:rsidP="00067E3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Patients with a positive faecal haemoglobin (qFIT) will be investigated ‘direct to test’ unless concerns regarding fitness for invasive investigation based on age (&gt;8</w:t>
            </w:r>
            <w:r w:rsidR="00FB26E9">
              <w:rPr>
                <w:sz w:val="24"/>
                <w:szCs w:val="24"/>
              </w:rPr>
              <w:t>0 years) or fitness. If concerned</w:t>
            </w:r>
            <w:r>
              <w:rPr>
                <w:sz w:val="24"/>
                <w:szCs w:val="24"/>
              </w:rPr>
              <w:t xml:space="preserve"> about fitness to undergo colonoscopy the patient will be seen in clinic to consider alternative investigations.</w:t>
            </w:r>
          </w:p>
          <w:p w:rsidR="00FB26E9" w:rsidRDefault="00FB26E9" w:rsidP="00067E3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24B7D" w:rsidRDefault="00324B7D" w:rsidP="00067E3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2A6218">
              <w:rPr>
                <w:sz w:val="24"/>
                <w:szCs w:val="24"/>
              </w:rPr>
              <w:t xml:space="preserve">no red flags and negative qFIT then </w:t>
            </w:r>
            <w:r>
              <w:rPr>
                <w:sz w:val="24"/>
                <w:szCs w:val="24"/>
              </w:rPr>
              <w:t xml:space="preserve">reassurance </w:t>
            </w:r>
            <w:r w:rsidR="002A6218">
              <w:rPr>
                <w:sz w:val="24"/>
                <w:szCs w:val="24"/>
              </w:rPr>
              <w:t>may be</w:t>
            </w:r>
            <w:r>
              <w:rPr>
                <w:sz w:val="24"/>
                <w:szCs w:val="24"/>
              </w:rPr>
              <w:t xml:space="preserve"> sufficient </w:t>
            </w:r>
            <w:r w:rsidR="002A6218">
              <w:rPr>
                <w:sz w:val="24"/>
                <w:szCs w:val="24"/>
              </w:rPr>
              <w:t>and</w:t>
            </w:r>
            <w:r>
              <w:rPr>
                <w:sz w:val="24"/>
                <w:szCs w:val="24"/>
              </w:rPr>
              <w:t xml:space="preserve"> referral to secondary care may not be needed.</w:t>
            </w:r>
          </w:p>
          <w:p w:rsidR="00AF0D1E" w:rsidRDefault="00AF0D1E" w:rsidP="00067E39">
            <w:pPr>
              <w:pStyle w:val="NoSpacing"/>
              <w:jc w:val="both"/>
              <w:rPr>
                <w:sz w:val="24"/>
                <w:szCs w:val="24"/>
              </w:rPr>
            </w:pPr>
          </w:p>
          <w:p w:rsidR="00324B7D" w:rsidRDefault="00324B7D" w:rsidP="00067E39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considering referral to secondary care it is recommended that the GP undertakes;</w:t>
            </w:r>
          </w:p>
          <w:p w:rsidR="00324B7D" w:rsidRDefault="00324B7D" w:rsidP="00324B7D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Abdominal examination</w:t>
            </w:r>
          </w:p>
          <w:p w:rsidR="00324B7D" w:rsidRDefault="00324B7D" w:rsidP="00324B7D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Rectal examination</w:t>
            </w:r>
          </w:p>
          <w:p w:rsidR="00324B7D" w:rsidRDefault="00324B7D" w:rsidP="00324B7D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for Full Blood Count</w:t>
            </w:r>
          </w:p>
          <w:p w:rsidR="00324B7D" w:rsidRDefault="00324B7D" w:rsidP="00324B7D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Blood for Urea &amp; Electrolytes</w:t>
            </w:r>
          </w:p>
          <w:p w:rsidR="00324B7D" w:rsidRDefault="00324B7D" w:rsidP="00324B7D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Stool for qFIT</w:t>
            </w:r>
            <w:r w:rsidR="00627C18">
              <w:rPr>
                <w:sz w:val="24"/>
                <w:szCs w:val="24"/>
              </w:rPr>
              <w:t xml:space="preserve"> (as indicated)</w:t>
            </w:r>
          </w:p>
          <w:p w:rsidR="00A45E72" w:rsidRDefault="00BF2F4A" w:rsidP="00AF0D1E">
            <w:pPr>
              <w:pStyle w:val="NoSpacing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Consider b</w:t>
            </w:r>
            <w:r w:rsidR="00324B7D" w:rsidRPr="00AF0D1E">
              <w:rPr>
                <w:sz w:val="24"/>
                <w:szCs w:val="24"/>
              </w:rPr>
              <w:t>lood for Coeliac serology (TTG)</w:t>
            </w:r>
            <w:r w:rsidR="00A52347" w:rsidRPr="00AF0D1E">
              <w:rPr>
                <w:sz w:val="24"/>
                <w:szCs w:val="24"/>
              </w:rPr>
              <w:t>. (If +</w:t>
            </w:r>
            <w:proofErr w:type="spellStart"/>
            <w:r w:rsidR="00A52347" w:rsidRPr="00AF0D1E">
              <w:rPr>
                <w:sz w:val="24"/>
                <w:szCs w:val="24"/>
              </w:rPr>
              <w:t>ve</w:t>
            </w:r>
            <w:proofErr w:type="spellEnd"/>
            <w:r w:rsidR="00A52347" w:rsidRPr="00AF0D1E">
              <w:rPr>
                <w:sz w:val="24"/>
                <w:szCs w:val="24"/>
              </w:rPr>
              <w:t xml:space="preserve"> refer to Gastroenterology)</w:t>
            </w:r>
          </w:p>
          <w:p w:rsidR="00AF0D1E" w:rsidRPr="00AF0D1E" w:rsidRDefault="00AF0D1E" w:rsidP="00AF0D1E">
            <w:pPr>
              <w:pStyle w:val="NoSpacing"/>
              <w:ind w:left="720"/>
              <w:jc w:val="both"/>
              <w:rPr>
                <w:sz w:val="24"/>
                <w:szCs w:val="24"/>
              </w:rPr>
            </w:pPr>
          </w:p>
          <w:p w:rsidR="00324B7D" w:rsidRPr="00324B7D" w:rsidRDefault="00324B7D" w:rsidP="00324B7D">
            <w:pPr>
              <w:pStyle w:val="NoSpacing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REFERRAL MANAGEMENT</w:t>
            </w:r>
            <w:r w:rsidR="00D3091C">
              <w:rPr>
                <w:b/>
                <w:sz w:val="24"/>
                <w:szCs w:val="24"/>
              </w:rPr>
              <w:t>- REFER TO RELEVANT SECTOR</w:t>
            </w:r>
          </w:p>
        </w:tc>
      </w:tr>
      <w:tr w:rsidR="00FF60D0" w:rsidRPr="00324B7D" w:rsidTr="000B0158">
        <w:tc>
          <w:tcPr>
            <w:tcW w:w="2235" w:type="dxa"/>
            <w:vMerge w:val="restart"/>
            <w:tcBorders>
              <w:left w:val="thinThickMediumGap" w:sz="24" w:space="0" w:color="auto"/>
            </w:tcBorders>
          </w:tcPr>
          <w:p w:rsidR="00FF60D0" w:rsidRDefault="00FF60D0" w:rsidP="005F52E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E54127">
              <w:rPr>
                <w:b/>
                <w:sz w:val="24"/>
                <w:szCs w:val="24"/>
              </w:rPr>
              <w:t>RED FLAGS</w:t>
            </w:r>
          </w:p>
          <w:p w:rsidR="00FF60D0" w:rsidRPr="00E54127" w:rsidRDefault="00FF60D0" w:rsidP="005F52EC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-NO qFIT-</w:t>
            </w:r>
          </w:p>
        </w:tc>
        <w:tc>
          <w:tcPr>
            <w:tcW w:w="3543" w:type="dxa"/>
          </w:tcPr>
          <w:p w:rsidR="00FF60D0" w:rsidRPr="00E54127" w:rsidRDefault="00FF60D0" w:rsidP="00E5412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Rectal Mass</w:t>
            </w:r>
          </w:p>
        </w:tc>
        <w:tc>
          <w:tcPr>
            <w:tcW w:w="3464" w:type="dxa"/>
            <w:tcBorders>
              <w:right w:val="thinThickMediumGap" w:sz="24" w:space="0" w:color="auto"/>
            </w:tcBorders>
          </w:tcPr>
          <w:p w:rsidR="00FF60D0" w:rsidRPr="0081510D" w:rsidRDefault="00FF60D0" w:rsidP="00A52347">
            <w:pPr>
              <w:pStyle w:val="NoSpacing"/>
              <w:rPr>
                <w:sz w:val="24"/>
                <w:szCs w:val="24"/>
              </w:rPr>
            </w:pPr>
            <w:r w:rsidRPr="0081510D">
              <w:rPr>
                <w:sz w:val="24"/>
                <w:szCs w:val="24"/>
              </w:rPr>
              <w:t xml:space="preserve">USC </w:t>
            </w:r>
            <w:r>
              <w:rPr>
                <w:sz w:val="24"/>
                <w:szCs w:val="24"/>
              </w:rPr>
              <w:t>referral to Colorectal service</w:t>
            </w:r>
          </w:p>
        </w:tc>
      </w:tr>
      <w:tr w:rsidR="00FF60D0" w:rsidRPr="00324B7D" w:rsidTr="000B0158">
        <w:tc>
          <w:tcPr>
            <w:tcW w:w="2235" w:type="dxa"/>
            <w:vMerge/>
            <w:tcBorders>
              <w:left w:val="thinThickMediumGap" w:sz="24" w:space="0" w:color="auto"/>
            </w:tcBorders>
          </w:tcPr>
          <w:p w:rsidR="00FF60D0" w:rsidRPr="00324B7D" w:rsidRDefault="00FF60D0" w:rsidP="005F52EC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FF60D0" w:rsidRPr="0081510D" w:rsidRDefault="00FF60D0" w:rsidP="0081510D">
            <w:pPr>
              <w:pStyle w:val="NoSpacing"/>
              <w:rPr>
                <w:sz w:val="24"/>
                <w:szCs w:val="24"/>
              </w:rPr>
            </w:pPr>
            <w:r w:rsidRPr="0081510D">
              <w:rPr>
                <w:sz w:val="24"/>
                <w:szCs w:val="24"/>
              </w:rPr>
              <w:t xml:space="preserve">Abdominal Mass </w:t>
            </w:r>
          </w:p>
        </w:tc>
        <w:tc>
          <w:tcPr>
            <w:tcW w:w="3464" w:type="dxa"/>
            <w:tcBorders>
              <w:right w:val="thinThickMediumGap" w:sz="24" w:space="0" w:color="auto"/>
            </w:tcBorders>
          </w:tcPr>
          <w:p w:rsidR="00FF60D0" w:rsidRPr="0081510D" w:rsidRDefault="00FF60D0" w:rsidP="0081510D">
            <w:pPr>
              <w:pStyle w:val="NoSpacing"/>
              <w:rPr>
                <w:sz w:val="24"/>
                <w:szCs w:val="24"/>
              </w:rPr>
            </w:pPr>
            <w:r w:rsidRPr="0081510D">
              <w:rPr>
                <w:sz w:val="24"/>
                <w:szCs w:val="24"/>
              </w:rPr>
              <w:t>USC referral to Colorectal service</w:t>
            </w:r>
          </w:p>
        </w:tc>
      </w:tr>
      <w:tr w:rsidR="00FF60D0" w:rsidRPr="00324B7D" w:rsidTr="0081510D">
        <w:trPr>
          <w:trHeight w:val="375"/>
        </w:trPr>
        <w:tc>
          <w:tcPr>
            <w:tcW w:w="2235" w:type="dxa"/>
            <w:vMerge/>
            <w:tcBorders>
              <w:left w:val="thinThickMediumGap" w:sz="24" w:space="0" w:color="auto"/>
            </w:tcBorders>
          </w:tcPr>
          <w:p w:rsidR="00FF60D0" w:rsidRPr="00324B7D" w:rsidRDefault="00FF60D0" w:rsidP="005F52EC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FF60D0" w:rsidRPr="0081510D" w:rsidRDefault="000B2696" w:rsidP="0081510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i</w:t>
            </w:r>
            <w:r w:rsidR="00FF60D0">
              <w:rPr>
                <w:sz w:val="24"/>
                <w:szCs w:val="24"/>
              </w:rPr>
              <w:t>ron deficiency anaemia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F60D0" w:rsidRPr="0081510D" w:rsidRDefault="00FF60D0" w:rsidP="00A45E72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USC referral to Gastroenterology </w:t>
            </w:r>
          </w:p>
        </w:tc>
      </w:tr>
      <w:tr w:rsidR="00FF60D0" w:rsidRPr="00324B7D" w:rsidTr="00CF6526">
        <w:trPr>
          <w:trHeight w:val="375"/>
        </w:trPr>
        <w:tc>
          <w:tcPr>
            <w:tcW w:w="2235" w:type="dxa"/>
            <w:vMerge/>
            <w:tcBorders>
              <w:left w:val="thinThickMediumGap" w:sz="24" w:space="0" w:color="auto"/>
            </w:tcBorders>
          </w:tcPr>
          <w:p w:rsidR="00FF60D0" w:rsidRPr="00324B7D" w:rsidRDefault="00FF60D0" w:rsidP="005F52EC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FF60D0" w:rsidRPr="00FF71FD" w:rsidRDefault="000B2696" w:rsidP="0081510D">
            <w:pPr>
              <w:pStyle w:val="NoSpacing"/>
              <w:rPr>
                <w:rFonts w:cs="Times New Roman (Body CS)"/>
                <w:sz w:val="24"/>
                <w:szCs w:val="24"/>
              </w:rPr>
            </w:pPr>
            <w:r w:rsidRPr="00FF71FD">
              <w:rPr>
                <w:rFonts w:cs="Times New Roman (Body CS)"/>
                <w:sz w:val="24"/>
                <w:szCs w:val="24"/>
              </w:rPr>
              <w:t>Persistent rectal bleeding &gt;4 weeks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FF60D0" w:rsidRPr="00FF71FD" w:rsidRDefault="000B2696" w:rsidP="0081510D">
            <w:pPr>
              <w:pStyle w:val="NoSpacing"/>
              <w:rPr>
                <w:rFonts w:cs="Times New Roman (Body CS)"/>
                <w:sz w:val="24"/>
                <w:szCs w:val="24"/>
              </w:rPr>
            </w:pPr>
            <w:r w:rsidRPr="00FF71FD">
              <w:rPr>
                <w:rFonts w:cs="Times New Roman (Body CS)"/>
                <w:sz w:val="24"/>
                <w:szCs w:val="24"/>
              </w:rPr>
              <w:t>USC referral to Colorectal service with concurrent QFIT</w:t>
            </w:r>
          </w:p>
        </w:tc>
      </w:tr>
      <w:tr w:rsidR="000B2696" w:rsidRPr="00324B7D" w:rsidTr="00CF6526">
        <w:trPr>
          <w:trHeight w:val="375"/>
        </w:trPr>
        <w:tc>
          <w:tcPr>
            <w:tcW w:w="2235" w:type="dxa"/>
            <w:vMerge/>
            <w:tcBorders>
              <w:left w:val="thinThickMediumGap" w:sz="24" w:space="0" w:color="auto"/>
            </w:tcBorders>
          </w:tcPr>
          <w:p w:rsidR="000B2696" w:rsidRPr="00324B7D" w:rsidRDefault="000B2696" w:rsidP="000B2696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0B2696" w:rsidRPr="00FF60D0" w:rsidRDefault="000B2696" w:rsidP="000B2696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New multiple episodes daily diarrhoea aged &gt;40 yrs lasting longer than 4 weeks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0B2696" w:rsidRPr="00FF60D0" w:rsidRDefault="000B2696" w:rsidP="000B2696">
            <w:pPr>
              <w:pStyle w:val="NoSpacing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URGENT referral to Colorectal service with </w:t>
            </w:r>
            <w:r w:rsidRPr="00CF6526">
              <w:rPr>
                <w:sz w:val="24"/>
                <w:szCs w:val="24"/>
                <w:u w:val="single"/>
              </w:rPr>
              <w:t>concurrent qFIT</w:t>
            </w:r>
          </w:p>
        </w:tc>
      </w:tr>
      <w:tr w:rsidR="000B2696" w:rsidRPr="00324B7D" w:rsidTr="00CF6526">
        <w:trPr>
          <w:trHeight w:val="375"/>
        </w:trPr>
        <w:tc>
          <w:tcPr>
            <w:tcW w:w="2235" w:type="dxa"/>
            <w:vMerge w:val="restart"/>
            <w:tcBorders>
              <w:left w:val="thinThickMediumGap" w:sz="24" w:space="0" w:color="auto"/>
            </w:tcBorders>
          </w:tcPr>
          <w:p w:rsidR="000B2696" w:rsidRDefault="000B2696" w:rsidP="000B269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NO RED FLAGS</w:t>
            </w:r>
          </w:p>
          <w:p w:rsidR="000B2696" w:rsidRDefault="000B2696" w:rsidP="000B2696">
            <w:pPr>
              <w:pStyle w:val="NoSpacing"/>
              <w:jc w:val="center"/>
              <w:rPr>
                <w:b/>
                <w:sz w:val="24"/>
                <w:szCs w:val="24"/>
                <w:u w:val="single"/>
              </w:rPr>
            </w:pPr>
            <w:r w:rsidRPr="002C3202">
              <w:rPr>
                <w:b/>
                <w:sz w:val="24"/>
                <w:szCs w:val="24"/>
                <w:u w:val="single"/>
              </w:rPr>
              <w:t xml:space="preserve">qFIT </w:t>
            </w:r>
            <w:r>
              <w:rPr>
                <w:b/>
                <w:sz w:val="24"/>
                <w:szCs w:val="24"/>
                <w:u w:val="single"/>
              </w:rPr>
              <w:t xml:space="preserve">Strongly recommended </w:t>
            </w:r>
          </w:p>
          <w:p w:rsidR="000B2696" w:rsidRPr="002C3202" w:rsidRDefault="000B2696" w:rsidP="000B26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Results – Action required</w:t>
            </w:r>
          </w:p>
        </w:tc>
        <w:tc>
          <w:tcPr>
            <w:tcW w:w="3543" w:type="dxa"/>
          </w:tcPr>
          <w:p w:rsidR="000B2696" w:rsidRDefault="000B2696" w:rsidP="000B26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qFIT  undetectable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0B2696" w:rsidRDefault="000B2696" w:rsidP="000B26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Symptom based triage</w:t>
            </w:r>
          </w:p>
        </w:tc>
      </w:tr>
      <w:tr w:rsidR="000B2696" w:rsidRPr="00324B7D" w:rsidTr="00CF6526">
        <w:trPr>
          <w:trHeight w:val="375"/>
        </w:trPr>
        <w:tc>
          <w:tcPr>
            <w:tcW w:w="2235" w:type="dxa"/>
            <w:vMerge/>
            <w:tcBorders>
              <w:left w:val="thinThickMediumGap" w:sz="24" w:space="0" w:color="auto"/>
            </w:tcBorders>
          </w:tcPr>
          <w:p w:rsidR="000B2696" w:rsidRPr="00324B7D" w:rsidRDefault="000B2696" w:rsidP="000B2696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543" w:type="dxa"/>
          </w:tcPr>
          <w:p w:rsidR="000B2696" w:rsidRDefault="000B2696" w:rsidP="000B2696">
            <w:pPr>
              <w:pStyle w:val="NoSpacing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qFIT</w:t>
            </w:r>
            <w:proofErr w:type="spellEnd"/>
            <w:r>
              <w:rPr>
                <w:sz w:val="24"/>
                <w:szCs w:val="24"/>
              </w:rPr>
              <w:t xml:space="preserve"> &gt; 10 </w:t>
            </w:r>
            <w:proofErr w:type="spellStart"/>
            <w:r>
              <w:rPr>
                <w:sz w:val="24"/>
                <w:szCs w:val="24"/>
              </w:rPr>
              <w:t>ug</w:t>
            </w:r>
            <w:proofErr w:type="spellEnd"/>
            <w:r>
              <w:rPr>
                <w:sz w:val="24"/>
                <w:szCs w:val="24"/>
              </w:rPr>
              <w:t>/g Stool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0B2696" w:rsidRDefault="000B2696" w:rsidP="000B26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Urgent referral to the Colorectal service highlighting the qFIT result value. Patient will be triaged direct to colonoscopy at urgent or USC priority depending on level of faecal haemoglobin</w:t>
            </w:r>
          </w:p>
        </w:tc>
      </w:tr>
      <w:tr w:rsidR="000B2696" w:rsidRPr="00324B7D" w:rsidTr="007565C5">
        <w:trPr>
          <w:trHeight w:val="187"/>
        </w:trPr>
        <w:tc>
          <w:tcPr>
            <w:tcW w:w="2235" w:type="dxa"/>
            <w:vMerge/>
            <w:tcBorders>
              <w:left w:val="thinThickMediumGap" w:sz="24" w:space="0" w:color="auto"/>
            </w:tcBorders>
          </w:tcPr>
          <w:p w:rsidR="000B2696" w:rsidRPr="00324B7D" w:rsidRDefault="000B2696" w:rsidP="000B2696">
            <w:pPr>
              <w:pStyle w:val="NoSpacing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7007" w:type="dxa"/>
            <w:gridSpan w:val="2"/>
            <w:tcBorders>
              <w:right w:val="thinThickMediumGap" w:sz="24" w:space="0" w:color="auto"/>
            </w:tcBorders>
          </w:tcPr>
          <w:p w:rsidR="000B2696" w:rsidRDefault="000B2696" w:rsidP="000B2696">
            <w:pPr>
              <w:pStyle w:val="NoSpacing"/>
              <w:rPr>
                <w:sz w:val="24"/>
                <w:szCs w:val="24"/>
              </w:rPr>
            </w:pPr>
          </w:p>
        </w:tc>
      </w:tr>
      <w:tr w:rsidR="000B2696" w:rsidRPr="00324B7D" w:rsidTr="007565C5">
        <w:trPr>
          <w:trHeight w:val="375"/>
        </w:trPr>
        <w:tc>
          <w:tcPr>
            <w:tcW w:w="9242" w:type="dxa"/>
            <w:gridSpan w:val="3"/>
            <w:tcBorders>
              <w:left w:val="thinThickMediumGap" w:sz="24" w:space="0" w:color="auto"/>
              <w:right w:val="thinThickMediumGap" w:sz="24" w:space="0" w:color="auto"/>
            </w:tcBorders>
          </w:tcPr>
          <w:p w:rsidR="000B2696" w:rsidRDefault="000B2696" w:rsidP="000B2696">
            <w:pPr>
              <w:rPr>
                <w:b/>
              </w:rPr>
            </w:pPr>
          </w:p>
          <w:p w:rsidR="000B2696" w:rsidRPr="006F7A6E" w:rsidRDefault="000B2696" w:rsidP="000B2696">
            <w:pPr>
              <w:rPr>
                <w:b/>
              </w:rPr>
            </w:pPr>
            <w:r w:rsidRPr="006F7A6E">
              <w:rPr>
                <w:b/>
              </w:rPr>
              <w:t>Management of patients with no red flags, normal blood tests and –</w:t>
            </w:r>
            <w:proofErr w:type="spellStart"/>
            <w:r w:rsidRPr="006F7A6E">
              <w:rPr>
                <w:b/>
              </w:rPr>
              <w:t>ve</w:t>
            </w:r>
            <w:proofErr w:type="spellEnd"/>
            <w:r w:rsidRPr="006F7A6E">
              <w:rPr>
                <w:b/>
              </w:rPr>
              <w:t xml:space="preserve"> </w:t>
            </w:r>
            <w:proofErr w:type="spellStart"/>
            <w:r w:rsidRPr="006F7A6E">
              <w:rPr>
                <w:b/>
              </w:rPr>
              <w:t>qFIT</w:t>
            </w:r>
            <w:proofErr w:type="spellEnd"/>
            <w:r w:rsidRPr="006F7A6E">
              <w:rPr>
                <w:b/>
              </w:rPr>
              <w:t xml:space="preserve"> </w:t>
            </w:r>
          </w:p>
        </w:tc>
      </w:tr>
      <w:tr w:rsidR="000B2696" w:rsidRPr="00324B7D" w:rsidTr="006F7A6E">
        <w:trPr>
          <w:trHeight w:val="375"/>
        </w:trPr>
        <w:tc>
          <w:tcPr>
            <w:tcW w:w="2235" w:type="dxa"/>
            <w:tcBorders>
              <w:left w:val="thinThickMediumGap" w:sz="24" w:space="0" w:color="auto"/>
            </w:tcBorders>
          </w:tcPr>
          <w:p w:rsidR="000B2696" w:rsidRPr="006F7A6E" w:rsidRDefault="000B2696" w:rsidP="000B2696"/>
        </w:tc>
        <w:tc>
          <w:tcPr>
            <w:tcW w:w="3543" w:type="dxa"/>
          </w:tcPr>
          <w:p w:rsidR="000B2696" w:rsidRDefault="000B2696" w:rsidP="000B26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Associated significant involuntary weight loss as an important symptom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0B2696" w:rsidRDefault="000B2696" w:rsidP="000B26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USC Gastroenterology Clinic</w:t>
            </w:r>
          </w:p>
        </w:tc>
      </w:tr>
      <w:tr w:rsidR="000B2696" w:rsidRPr="00324B7D" w:rsidTr="006F7A6E">
        <w:trPr>
          <w:trHeight w:val="375"/>
        </w:trPr>
        <w:tc>
          <w:tcPr>
            <w:tcW w:w="2235" w:type="dxa"/>
            <w:tcBorders>
              <w:left w:val="thinThickMediumGap" w:sz="24" w:space="0" w:color="auto"/>
            </w:tcBorders>
          </w:tcPr>
          <w:p w:rsidR="000B2696" w:rsidRPr="006F7A6E" w:rsidRDefault="000B2696" w:rsidP="000B2696"/>
        </w:tc>
        <w:tc>
          <w:tcPr>
            <w:tcW w:w="3543" w:type="dxa"/>
          </w:tcPr>
          <w:p w:rsidR="000B2696" w:rsidRDefault="000B2696" w:rsidP="000B26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Abdominal pain/altered bowel habit 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0B2696" w:rsidRDefault="000B2696" w:rsidP="000B26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Reassure and manage as IBS. If further advice needed then can be referred at routine priority to Gastroenterology*.</w:t>
            </w:r>
          </w:p>
        </w:tc>
      </w:tr>
      <w:tr w:rsidR="000B2696" w:rsidRPr="00324B7D" w:rsidTr="006F7A6E">
        <w:trPr>
          <w:trHeight w:val="375"/>
        </w:trPr>
        <w:tc>
          <w:tcPr>
            <w:tcW w:w="2235" w:type="dxa"/>
            <w:tcBorders>
              <w:left w:val="thinThickMediumGap" w:sz="24" w:space="0" w:color="auto"/>
            </w:tcBorders>
          </w:tcPr>
          <w:p w:rsidR="000B2696" w:rsidRPr="006F7A6E" w:rsidRDefault="000B2696" w:rsidP="000B2696"/>
        </w:tc>
        <w:tc>
          <w:tcPr>
            <w:tcW w:w="3543" w:type="dxa"/>
          </w:tcPr>
          <w:p w:rsidR="000B2696" w:rsidRPr="004D3F38" w:rsidRDefault="000B2696" w:rsidP="000B2696">
            <w:pPr>
              <w:pStyle w:val="NoSpacing"/>
              <w:rPr>
                <w:sz w:val="24"/>
                <w:szCs w:val="24"/>
              </w:rPr>
            </w:pPr>
            <w:r w:rsidRPr="004D3F38">
              <w:rPr>
                <w:sz w:val="24"/>
                <w:szCs w:val="24"/>
              </w:rPr>
              <w:t>Recurrent/persistent rectal bleeding</w:t>
            </w:r>
          </w:p>
        </w:tc>
        <w:tc>
          <w:tcPr>
            <w:tcW w:w="3464" w:type="dxa"/>
            <w:tcBorders>
              <w:top w:val="sing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0B2696" w:rsidRPr="004D3F38" w:rsidRDefault="000B2696" w:rsidP="000B2696">
            <w:pPr>
              <w:pStyle w:val="NoSpacing"/>
              <w:rPr>
                <w:sz w:val="24"/>
                <w:szCs w:val="24"/>
              </w:rPr>
            </w:pPr>
            <w:r w:rsidRPr="004D3F38">
              <w:rPr>
                <w:sz w:val="24"/>
                <w:szCs w:val="24"/>
              </w:rPr>
              <w:t xml:space="preserve">Refer to colorectal clinic at  routine priority </w:t>
            </w:r>
          </w:p>
        </w:tc>
      </w:tr>
      <w:tr w:rsidR="000B2696" w:rsidRPr="00324B7D" w:rsidTr="0081510D">
        <w:trPr>
          <w:trHeight w:val="375"/>
        </w:trPr>
        <w:tc>
          <w:tcPr>
            <w:tcW w:w="2235" w:type="dxa"/>
            <w:tcBorders>
              <w:left w:val="thinThickMediumGap" w:sz="24" w:space="0" w:color="auto"/>
              <w:bottom w:val="thinThickMediumGap" w:sz="24" w:space="0" w:color="auto"/>
            </w:tcBorders>
          </w:tcPr>
          <w:p w:rsidR="000B2696" w:rsidRPr="006F7A6E" w:rsidRDefault="000B2696" w:rsidP="000B2696"/>
        </w:tc>
        <w:tc>
          <w:tcPr>
            <w:tcW w:w="3543" w:type="dxa"/>
            <w:tcBorders>
              <w:bottom w:val="thinThickMediumGap" w:sz="24" w:space="0" w:color="auto"/>
            </w:tcBorders>
          </w:tcPr>
          <w:p w:rsidR="000B2696" w:rsidRDefault="000B2696" w:rsidP="000B26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Anorectal/pelvic floor symptoms</w:t>
            </w:r>
          </w:p>
        </w:tc>
        <w:tc>
          <w:tcPr>
            <w:tcW w:w="3464" w:type="dxa"/>
            <w:tcBorders>
              <w:top w:val="sing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0B2696" w:rsidRDefault="000B2696" w:rsidP="000B269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Refer to colorectal clinic at routine priority</w:t>
            </w:r>
          </w:p>
        </w:tc>
      </w:tr>
    </w:tbl>
    <w:p w:rsidR="002A6218" w:rsidRDefault="002A6218" w:rsidP="002A6218">
      <w:pPr>
        <w:pStyle w:val="NoSpacing"/>
      </w:pPr>
    </w:p>
    <w:p w:rsidR="002A6218" w:rsidRDefault="002A6218" w:rsidP="002A6218">
      <w:pPr>
        <w:pStyle w:val="NoSpacing"/>
      </w:pPr>
    </w:p>
    <w:p w:rsidR="002A6218" w:rsidRPr="002C3202" w:rsidRDefault="002A6218" w:rsidP="002A6218">
      <w:pPr>
        <w:pStyle w:val="NoSpacing"/>
      </w:pPr>
      <w:r>
        <w:t>*If patient awaiting routine appointment and attends with ongoing concerns or deterioration in symptoms then assess again as per i</w:t>
      </w:r>
      <w:r w:rsidR="00AF0D1E">
        <w:t xml:space="preserve">nitial consultation and repeat qFIT. If </w:t>
      </w:r>
      <w:proofErr w:type="spellStart"/>
      <w:r w:rsidR="00AF0D1E">
        <w:t>qFIT</w:t>
      </w:r>
      <w:proofErr w:type="spellEnd"/>
      <w:r w:rsidR="00AF0D1E">
        <w:t xml:space="preserve"> now</w:t>
      </w:r>
      <w:r>
        <w:t xml:space="preserve"> +</w:t>
      </w:r>
      <w:proofErr w:type="spellStart"/>
      <w:r>
        <w:t>ve</w:t>
      </w:r>
      <w:proofErr w:type="spellEnd"/>
      <w:r>
        <w:t xml:space="preserve"> can be re-referred to facilitate direct to test colonoscopy.</w:t>
      </w:r>
    </w:p>
    <w:sectPr w:rsidR="002A6218" w:rsidRPr="002C3202" w:rsidSect="00FF60D0">
      <w:foot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237" w:rsidRDefault="00637237" w:rsidP="00AF0D1E">
      <w:pPr>
        <w:spacing w:after="0" w:line="240" w:lineRule="auto"/>
      </w:pPr>
      <w:r>
        <w:separator/>
      </w:r>
    </w:p>
  </w:endnote>
  <w:endnote w:type="continuationSeparator" w:id="0">
    <w:p w:rsidR="00637237" w:rsidRDefault="00637237" w:rsidP="00AF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1990"/>
      <w:docPartObj>
        <w:docPartGallery w:val="Page Numbers (Bottom of Page)"/>
        <w:docPartUnique/>
      </w:docPartObj>
    </w:sdtPr>
    <w:sdtContent>
      <w:p w:rsidR="007565C5" w:rsidRDefault="009D5EBF">
        <w:pPr>
          <w:pStyle w:val="Footer"/>
          <w:jc w:val="center"/>
        </w:pPr>
        <w:r>
          <w:rPr>
            <w:noProof/>
          </w:rPr>
          <w:fldChar w:fldCharType="begin"/>
        </w:r>
        <w:r w:rsidR="0063723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86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65C5" w:rsidRDefault="007565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237" w:rsidRDefault="00637237" w:rsidP="00AF0D1E">
      <w:pPr>
        <w:spacing w:after="0" w:line="240" w:lineRule="auto"/>
      </w:pPr>
      <w:r>
        <w:separator/>
      </w:r>
    </w:p>
  </w:footnote>
  <w:footnote w:type="continuationSeparator" w:id="0">
    <w:p w:rsidR="00637237" w:rsidRDefault="00637237" w:rsidP="00AF0D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B1037"/>
    <w:multiLevelType w:val="hybridMultilevel"/>
    <w:tmpl w:val="6F906F34"/>
    <w:lvl w:ilvl="0" w:tplc="15908C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4278DF"/>
    <w:multiLevelType w:val="hybridMultilevel"/>
    <w:tmpl w:val="BE1271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31634"/>
    <w:multiLevelType w:val="hybridMultilevel"/>
    <w:tmpl w:val="891EE87A"/>
    <w:lvl w:ilvl="0" w:tplc="CC06B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9F0A10"/>
    <w:multiLevelType w:val="hybridMultilevel"/>
    <w:tmpl w:val="3D36D524"/>
    <w:lvl w:ilvl="0" w:tplc="D8061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F52EC"/>
    <w:rsid w:val="00021E39"/>
    <w:rsid w:val="00030946"/>
    <w:rsid w:val="00067E39"/>
    <w:rsid w:val="000B0158"/>
    <w:rsid w:val="000B2696"/>
    <w:rsid w:val="001467A9"/>
    <w:rsid w:val="00185919"/>
    <w:rsid w:val="001E1686"/>
    <w:rsid w:val="001F7ECA"/>
    <w:rsid w:val="002441E3"/>
    <w:rsid w:val="00263062"/>
    <w:rsid w:val="002648CA"/>
    <w:rsid w:val="00282622"/>
    <w:rsid w:val="0028681B"/>
    <w:rsid w:val="002A6218"/>
    <w:rsid w:val="002C3202"/>
    <w:rsid w:val="00324B7D"/>
    <w:rsid w:val="00331652"/>
    <w:rsid w:val="00374750"/>
    <w:rsid w:val="0046307A"/>
    <w:rsid w:val="00471073"/>
    <w:rsid w:val="004D3F38"/>
    <w:rsid w:val="004E6686"/>
    <w:rsid w:val="005A302C"/>
    <w:rsid w:val="005F52EC"/>
    <w:rsid w:val="00627C18"/>
    <w:rsid w:val="00637237"/>
    <w:rsid w:val="006F7A6E"/>
    <w:rsid w:val="00703E51"/>
    <w:rsid w:val="0070501C"/>
    <w:rsid w:val="00705869"/>
    <w:rsid w:val="007565C5"/>
    <w:rsid w:val="00761156"/>
    <w:rsid w:val="007D20F8"/>
    <w:rsid w:val="007D238D"/>
    <w:rsid w:val="007D2D7D"/>
    <w:rsid w:val="007E2DBA"/>
    <w:rsid w:val="007E5273"/>
    <w:rsid w:val="0081510D"/>
    <w:rsid w:val="0082553E"/>
    <w:rsid w:val="00877352"/>
    <w:rsid w:val="008D6E3B"/>
    <w:rsid w:val="008F0428"/>
    <w:rsid w:val="0093597D"/>
    <w:rsid w:val="009973D3"/>
    <w:rsid w:val="009A114A"/>
    <w:rsid w:val="009C3895"/>
    <w:rsid w:val="009D5EBF"/>
    <w:rsid w:val="00A45E72"/>
    <w:rsid w:val="00A52347"/>
    <w:rsid w:val="00A77484"/>
    <w:rsid w:val="00AE1C07"/>
    <w:rsid w:val="00AF0D1E"/>
    <w:rsid w:val="00AF20A4"/>
    <w:rsid w:val="00B149E0"/>
    <w:rsid w:val="00B33654"/>
    <w:rsid w:val="00B73207"/>
    <w:rsid w:val="00BA04D1"/>
    <w:rsid w:val="00BB33F0"/>
    <w:rsid w:val="00BB58D3"/>
    <w:rsid w:val="00BF2F4A"/>
    <w:rsid w:val="00BF3650"/>
    <w:rsid w:val="00BF5076"/>
    <w:rsid w:val="00C15C36"/>
    <w:rsid w:val="00C544EC"/>
    <w:rsid w:val="00C61BA7"/>
    <w:rsid w:val="00CA5F59"/>
    <w:rsid w:val="00CF6526"/>
    <w:rsid w:val="00D3091C"/>
    <w:rsid w:val="00D31CE4"/>
    <w:rsid w:val="00DC5CC7"/>
    <w:rsid w:val="00E0734D"/>
    <w:rsid w:val="00E10193"/>
    <w:rsid w:val="00E17FB5"/>
    <w:rsid w:val="00E54127"/>
    <w:rsid w:val="00EB4168"/>
    <w:rsid w:val="00F11408"/>
    <w:rsid w:val="00F26149"/>
    <w:rsid w:val="00F37F81"/>
    <w:rsid w:val="00F63556"/>
    <w:rsid w:val="00FA290D"/>
    <w:rsid w:val="00FA3810"/>
    <w:rsid w:val="00FB26E9"/>
    <w:rsid w:val="00FF60D0"/>
    <w:rsid w:val="00FF7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52EC"/>
    <w:pPr>
      <w:spacing w:after="0" w:line="240" w:lineRule="auto"/>
    </w:pPr>
  </w:style>
  <w:style w:type="table" w:styleId="TableGrid">
    <w:name w:val="Table Grid"/>
    <w:basedOn w:val="TableNormal"/>
    <w:uiPriority w:val="59"/>
    <w:rsid w:val="009359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F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0D1E"/>
  </w:style>
  <w:style w:type="paragraph" w:styleId="Footer">
    <w:name w:val="footer"/>
    <w:basedOn w:val="Normal"/>
    <w:link w:val="FooterChar"/>
    <w:uiPriority w:val="99"/>
    <w:unhideWhenUsed/>
    <w:rsid w:val="00AF0D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1E"/>
  </w:style>
  <w:style w:type="character" w:styleId="CommentReference">
    <w:name w:val="annotation reference"/>
    <w:basedOn w:val="DefaultParagraphFont"/>
    <w:uiPriority w:val="99"/>
    <w:semiHidden/>
    <w:unhideWhenUsed/>
    <w:rsid w:val="007D23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3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3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3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3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3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86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6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CF6AE-F524-45B4-9BEC-96D2F47B7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millewi964</dc:creator>
  <cp:lastModifiedBy>HOGGJA4963</cp:lastModifiedBy>
  <cp:revision>2</cp:revision>
  <dcterms:created xsi:type="dcterms:W3CDTF">2018-09-19T10:40:00Z</dcterms:created>
  <dcterms:modified xsi:type="dcterms:W3CDTF">2018-09-19T10:40:00Z</dcterms:modified>
</cp:coreProperties>
</file>