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18" w:rsidRPr="00E25318" w:rsidRDefault="00E25318" w:rsidP="00E25318">
      <w:pPr>
        <w:jc w:val="center"/>
        <w:rPr>
          <w:rFonts w:ascii="Arial" w:hAnsi="Arial" w:cs="Arial"/>
          <w:b/>
          <w:sz w:val="40"/>
          <w:szCs w:val="40"/>
        </w:rPr>
      </w:pPr>
      <w:r w:rsidRPr="00E25318">
        <w:rPr>
          <w:rFonts w:ascii="Arial" w:hAnsi="Arial" w:cs="Arial"/>
          <w:b/>
          <w:sz w:val="40"/>
          <w:szCs w:val="40"/>
        </w:rPr>
        <w:t xml:space="preserve">NHS GREATER </w:t>
      </w:r>
      <w:smartTag w:uri="urn:schemas-microsoft-com:office:smarttags" w:element="City">
        <w:smartTag w:uri="urn:schemas-microsoft-com:office:smarttags" w:element="place">
          <w:r w:rsidRPr="00E25318">
            <w:rPr>
              <w:rFonts w:ascii="Arial" w:hAnsi="Arial" w:cs="Arial"/>
              <w:b/>
              <w:sz w:val="40"/>
              <w:szCs w:val="40"/>
            </w:rPr>
            <w:t>GLASGOW</w:t>
          </w:r>
        </w:smartTag>
      </w:smartTag>
      <w:r w:rsidRPr="00E25318">
        <w:rPr>
          <w:rFonts w:ascii="Arial" w:hAnsi="Arial" w:cs="Arial"/>
          <w:b/>
          <w:sz w:val="40"/>
          <w:szCs w:val="40"/>
        </w:rPr>
        <w:t xml:space="preserve"> </w:t>
      </w:r>
      <w:smartTag w:uri="urn:schemas-microsoft-com:office:smarttags" w:element="stockticker">
        <w:r w:rsidRPr="00E25318">
          <w:rPr>
            <w:rFonts w:ascii="Arial" w:hAnsi="Arial" w:cs="Arial"/>
            <w:b/>
            <w:sz w:val="40"/>
            <w:szCs w:val="40"/>
          </w:rPr>
          <w:t>AND</w:t>
        </w:r>
      </w:smartTag>
      <w:r w:rsidRPr="00E25318">
        <w:rPr>
          <w:rFonts w:ascii="Arial" w:hAnsi="Arial" w:cs="Arial"/>
          <w:b/>
          <w:sz w:val="40"/>
          <w:szCs w:val="40"/>
        </w:rPr>
        <w:t xml:space="preserve"> </w:t>
      </w:r>
      <w:smartTag w:uri="urn:schemas-microsoft-com:office:smarttags" w:element="place">
        <w:r w:rsidRPr="00E25318">
          <w:rPr>
            <w:rFonts w:ascii="Arial" w:hAnsi="Arial" w:cs="Arial"/>
            <w:b/>
            <w:sz w:val="40"/>
            <w:szCs w:val="40"/>
          </w:rPr>
          <w:t>CLYDE</w:t>
        </w:r>
      </w:smartTag>
    </w:p>
    <w:p w:rsidR="00E25318" w:rsidRPr="00E25318" w:rsidRDefault="00E25318" w:rsidP="00E25318">
      <w:pPr>
        <w:jc w:val="center"/>
        <w:rPr>
          <w:rFonts w:ascii="Arial" w:hAnsi="Arial" w:cs="Arial"/>
          <w:sz w:val="40"/>
          <w:szCs w:val="40"/>
        </w:rPr>
      </w:pPr>
      <w:r w:rsidRPr="00E25318">
        <w:rPr>
          <w:rFonts w:ascii="Arial" w:hAnsi="Arial" w:cs="Arial"/>
          <w:b/>
          <w:sz w:val="40"/>
          <w:szCs w:val="40"/>
        </w:rPr>
        <w:t>GRIEVANCE</w:t>
      </w:r>
      <w:r w:rsidRPr="00E25318">
        <w:rPr>
          <w:rFonts w:ascii="Arial" w:hAnsi="Arial" w:cs="Arial"/>
          <w:sz w:val="40"/>
          <w:szCs w:val="40"/>
        </w:rPr>
        <w:t xml:space="preserve"> </w:t>
      </w:r>
      <w:r w:rsidRPr="00E25318">
        <w:rPr>
          <w:rFonts w:ascii="Arial" w:hAnsi="Arial" w:cs="Arial"/>
          <w:b/>
          <w:sz w:val="40"/>
          <w:szCs w:val="40"/>
        </w:rPr>
        <w:t>POLICY &amp; PROCEDURE</w:t>
      </w:r>
    </w:p>
    <w:p w:rsidR="00E25318" w:rsidRPr="00E25318" w:rsidRDefault="00E25318" w:rsidP="00E25318">
      <w:pPr>
        <w:jc w:val="center"/>
        <w:rPr>
          <w:rFonts w:ascii="Arial" w:hAnsi="Arial" w:cs="Arial"/>
          <w:sz w:val="40"/>
          <w:szCs w:val="40"/>
        </w:rPr>
      </w:pPr>
      <w:r w:rsidRPr="00E25318">
        <w:rPr>
          <w:rFonts w:ascii="Arial" w:hAnsi="Arial" w:cs="Arial"/>
          <w:b/>
          <w:sz w:val="40"/>
          <w:szCs w:val="40"/>
        </w:rPr>
        <w:t>MANAGER &amp; HR SUPPORT DOCUMENTATION</w:t>
      </w:r>
    </w:p>
    <w:p w:rsidR="00E25318" w:rsidRPr="00E25318" w:rsidRDefault="00E25318" w:rsidP="00E25318">
      <w:pPr>
        <w:ind w:left="720"/>
        <w:jc w:val="both"/>
        <w:rPr>
          <w:rFonts w:ascii="Arial" w:hAnsi="Arial" w:cs="Arial"/>
          <w:b/>
          <w:color w:val="0000FF"/>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1.</w:t>
      </w:r>
      <w:r w:rsidRPr="00BF2212">
        <w:rPr>
          <w:rFonts w:ascii="Arial" w:hAnsi="Arial" w:cs="Arial"/>
          <w:b/>
          <w:sz w:val="22"/>
          <w:szCs w:val="22"/>
        </w:rPr>
        <w:tab/>
      </w:r>
      <w:r w:rsidRPr="004B6489">
        <w:rPr>
          <w:rFonts w:ascii="Arial" w:hAnsi="Arial" w:cs="Arial"/>
          <w:b/>
          <w:sz w:val="22"/>
          <w:szCs w:val="22"/>
        </w:rPr>
        <w:t>INTRODUCTION</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2.</w:t>
      </w:r>
      <w:r w:rsidRPr="00BF2212">
        <w:rPr>
          <w:rFonts w:ascii="Arial" w:hAnsi="Arial" w:cs="Arial"/>
          <w:b/>
          <w:sz w:val="22"/>
          <w:szCs w:val="22"/>
        </w:rPr>
        <w:tab/>
      </w:r>
      <w:r w:rsidRPr="004B6489">
        <w:rPr>
          <w:rFonts w:ascii="Arial" w:hAnsi="Arial" w:cs="Arial"/>
          <w:b/>
          <w:sz w:val="22"/>
          <w:szCs w:val="22"/>
        </w:rPr>
        <w:t>GENERAL PRINCIPLES</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3.</w:t>
      </w:r>
      <w:r w:rsidRPr="00BF2212">
        <w:rPr>
          <w:rFonts w:ascii="Arial" w:hAnsi="Arial" w:cs="Arial"/>
          <w:b/>
          <w:sz w:val="22"/>
          <w:szCs w:val="22"/>
        </w:rPr>
        <w:tab/>
      </w:r>
      <w:r w:rsidRPr="004B6489">
        <w:rPr>
          <w:rFonts w:ascii="Arial" w:hAnsi="Arial" w:cs="Arial"/>
          <w:b/>
          <w:sz w:val="22"/>
          <w:szCs w:val="22"/>
        </w:rPr>
        <w:t>WHAT HAPPENS WHEN A GRIEVANCE IS NOTIFIED</w:t>
      </w:r>
    </w:p>
    <w:p w:rsidR="00E25318" w:rsidRPr="00BF2212" w:rsidRDefault="00E25318" w:rsidP="00E25318">
      <w:pPr>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4.</w:t>
      </w:r>
      <w:r w:rsidRPr="00BF2212">
        <w:rPr>
          <w:rFonts w:ascii="Arial" w:hAnsi="Arial" w:cs="Arial"/>
          <w:b/>
          <w:sz w:val="22"/>
          <w:szCs w:val="22"/>
        </w:rPr>
        <w:tab/>
      </w:r>
      <w:r w:rsidRPr="004B6489">
        <w:rPr>
          <w:rFonts w:ascii="Arial" w:hAnsi="Arial" w:cs="Arial"/>
          <w:b/>
          <w:sz w:val="22"/>
          <w:szCs w:val="22"/>
        </w:rPr>
        <w:t>INFORMAL STAGE</w:t>
      </w:r>
    </w:p>
    <w:p w:rsidR="005258FB" w:rsidRDefault="005258FB" w:rsidP="00E25318">
      <w:pPr>
        <w:ind w:left="720"/>
        <w:jc w:val="both"/>
        <w:rPr>
          <w:rFonts w:ascii="Arial" w:hAnsi="Arial" w:cs="Arial"/>
          <w:b/>
          <w:sz w:val="22"/>
          <w:szCs w:val="22"/>
        </w:rPr>
      </w:pPr>
      <w:r>
        <w:rPr>
          <w:rFonts w:ascii="Arial" w:hAnsi="Arial" w:cs="Arial"/>
          <w:b/>
          <w:sz w:val="22"/>
          <w:szCs w:val="22"/>
        </w:rPr>
        <w:tab/>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4.1.</w:t>
      </w:r>
      <w:r w:rsidR="00E25318" w:rsidRPr="00BF2212">
        <w:rPr>
          <w:rFonts w:ascii="Arial" w:hAnsi="Arial" w:cs="Arial"/>
          <w:b/>
          <w:sz w:val="22"/>
          <w:szCs w:val="22"/>
        </w:rPr>
        <w:tab/>
        <w:t>Informal meeting with the employee</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4.2.</w:t>
      </w:r>
      <w:r w:rsidR="00E25318" w:rsidRPr="00BF2212">
        <w:rPr>
          <w:rFonts w:ascii="Arial" w:hAnsi="Arial" w:cs="Arial"/>
          <w:b/>
          <w:sz w:val="22"/>
          <w:szCs w:val="22"/>
        </w:rPr>
        <w:tab/>
        <w:t>Facilitated Meeting</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4.3.</w:t>
      </w:r>
      <w:r w:rsidR="00E25318" w:rsidRPr="00BF2212">
        <w:rPr>
          <w:rFonts w:ascii="Arial" w:hAnsi="Arial" w:cs="Arial"/>
          <w:b/>
          <w:sz w:val="22"/>
          <w:szCs w:val="22"/>
        </w:rPr>
        <w:tab/>
        <w:t>Mediation</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4.4.</w:t>
      </w:r>
      <w:r w:rsidR="00E25318" w:rsidRPr="00BF2212">
        <w:rPr>
          <w:rFonts w:ascii="Arial" w:hAnsi="Arial" w:cs="Arial"/>
          <w:b/>
          <w:sz w:val="22"/>
          <w:szCs w:val="22"/>
        </w:rPr>
        <w:tab/>
        <w:t>Outcome of Informal Stage</w:t>
      </w:r>
    </w:p>
    <w:p w:rsidR="00E25318" w:rsidRPr="00BF2212" w:rsidRDefault="00E25318" w:rsidP="00E25318">
      <w:pPr>
        <w:jc w:val="both"/>
        <w:rPr>
          <w:rFonts w:ascii="Arial" w:hAnsi="Arial" w:cs="Arial"/>
          <w:b/>
          <w:sz w:val="22"/>
          <w:szCs w:val="22"/>
        </w:rPr>
      </w:pPr>
    </w:p>
    <w:p w:rsidR="00E25318" w:rsidRPr="00BF2212" w:rsidRDefault="00B05AE7"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FORMAL STAGES</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5.</w:t>
      </w:r>
      <w:r w:rsidRPr="00BF2212">
        <w:rPr>
          <w:rFonts w:ascii="Arial" w:hAnsi="Arial" w:cs="Arial"/>
          <w:b/>
          <w:sz w:val="22"/>
          <w:szCs w:val="22"/>
        </w:rPr>
        <w:tab/>
      </w:r>
      <w:r w:rsidRPr="004B6489">
        <w:rPr>
          <w:rFonts w:ascii="Arial" w:hAnsi="Arial" w:cs="Arial"/>
          <w:b/>
          <w:sz w:val="22"/>
          <w:szCs w:val="22"/>
        </w:rPr>
        <w:t>STAGE 1 HEARING – STEP BY STEP GUIDE</w:t>
      </w:r>
    </w:p>
    <w:p w:rsidR="005258FB" w:rsidRDefault="005258FB" w:rsidP="00E25318">
      <w:pPr>
        <w:ind w:left="720"/>
        <w:jc w:val="both"/>
        <w:rPr>
          <w:rFonts w:ascii="Arial" w:hAnsi="Arial" w:cs="Arial"/>
          <w:b/>
          <w:sz w:val="22"/>
          <w:szCs w:val="22"/>
        </w:rPr>
      </w:pPr>
      <w:r>
        <w:rPr>
          <w:rFonts w:ascii="Arial" w:hAnsi="Arial" w:cs="Arial"/>
          <w:b/>
          <w:sz w:val="22"/>
          <w:szCs w:val="22"/>
        </w:rPr>
        <w:tab/>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5.1.</w:t>
      </w:r>
      <w:r w:rsidR="00E25318" w:rsidRPr="00BF2212">
        <w:rPr>
          <w:rFonts w:ascii="Arial" w:hAnsi="Arial" w:cs="Arial"/>
          <w:b/>
          <w:sz w:val="22"/>
          <w:szCs w:val="22"/>
        </w:rPr>
        <w:tab/>
        <w:t>Preparation</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5.2.</w:t>
      </w:r>
      <w:r w:rsidR="00E25318" w:rsidRPr="00BF2212">
        <w:rPr>
          <w:rFonts w:ascii="Arial" w:hAnsi="Arial" w:cs="Arial"/>
          <w:b/>
          <w:sz w:val="22"/>
          <w:szCs w:val="22"/>
        </w:rPr>
        <w:tab/>
        <w:t>Hearing</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5.3.</w:t>
      </w:r>
      <w:r w:rsidR="00E25318" w:rsidRPr="00BF2212">
        <w:rPr>
          <w:rFonts w:ascii="Arial" w:hAnsi="Arial" w:cs="Arial"/>
          <w:b/>
          <w:sz w:val="22"/>
          <w:szCs w:val="22"/>
        </w:rPr>
        <w:tab/>
        <w:t>Outcome of Stage 1</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6.</w:t>
      </w:r>
      <w:r w:rsidRPr="00BF2212">
        <w:rPr>
          <w:rFonts w:ascii="Arial" w:hAnsi="Arial" w:cs="Arial"/>
          <w:b/>
          <w:sz w:val="22"/>
          <w:szCs w:val="22"/>
        </w:rPr>
        <w:tab/>
      </w:r>
      <w:r w:rsidRPr="004B6489">
        <w:rPr>
          <w:rFonts w:ascii="Arial" w:hAnsi="Arial" w:cs="Arial"/>
          <w:b/>
          <w:sz w:val="22"/>
          <w:szCs w:val="22"/>
        </w:rPr>
        <w:t>STAGE 2 HEARING – STEP BY STEP GUIDE</w:t>
      </w:r>
    </w:p>
    <w:p w:rsidR="005258FB" w:rsidRDefault="005258FB" w:rsidP="00E25318">
      <w:pPr>
        <w:ind w:left="720"/>
        <w:jc w:val="both"/>
        <w:rPr>
          <w:rFonts w:ascii="Arial" w:hAnsi="Arial" w:cs="Arial"/>
          <w:b/>
          <w:sz w:val="22"/>
          <w:szCs w:val="22"/>
        </w:rPr>
      </w:pPr>
      <w:r>
        <w:rPr>
          <w:rFonts w:ascii="Arial" w:hAnsi="Arial" w:cs="Arial"/>
          <w:b/>
          <w:sz w:val="22"/>
          <w:szCs w:val="22"/>
        </w:rPr>
        <w:tab/>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6.1.</w:t>
      </w:r>
      <w:r w:rsidR="00E25318" w:rsidRPr="00BF2212">
        <w:rPr>
          <w:rFonts w:ascii="Arial" w:hAnsi="Arial" w:cs="Arial"/>
          <w:b/>
          <w:sz w:val="22"/>
          <w:szCs w:val="22"/>
        </w:rPr>
        <w:tab/>
        <w:t>Preparation</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6.2.</w:t>
      </w:r>
      <w:r w:rsidR="00E25318" w:rsidRPr="00BF2212">
        <w:rPr>
          <w:rFonts w:ascii="Arial" w:hAnsi="Arial" w:cs="Arial"/>
          <w:b/>
          <w:sz w:val="22"/>
          <w:szCs w:val="22"/>
        </w:rPr>
        <w:tab/>
        <w:t>Hearing</w:t>
      </w:r>
    </w:p>
    <w:p w:rsidR="00E25318" w:rsidRPr="00BF2212" w:rsidRDefault="005258FB" w:rsidP="00E25318">
      <w:pPr>
        <w:ind w:left="720"/>
        <w:jc w:val="both"/>
        <w:rPr>
          <w:rFonts w:ascii="Arial" w:hAnsi="Arial" w:cs="Arial"/>
          <w:b/>
          <w:sz w:val="22"/>
          <w:szCs w:val="22"/>
        </w:rPr>
      </w:pPr>
      <w:r>
        <w:rPr>
          <w:rFonts w:ascii="Arial" w:hAnsi="Arial" w:cs="Arial"/>
          <w:b/>
          <w:sz w:val="22"/>
          <w:szCs w:val="22"/>
        </w:rPr>
        <w:tab/>
      </w:r>
      <w:r w:rsidR="00E25318" w:rsidRPr="00BF2212">
        <w:rPr>
          <w:rFonts w:ascii="Arial" w:hAnsi="Arial" w:cs="Arial"/>
          <w:b/>
          <w:sz w:val="22"/>
          <w:szCs w:val="22"/>
        </w:rPr>
        <w:t>6.3.</w:t>
      </w:r>
      <w:r w:rsidR="00E25318" w:rsidRPr="00BF2212">
        <w:rPr>
          <w:rFonts w:ascii="Arial" w:hAnsi="Arial" w:cs="Arial"/>
          <w:b/>
          <w:sz w:val="22"/>
          <w:szCs w:val="22"/>
        </w:rPr>
        <w:tab/>
        <w:t>Outcome of Stage 2</w:t>
      </w:r>
    </w:p>
    <w:p w:rsidR="00E25318" w:rsidRPr="00BF2212" w:rsidRDefault="00E25318" w:rsidP="00E25318">
      <w:pPr>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7.</w:t>
      </w:r>
      <w:r w:rsidRPr="00BF2212">
        <w:rPr>
          <w:rFonts w:ascii="Arial" w:hAnsi="Arial" w:cs="Arial"/>
          <w:b/>
          <w:sz w:val="22"/>
          <w:szCs w:val="22"/>
        </w:rPr>
        <w:tab/>
      </w:r>
      <w:r w:rsidRPr="004B6489">
        <w:rPr>
          <w:rFonts w:ascii="Arial" w:hAnsi="Arial" w:cs="Arial"/>
          <w:b/>
          <w:sz w:val="22"/>
          <w:szCs w:val="22"/>
        </w:rPr>
        <w:t>GRIEVANCES WITH WIDER ORGANISATIONAL</w:t>
      </w:r>
      <w:r w:rsidRPr="00BF2212">
        <w:rPr>
          <w:rFonts w:ascii="Arial" w:hAnsi="Arial" w:cs="Arial"/>
          <w:b/>
          <w:sz w:val="22"/>
          <w:szCs w:val="22"/>
        </w:rPr>
        <w:t xml:space="preserve"> </w:t>
      </w:r>
      <w:r w:rsidRPr="00BF2212">
        <w:rPr>
          <w:rFonts w:ascii="Arial" w:hAnsi="Arial" w:cs="Arial"/>
          <w:b/>
          <w:sz w:val="22"/>
          <w:szCs w:val="22"/>
        </w:rPr>
        <w:tab/>
        <w:t>CONSEQUENCES</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8.</w:t>
      </w:r>
      <w:r w:rsidRPr="00BF2212">
        <w:rPr>
          <w:rFonts w:ascii="Arial" w:hAnsi="Arial" w:cs="Arial"/>
          <w:b/>
          <w:sz w:val="22"/>
          <w:szCs w:val="22"/>
        </w:rPr>
        <w:tab/>
      </w:r>
      <w:r w:rsidRPr="004B6489">
        <w:rPr>
          <w:rFonts w:ascii="Arial" w:hAnsi="Arial" w:cs="Arial"/>
          <w:b/>
          <w:sz w:val="22"/>
          <w:szCs w:val="22"/>
        </w:rPr>
        <w:t>STATUS QUO</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9.</w:t>
      </w:r>
      <w:r w:rsidRPr="00BF2212">
        <w:rPr>
          <w:rFonts w:ascii="Arial" w:hAnsi="Arial" w:cs="Arial"/>
          <w:b/>
          <w:sz w:val="22"/>
          <w:szCs w:val="22"/>
        </w:rPr>
        <w:tab/>
      </w:r>
      <w:r w:rsidRPr="004B6489">
        <w:rPr>
          <w:rFonts w:ascii="Arial" w:hAnsi="Arial" w:cs="Arial"/>
          <w:b/>
          <w:sz w:val="22"/>
          <w:szCs w:val="22"/>
        </w:rPr>
        <w:t>RECORD KEEPING</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10.</w:t>
      </w:r>
      <w:r w:rsidRPr="00BF2212">
        <w:rPr>
          <w:rFonts w:ascii="Arial" w:hAnsi="Arial" w:cs="Arial"/>
          <w:b/>
          <w:sz w:val="22"/>
          <w:szCs w:val="22"/>
        </w:rPr>
        <w:tab/>
      </w:r>
      <w:r w:rsidRPr="004B6489">
        <w:rPr>
          <w:rFonts w:ascii="Arial" w:hAnsi="Arial" w:cs="Arial"/>
          <w:b/>
          <w:sz w:val="22"/>
          <w:szCs w:val="22"/>
        </w:rPr>
        <w:t>ADJOURNMENT OF A GRIEVANCE FOR FURTHER</w:t>
      </w:r>
      <w:r w:rsidRPr="00BF2212">
        <w:rPr>
          <w:rFonts w:ascii="Arial" w:hAnsi="Arial" w:cs="Arial"/>
          <w:b/>
          <w:sz w:val="22"/>
          <w:szCs w:val="22"/>
        </w:rPr>
        <w:t xml:space="preserve"> </w:t>
      </w:r>
      <w:r w:rsidRPr="00BF2212">
        <w:rPr>
          <w:rFonts w:ascii="Arial" w:hAnsi="Arial" w:cs="Arial"/>
          <w:b/>
          <w:sz w:val="22"/>
          <w:szCs w:val="22"/>
        </w:rPr>
        <w:tab/>
        <w:t>INVESTIGATION</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11.</w:t>
      </w:r>
      <w:r w:rsidRPr="00BF2212">
        <w:rPr>
          <w:rFonts w:ascii="Arial" w:hAnsi="Arial" w:cs="Arial"/>
          <w:b/>
          <w:sz w:val="22"/>
          <w:szCs w:val="22"/>
        </w:rPr>
        <w:tab/>
      </w:r>
      <w:r w:rsidRPr="004B6489">
        <w:rPr>
          <w:rFonts w:ascii="Arial" w:hAnsi="Arial" w:cs="Arial"/>
          <w:b/>
          <w:sz w:val="22"/>
          <w:szCs w:val="22"/>
        </w:rPr>
        <w:t>GRIEVANCE NOT CONCLUDED AT THE TIME OF EMPLOYMENT</w:t>
      </w:r>
      <w:r w:rsidRPr="00BF2212">
        <w:rPr>
          <w:rFonts w:ascii="Arial" w:hAnsi="Arial" w:cs="Arial"/>
          <w:b/>
          <w:sz w:val="22"/>
          <w:szCs w:val="22"/>
        </w:rPr>
        <w:t xml:space="preserve"> </w:t>
      </w:r>
      <w:r w:rsidRPr="00BF2212">
        <w:rPr>
          <w:rFonts w:ascii="Arial" w:hAnsi="Arial" w:cs="Arial"/>
          <w:b/>
          <w:sz w:val="22"/>
          <w:szCs w:val="22"/>
        </w:rPr>
        <w:tab/>
        <w:t>TERMINATING</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12.</w:t>
      </w:r>
      <w:r w:rsidRPr="00BF2212">
        <w:rPr>
          <w:rFonts w:ascii="Arial" w:hAnsi="Arial" w:cs="Arial"/>
          <w:b/>
          <w:sz w:val="22"/>
          <w:szCs w:val="22"/>
        </w:rPr>
        <w:tab/>
      </w:r>
      <w:r w:rsidRPr="004B6489">
        <w:rPr>
          <w:rFonts w:ascii="Arial" w:hAnsi="Arial" w:cs="Arial"/>
          <w:b/>
          <w:sz w:val="22"/>
          <w:szCs w:val="22"/>
        </w:rPr>
        <w:t>POST EMPLOYMENT GRIEVANCES</w:t>
      </w:r>
    </w:p>
    <w:p w:rsidR="00E25318" w:rsidRPr="00BF2212" w:rsidRDefault="00E25318" w:rsidP="00E25318">
      <w:pPr>
        <w:ind w:left="720"/>
        <w:jc w:val="both"/>
        <w:rPr>
          <w:rFonts w:ascii="Arial" w:hAnsi="Arial" w:cs="Arial"/>
          <w:b/>
          <w:sz w:val="22"/>
          <w:szCs w:val="22"/>
        </w:rPr>
      </w:pPr>
    </w:p>
    <w:p w:rsidR="00E25318" w:rsidRPr="00BF2212" w:rsidRDefault="00E25318" w:rsidP="00E25318">
      <w:pPr>
        <w:ind w:left="720"/>
        <w:jc w:val="both"/>
        <w:rPr>
          <w:rFonts w:ascii="Arial" w:hAnsi="Arial" w:cs="Arial"/>
          <w:b/>
          <w:sz w:val="22"/>
          <w:szCs w:val="22"/>
        </w:rPr>
      </w:pPr>
      <w:r w:rsidRPr="00BF2212">
        <w:rPr>
          <w:rFonts w:ascii="Arial" w:hAnsi="Arial" w:cs="Arial"/>
          <w:b/>
          <w:sz w:val="22"/>
          <w:szCs w:val="22"/>
        </w:rPr>
        <w:t>13.</w:t>
      </w:r>
      <w:r w:rsidRPr="00BF2212">
        <w:rPr>
          <w:rFonts w:ascii="Arial" w:hAnsi="Arial" w:cs="Arial"/>
          <w:b/>
          <w:sz w:val="22"/>
          <w:szCs w:val="22"/>
        </w:rPr>
        <w:tab/>
      </w:r>
      <w:r w:rsidRPr="004B6489">
        <w:rPr>
          <w:rFonts w:ascii="Arial" w:hAnsi="Arial" w:cs="Arial"/>
          <w:b/>
          <w:sz w:val="22"/>
          <w:szCs w:val="22"/>
        </w:rPr>
        <w:t>STANDARD CORRESPONDENCE AND DOCUMENTATION</w:t>
      </w:r>
    </w:p>
    <w:p w:rsidR="00E25318" w:rsidRPr="00E25318" w:rsidRDefault="00E25318" w:rsidP="00E25318">
      <w:pPr>
        <w:jc w:val="both"/>
        <w:rPr>
          <w:rFonts w:ascii="Arial" w:hAnsi="Arial" w:cs="Arial"/>
          <w:b/>
          <w:color w:val="0000FF"/>
          <w:sz w:val="22"/>
          <w:szCs w:val="22"/>
        </w:rPr>
      </w:pPr>
    </w:p>
    <w:p w:rsidR="00E25318" w:rsidRPr="00E25318" w:rsidRDefault="00E25318" w:rsidP="00E25318">
      <w:pPr>
        <w:jc w:val="center"/>
        <w:rPr>
          <w:rFonts w:ascii="Arial" w:hAnsi="Arial" w:cs="Arial"/>
          <w:b/>
          <w:sz w:val="22"/>
          <w:szCs w:val="22"/>
        </w:rPr>
      </w:pPr>
      <w:r w:rsidRPr="00E25318">
        <w:rPr>
          <w:rFonts w:ascii="Arial" w:hAnsi="Arial" w:cs="Arial"/>
          <w:bCs/>
          <w:sz w:val="22"/>
          <w:szCs w:val="22"/>
        </w:rPr>
        <w:br w:type="page"/>
      </w:r>
      <w:r w:rsidRPr="00E25318">
        <w:rPr>
          <w:rFonts w:ascii="Arial" w:hAnsi="Arial" w:cs="Arial"/>
          <w:b/>
          <w:sz w:val="22"/>
          <w:szCs w:val="22"/>
        </w:rPr>
        <w:lastRenderedPageBreak/>
        <w:t>GRIEVANCE PROCEDURES - MANAGERS GUIDANCE</w:t>
      </w:r>
    </w:p>
    <w:p w:rsidR="00E25318" w:rsidRPr="00E25318" w:rsidRDefault="00E25318" w:rsidP="00E25318">
      <w:pPr>
        <w:jc w:val="both"/>
        <w:rPr>
          <w:rFonts w:ascii="Arial" w:hAnsi="Arial" w:cs="Arial"/>
          <w:b/>
          <w:sz w:val="22"/>
          <w:szCs w:val="22"/>
        </w:rPr>
      </w:pPr>
    </w:p>
    <w:p w:rsidR="00E25318" w:rsidRPr="003D3EB3" w:rsidRDefault="00E25318" w:rsidP="00E25318">
      <w:pPr>
        <w:jc w:val="both"/>
        <w:rPr>
          <w:rFonts w:ascii="Arial" w:hAnsi="Arial" w:cs="Arial"/>
          <w:b/>
          <w:caps/>
        </w:rPr>
      </w:pPr>
      <w:bookmarkStart w:id="0" w:name="Introduction"/>
      <w:r w:rsidRPr="003D3EB3">
        <w:rPr>
          <w:rFonts w:ascii="Arial" w:hAnsi="Arial" w:cs="Arial"/>
          <w:b/>
          <w:caps/>
        </w:rPr>
        <w:t xml:space="preserve">1. </w:t>
      </w:r>
      <w:r w:rsidR="003D3EB3">
        <w:rPr>
          <w:rFonts w:ascii="Arial" w:hAnsi="Arial" w:cs="Arial"/>
          <w:b/>
          <w:caps/>
        </w:rPr>
        <w:tab/>
      </w:r>
      <w:r w:rsidRPr="003D3EB3">
        <w:rPr>
          <w:rFonts w:ascii="Arial" w:hAnsi="Arial" w:cs="Arial"/>
          <w:b/>
          <w:caps/>
        </w:rPr>
        <w:t xml:space="preserve">Introduction </w:t>
      </w:r>
    </w:p>
    <w:bookmarkEnd w:id="0"/>
    <w:p w:rsidR="00E25318" w:rsidRPr="00E25318" w:rsidRDefault="00E25318" w:rsidP="00E25318">
      <w:pPr>
        <w:jc w:val="both"/>
        <w:rPr>
          <w:rFonts w:ascii="Arial" w:hAnsi="Arial" w:cs="Arial"/>
          <w:b/>
          <w:sz w:val="22"/>
          <w:szCs w:val="22"/>
        </w:rPr>
      </w:pPr>
    </w:p>
    <w:p w:rsidR="00E25318" w:rsidRPr="00E25318" w:rsidRDefault="00E25318" w:rsidP="00E25318">
      <w:pPr>
        <w:ind w:hanging="720"/>
        <w:jc w:val="both"/>
        <w:rPr>
          <w:rFonts w:ascii="Arial" w:hAnsi="Arial" w:cs="Arial"/>
          <w:sz w:val="22"/>
          <w:szCs w:val="22"/>
        </w:rPr>
      </w:pPr>
      <w:r w:rsidRPr="00E25318">
        <w:rPr>
          <w:rFonts w:ascii="Arial" w:hAnsi="Arial" w:cs="Arial"/>
          <w:sz w:val="22"/>
          <w:szCs w:val="22"/>
        </w:rPr>
        <w:tab/>
        <w:t xml:space="preserve">It is important that employees’ concerns are dealt with quickly, fairly and at the most appropriate level, which is generally the ’closest point’ to the issue(s), by those most likely to have relevant knowledge.   Where this is not possible, the NHS Greater Glasgow and Clyde Grievance Policy and Procedure provides a framework for dealing with employee concerns.  </w:t>
      </w:r>
    </w:p>
    <w:p w:rsidR="00E25318" w:rsidRPr="00E25318" w:rsidRDefault="00E25318" w:rsidP="00E25318">
      <w:pPr>
        <w:pStyle w:val="BodyText"/>
        <w:jc w:val="both"/>
        <w:rPr>
          <w:sz w:val="22"/>
          <w:szCs w:val="22"/>
        </w:rPr>
      </w:pPr>
    </w:p>
    <w:p w:rsidR="00E25318" w:rsidRPr="00E25318" w:rsidRDefault="00E25318" w:rsidP="00E25318">
      <w:pPr>
        <w:pStyle w:val="BodyText"/>
        <w:ind w:hanging="720"/>
        <w:jc w:val="both"/>
        <w:rPr>
          <w:sz w:val="22"/>
          <w:szCs w:val="22"/>
        </w:rPr>
      </w:pPr>
      <w:r w:rsidRPr="00E25318">
        <w:rPr>
          <w:sz w:val="22"/>
          <w:szCs w:val="22"/>
        </w:rPr>
        <w:tab/>
        <w:t xml:space="preserve">This framework outlines the process for dealing with grievances informally and formally Time limits are expressed as the maximum in the policy and can only be varied by mutual consent by both parties. </w:t>
      </w:r>
    </w:p>
    <w:p w:rsidR="00E25318" w:rsidRPr="00E25318" w:rsidRDefault="00E25318" w:rsidP="00E25318">
      <w:pPr>
        <w:pStyle w:val="BodyText"/>
        <w:ind w:left="720" w:hanging="720"/>
        <w:jc w:val="both"/>
        <w:rPr>
          <w:sz w:val="22"/>
          <w:szCs w:val="22"/>
        </w:rPr>
      </w:pPr>
    </w:p>
    <w:p w:rsidR="00E25318" w:rsidRPr="00E25318" w:rsidRDefault="00E25318" w:rsidP="00E25318">
      <w:pPr>
        <w:pStyle w:val="BodyText"/>
        <w:ind w:left="720" w:hanging="720"/>
        <w:jc w:val="both"/>
        <w:rPr>
          <w:sz w:val="22"/>
          <w:szCs w:val="22"/>
        </w:rPr>
      </w:pPr>
    </w:p>
    <w:p w:rsidR="00E25318" w:rsidRPr="003D3EB3" w:rsidRDefault="00E25318" w:rsidP="00E25318">
      <w:pPr>
        <w:jc w:val="both"/>
        <w:rPr>
          <w:rFonts w:ascii="Arial" w:hAnsi="Arial" w:cs="Arial"/>
          <w:b/>
          <w:caps/>
        </w:rPr>
      </w:pPr>
      <w:bookmarkStart w:id="1" w:name="General"/>
      <w:r w:rsidRPr="003D3EB3">
        <w:rPr>
          <w:rFonts w:ascii="Arial" w:hAnsi="Arial" w:cs="Arial"/>
          <w:b/>
          <w:caps/>
        </w:rPr>
        <w:t xml:space="preserve">2. </w:t>
      </w:r>
      <w:r w:rsidR="003D3EB3">
        <w:rPr>
          <w:rFonts w:ascii="Arial" w:hAnsi="Arial" w:cs="Arial"/>
          <w:b/>
          <w:caps/>
        </w:rPr>
        <w:tab/>
      </w:r>
      <w:r w:rsidRPr="003D3EB3">
        <w:rPr>
          <w:rFonts w:ascii="Arial" w:hAnsi="Arial" w:cs="Arial"/>
          <w:b/>
          <w:caps/>
        </w:rPr>
        <w:t>General Principles</w:t>
      </w:r>
    </w:p>
    <w:bookmarkEnd w:id="1"/>
    <w:p w:rsidR="00E25318" w:rsidRPr="00E25318" w:rsidRDefault="00E25318" w:rsidP="00E25318">
      <w:pPr>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 xml:space="preserve">The purpose of a grievance procedure is to allow managers to deal with employee concerns fairly and consistently, openly and promptly. </w:t>
      </w:r>
    </w:p>
    <w:p w:rsidR="00E25318" w:rsidRPr="00E25318" w:rsidRDefault="00E25318" w:rsidP="00E25318">
      <w:pPr>
        <w:ind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Employees should be encouraged to raise grievances without fear of penalty or victimisation.</w:t>
      </w:r>
    </w:p>
    <w:p w:rsidR="00E25318" w:rsidRPr="00E25318" w:rsidRDefault="00E25318" w:rsidP="00E25318">
      <w:pPr>
        <w:ind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The approach to dealing with grievances is founded on partnership at all levels and should take advantage of local working relationships to achieve early and, if appropriate, innovative resolution.</w:t>
      </w:r>
    </w:p>
    <w:p w:rsidR="00E25318" w:rsidRPr="00E25318" w:rsidRDefault="00E25318" w:rsidP="00E25318">
      <w:pPr>
        <w:ind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All employees have the right to be accompanied by a Trade Union Representative /professional organisation, friend or work colleague.</w:t>
      </w:r>
    </w:p>
    <w:p w:rsidR="00E25318" w:rsidRPr="00E25318" w:rsidRDefault="00E25318" w:rsidP="00E25318">
      <w:pPr>
        <w:ind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Where appropriate the use of third party mediation – both informal and formal- is encouraged at every level and every stage of the process.  Employees and employers should be encouraged to make use of these approaches at any point as agreed by the parties.</w:t>
      </w:r>
    </w:p>
    <w:p w:rsidR="00E25318" w:rsidRPr="00E25318" w:rsidRDefault="00E25318" w:rsidP="00E25318">
      <w:pPr>
        <w:ind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Managers should ensure effective communication with employees throughout the grievance process.</w:t>
      </w:r>
    </w:p>
    <w:p w:rsidR="00E25318" w:rsidRPr="00E25318" w:rsidRDefault="00E25318" w:rsidP="00E25318">
      <w:pPr>
        <w:ind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sz w:val="22"/>
          <w:szCs w:val="22"/>
        </w:rPr>
      </w:pPr>
      <w:r w:rsidRPr="00E25318">
        <w:rPr>
          <w:rFonts w:ascii="Arial" w:hAnsi="Arial" w:cs="Arial"/>
          <w:sz w:val="22"/>
          <w:szCs w:val="22"/>
        </w:rPr>
        <w:t>Where issues are sufficiently serious, mechanisms should be in place for dealing with grievances which allow for early escalation to senior managers if required.</w:t>
      </w:r>
    </w:p>
    <w:p w:rsidR="00E25318" w:rsidRPr="00E25318" w:rsidRDefault="00E25318" w:rsidP="00E25318">
      <w:pPr>
        <w:ind w:left="360" w:hanging="720"/>
        <w:jc w:val="both"/>
        <w:rPr>
          <w:rFonts w:ascii="Arial" w:hAnsi="Arial" w:cs="Arial"/>
          <w:sz w:val="22"/>
          <w:szCs w:val="22"/>
        </w:rPr>
      </w:pPr>
    </w:p>
    <w:p w:rsidR="00E25318" w:rsidRPr="00E25318" w:rsidRDefault="00E25318" w:rsidP="00E25318">
      <w:pPr>
        <w:numPr>
          <w:ilvl w:val="0"/>
          <w:numId w:val="2"/>
        </w:numPr>
        <w:ind w:hanging="720"/>
        <w:jc w:val="both"/>
        <w:rPr>
          <w:rFonts w:ascii="Arial" w:hAnsi="Arial" w:cs="Arial"/>
          <w:b/>
          <w:sz w:val="22"/>
          <w:szCs w:val="22"/>
        </w:rPr>
      </w:pPr>
      <w:r w:rsidRPr="00E25318">
        <w:rPr>
          <w:rFonts w:ascii="Arial" w:hAnsi="Arial" w:cs="Arial"/>
          <w:sz w:val="22"/>
          <w:szCs w:val="22"/>
        </w:rPr>
        <w:t>Documentation used throughout the grievance process must be clear and simple.  Employees who have difficulty in expressing themselves on paper or whose first language is not English should have help made available to them if appropriate. Further information on this is available</w:t>
      </w:r>
      <w:r>
        <w:rPr>
          <w:rFonts w:ascii="Arial" w:hAnsi="Arial" w:cs="Arial"/>
          <w:b/>
          <w:sz w:val="22"/>
          <w:szCs w:val="22"/>
        </w:rPr>
        <w:t xml:space="preserve"> </w:t>
      </w:r>
      <w:r w:rsidRPr="00E25318">
        <w:rPr>
          <w:rFonts w:ascii="Arial" w:hAnsi="Arial" w:cs="Arial"/>
          <w:sz w:val="22"/>
          <w:szCs w:val="22"/>
        </w:rPr>
        <w:t xml:space="preserve">through </w:t>
      </w:r>
      <w:proofErr w:type="spellStart"/>
      <w:r w:rsidRPr="00E25318">
        <w:rPr>
          <w:rFonts w:ascii="Arial" w:hAnsi="Arial" w:cs="Arial"/>
          <w:sz w:val="22"/>
          <w:szCs w:val="22"/>
        </w:rPr>
        <w:t>Staffnet</w:t>
      </w:r>
      <w:proofErr w:type="spellEnd"/>
      <w:r w:rsidRPr="00E25318">
        <w:rPr>
          <w:rFonts w:ascii="Arial" w:hAnsi="Arial" w:cs="Arial"/>
          <w:sz w:val="22"/>
          <w:szCs w:val="22"/>
        </w:rPr>
        <w:t>.</w:t>
      </w:r>
    </w:p>
    <w:p w:rsidR="00E25318" w:rsidRPr="00E25318" w:rsidRDefault="00E25318" w:rsidP="00E25318">
      <w:pPr>
        <w:jc w:val="both"/>
        <w:rPr>
          <w:rFonts w:ascii="Arial" w:hAnsi="Arial" w:cs="Arial"/>
          <w:b/>
          <w:sz w:val="22"/>
          <w:szCs w:val="22"/>
        </w:rPr>
      </w:pPr>
    </w:p>
    <w:p w:rsidR="00E25318" w:rsidRPr="00E25318" w:rsidRDefault="00E25318" w:rsidP="00E25318">
      <w:pPr>
        <w:jc w:val="both"/>
        <w:rPr>
          <w:rFonts w:ascii="Arial" w:hAnsi="Arial" w:cs="Arial"/>
          <w:b/>
          <w:sz w:val="22"/>
          <w:szCs w:val="22"/>
        </w:rPr>
      </w:pPr>
    </w:p>
    <w:p w:rsidR="00E25318" w:rsidRDefault="00E25318" w:rsidP="00E25318">
      <w:pPr>
        <w:jc w:val="both"/>
        <w:rPr>
          <w:rFonts w:ascii="Arial" w:hAnsi="Arial" w:cs="Arial"/>
          <w:b/>
        </w:rPr>
      </w:pPr>
      <w:bookmarkStart w:id="2" w:name="S3"/>
      <w:r w:rsidRPr="003D3EB3">
        <w:rPr>
          <w:rFonts w:ascii="Arial" w:hAnsi="Arial" w:cs="Arial"/>
          <w:b/>
        </w:rPr>
        <w:lastRenderedPageBreak/>
        <w:t xml:space="preserve">3 </w:t>
      </w:r>
      <w:r w:rsidRPr="003D3EB3">
        <w:rPr>
          <w:rFonts w:ascii="Arial" w:hAnsi="Arial" w:cs="Arial"/>
          <w:b/>
        </w:rPr>
        <w:tab/>
      </w:r>
      <w:r w:rsidRPr="003D3EB3">
        <w:rPr>
          <w:rFonts w:ascii="Arial" w:hAnsi="Arial" w:cs="Arial"/>
          <w:b/>
          <w:caps/>
        </w:rPr>
        <w:t>What happens when a grievance is notified?</w:t>
      </w:r>
      <w:r w:rsidRPr="003D3EB3">
        <w:rPr>
          <w:rFonts w:ascii="Arial" w:hAnsi="Arial" w:cs="Arial"/>
          <w:b/>
        </w:rPr>
        <w:t xml:space="preserve"> </w:t>
      </w:r>
    </w:p>
    <w:bookmarkEnd w:id="2"/>
    <w:p w:rsidR="00E25318" w:rsidRPr="00BF2212" w:rsidRDefault="00E25318" w:rsidP="00E25318">
      <w:pPr>
        <w:jc w:val="both"/>
        <w:rPr>
          <w:rFonts w:ascii="Arial" w:hAnsi="Arial" w:cs="Arial"/>
          <w:b/>
          <w:color w:val="FF0000"/>
          <w:sz w:val="22"/>
          <w:szCs w:val="22"/>
        </w:rPr>
      </w:pPr>
      <w:r w:rsidRPr="00BF2212">
        <w:rPr>
          <w:rFonts w:ascii="Arial" w:hAnsi="Arial" w:cs="Arial"/>
          <w:sz w:val="22"/>
          <w:szCs w:val="22"/>
        </w:rPr>
        <w:tab/>
      </w:r>
      <w:r w:rsidR="00BF2212">
        <w:rPr>
          <w:rFonts w:ascii="Arial" w:hAnsi="Arial" w:cs="Arial"/>
          <w:b/>
          <w:color w:val="FF0000"/>
          <w:sz w:val="22"/>
          <w:szCs w:val="22"/>
        </w:rPr>
        <w:t>Refer to letter</w:t>
      </w:r>
      <w:r w:rsidRPr="00BF2212">
        <w:rPr>
          <w:rFonts w:ascii="Arial" w:hAnsi="Arial" w:cs="Arial"/>
          <w:b/>
          <w:color w:val="FF0000"/>
          <w:sz w:val="22"/>
          <w:szCs w:val="22"/>
        </w:rPr>
        <w:t xml:space="preserve"> 1: Acknowledgement of Grievance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When the </w:t>
      </w:r>
      <w:r w:rsidRPr="00BF2212">
        <w:rPr>
          <w:rFonts w:ascii="Arial" w:hAnsi="Arial" w:cs="Arial"/>
          <w:b/>
          <w:sz w:val="22"/>
          <w:szCs w:val="22"/>
        </w:rPr>
        <w:t xml:space="preserve">Grievance notification form (GD1) </w:t>
      </w:r>
      <w:r w:rsidRPr="00E25318">
        <w:rPr>
          <w:rFonts w:ascii="Arial" w:hAnsi="Arial" w:cs="Arial"/>
          <w:sz w:val="22"/>
          <w:szCs w:val="22"/>
        </w:rPr>
        <w:t>is received and, if not stated on the form, the first step in the process is to check with the individual if an informal approach under the Grievance Policy could be considered</w:t>
      </w:r>
      <w:r w:rsidRPr="00E25318">
        <w:rPr>
          <w:rFonts w:ascii="Arial" w:hAnsi="Arial" w:cs="Arial"/>
          <w:b/>
          <w:i/>
          <w:sz w:val="22"/>
          <w:szCs w:val="22"/>
        </w:rPr>
        <w:t xml:space="preserve">.  </w:t>
      </w:r>
      <w:r w:rsidRPr="00E25318">
        <w:rPr>
          <w:rFonts w:ascii="Arial" w:hAnsi="Arial" w:cs="Arial"/>
          <w:sz w:val="22"/>
          <w:szCs w:val="22"/>
        </w:rPr>
        <w:t>This can be done when acknowledging receipt of the grievance in writing</w:t>
      </w:r>
      <w:r w:rsidRPr="00E25318">
        <w:rPr>
          <w:rFonts w:ascii="Arial" w:hAnsi="Arial" w:cs="Arial"/>
          <w:i/>
          <w:sz w:val="22"/>
          <w:szCs w:val="22"/>
        </w:rPr>
        <w:t>.</w:t>
      </w:r>
      <w:r w:rsidRPr="00E25318">
        <w:rPr>
          <w:rFonts w:ascii="Arial" w:hAnsi="Arial" w:cs="Arial"/>
          <w:sz w:val="22"/>
          <w:szCs w:val="22"/>
        </w:rPr>
        <w:t xml:space="preserve">  </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If there is potential for an informal resolution, the line manager can use a number of approaches detailed below with the aim of securing a positive and early resolution to staff concerns.  It should be possible for most grievances to be dealt with informally by the employee’s line manager. </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b/>
          <w:sz w:val="22"/>
          <w:szCs w:val="22"/>
          <w:u w:val="single"/>
        </w:rPr>
      </w:pPr>
      <w:r w:rsidRPr="00E25318">
        <w:rPr>
          <w:rFonts w:ascii="Arial" w:hAnsi="Arial" w:cs="Arial"/>
          <w:sz w:val="22"/>
          <w:szCs w:val="22"/>
        </w:rPr>
        <w:t xml:space="preserve">If the grievance is to be dealt with under the formal part of the policy, please go to the </w:t>
      </w:r>
      <w:r w:rsidRPr="00BF2212">
        <w:rPr>
          <w:rFonts w:ascii="Arial" w:hAnsi="Arial" w:cs="Arial"/>
          <w:b/>
          <w:sz w:val="22"/>
          <w:szCs w:val="22"/>
        </w:rPr>
        <w:t>Section 5</w:t>
      </w:r>
      <w:r w:rsidRPr="00E25318">
        <w:rPr>
          <w:rFonts w:ascii="Arial" w:hAnsi="Arial" w:cs="Arial"/>
          <w:sz w:val="22"/>
          <w:szCs w:val="22"/>
        </w:rPr>
        <w:t xml:space="preserve"> in the document which describes the formal process.</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b/>
          <w:sz w:val="22"/>
          <w:szCs w:val="22"/>
        </w:rPr>
      </w:pPr>
    </w:p>
    <w:p w:rsidR="00E25318" w:rsidRPr="003D3EB3" w:rsidRDefault="00E25318" w:rsidP="00E25318">
      <w:pPr>
        <w:jc w:val="both"/>
        <w:rPr>
          <w:rFonts w:ascii="Arial" w:hAnsi="Arial" w:cs="Arial"/>
          <w:b/>
          <w:caps/>
        </w:rPr>
      </w:pPr>
      <w:bookmarkStart w:id="3" w:name="S4"/>
      <w:r w:rsidRPr="003D3EB3">
        <w:rPr>
          <w:rFonts w:ascii="Arial" w:hAnsi="Arial" w:cs="Arial"/>
          <w:b/>
          <w:caps/>
        </w:rPr>
        <w:t xml:space="preserve">4 </w:t>
      </w:r>
      <w:r w:rsidRPr="003D3EB3">
        <w:rPr>
          <w:rFonts w:ascii="Arial" w:hAnsi="Arial" w:cs="Arial"/>
          <w:b/>
          <w:caps/>
        </w:rPr>
        <w:tab/>
        <w:t xml:space="preserve">Informal Approaches </w:t>
      </w:r>
    </w:p>
    <w:bookmarkEnd w:id="3"/>
    <w:p w:rsidR="00E25318" w:rsidRPr="00BF2212" w:rsidRDefault="00E25318" w:rsidP="00E25318">
      <w:pPr>
        <w:jc w:val="both"/>
        <w:rPr>
          <w:rFonts w:ascii="Arial" w:hAnsi="Arial" w:cs="Arial"/>
          <w:b/>
          <w:color w:val="FF0000"/>
          <w:sz w:val="22"/>
          <w:szCs w:val="22"/>
        </w:rPr>
      </w:pPr>
      <w:r w:rsidRPr="00BF2212">
        <w:rPr>
          <w:rFonts w:ascii="Arial" w:hAnsi="Arial" w:cs="Arial"/>
          <w:color w:val="FF0000"/>
          <w:sz w:val="22"/>
          <w:szCs w:val="22"/>
        </w:rPr>
        <w:tab/>
      </w:r>
      <w:r w:rsidR="00BF2212">
        <w:rPr>
          <w:rFonts w:ascii="Arial" w:hAnsi="Arial" w:cs="Arial"/>
          <w:b/>
          <w:color w:val="FF0000"/>
          <w:sz w:val="22"/>
          <w:szCs w:val="22"/>
        </w:rPr>
        <w:t>Refer to letter</w:t>
      </w:r>
      <w:r w:rsidRPr="00BF2212">
        <w:rPr>
          <w:rFonts w:ascii="Arial" w:hAnsi="Arial" w:cs="Arial"/>
          <w:b/>
          <w:color w:val="FF0000"/>
          <w:sz w:val="22"/>
          <w:szCs w:val="22"/>
        </w:rPr>
        <w:t xml:space="preserve"> 2: Grievance informal discussion Invite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This section of the document describes the informal approaches which managers can use.  This list is not exhaustive and you may wish to agree with the aggrieved party an approach not described. </w:t>
      </w:r>
    </w:p>
    <w:p w:rsidR="00E25318" w:rsidRPr="00E25318" w:rsidRDefault="00E25318" w:rsidP="00E25318">
      <w:pPr>
        <w:jc w:val="both"/>
        <w:rPr>
          <w:rFonts w:ascii="Arial" w:hAnsi="Arial" w:cs="Arial"/>
          <w:sz w:val="22"/>
          <w:szCs w:val="22"/>
        </w:rPr>
      </w:pPr>
    </w:p>
    <w:p w:rsidR="00E25318" w:rsidRPr="003D3EB3" w:rsidRDefault="00E25318" w:rsidP="00E25318">
      <w:pPr>
        <w:jc w:val="both"/>
        <w:rPr>
          <w:rFonts w:ascii="Arial" w:hAnsi="Arial" w:cs="Arial"/>
        </w:rPr>
      </w:pPr>
      <w:r w:rsidRPr="003D3EB3">
        <w:rPr>
          <w:rFonts w:ascii="Arial" w:hAnsi="Arial" w:cs="Arial"/>
          <w:b/>
        </w:rPr>
        <w:t>4.1</w:t>
      </w:r>
      <w:r w:rsidRPr="003D3EB3">
        <w:rPr>
          <w:rFonts w:ascii="Arial" w:hAnsi="Arial" w:cs="Arial"/>
        </w:rPr>
        <w:tab/>
      </w:r>
      <w:r w:rsidRPr="003D3EB3">
        <w:rPr>
          <w:rFonts w:ascii="Arial" w:hAnsi="Arial" w:cs="Arial"/>
          <w:b/>
        </w:rPr>
        <w:t>Informal Meeting with employee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The most common approach is a one-to-one meeting with line manager and employee, with a frank discussion of the issues/concerns and appropriate consideration of resolutions by the manager.</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A template letter is attached to invite the employee to this meeting.</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This meeting may also highlight that some of the approaches below are required to assist in resolving the grievance including the use of mediation or facilitated meetings.  Although these approaches are described in the informal section, it does not preclude these approaches being used at the end or any stage of the process. For example in some instances following a grievance, a recommendation could be mediation between parties.</w:t>
      </w:r>
    </w:p>
    <w:p w:rsidR="00E25318" w:rsidRPr="00E25318" w:rsidRDefault="00E25318" w:rsidP="00E25318">
      <w:pPr>
        <w:jc w:val="both"/>
        <w:rPr>
          <w:rFonts w:ascii="Arial" w:hAnsi="Arial" w:cs="Arial"/>
          <w:sz w:val="22"/>
          <w:szCs w:val="22"/>
        </w:rPr>
      </w:pPr>
    </w:p>
    <w:p w:rsidR="00E25318" w:rsidRPr="003D3EB3" w:rsidRDefault="00E25318" w:rsidP="00E25318">
      <w:pPr>
        <w:jc w:val="both"/>
        <w:rPr>
          <w:rFonts w:ascii="Arial" w:hAnsi="Arial" w:cs="Arial"/>
          <w:b/>
        </w:rPr>
      </w:pPr>
      <w:r w:rsidRPr="003D3EB3">
        <w:rPr>
          <w:rFonts w:ascii="Arial" w:hAnsi="Arial" w:cs="Arial"/>
          <w:b/>
        </w:rPr>
        <w:t>4.2</w:t>
      </w:r>
      <w:r w:rsidRPr="003D3EB3">
        <w:rPr>
          <w:rFonts w:ascii="Arial" w:hAnsi="Arial" w:cs="Arial"/>
          <w:b/>
        </w:rPr>
        <w:tab/>
        <w:t>Facilitated Meeting</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This may involve bringing all relevant parties to the grievance together with the manager controlling a focused discussion, aimed at highlighting the concerns and finding a suitable resolution between all parties. Trade Unions often have a role to play in these meetings, in assisting the manager to reach an informal resolution.</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b/>
          <w:sz w:val="22"/>
          <w:szCs w:val="22"/>
          <w:u w:val="single"/>
        </w:rPr>
      </w:pPr>
    </w:p>
    <w:p w:rsidR="00E25318" w:rsidRPr="003D3EB3" w:rsidRDefault="00E25318" w:rsidP="00E25318">
      <w:pPr>
        <w:jc w:val="both"/>
        <w:rPr>
          <w:rFonts w:ascii="Arial" w:hAnsi="Arial" w:cs="Arial"/>
          <w:b/>
        </w:rPr>
      </w:pPr>
      <w:r w:rsidRPr="003D3EB3">
        <w:rPr>
          <w:rFonts w:ascii="Arial" w:hAnsi="Arial" w:cs="Arial"/>
          <w:b/>
        </w:rPr>
        <w:t xml:space="preserve">4.3 </w:t>
      </w:r>
      <w:r w:rsidRPr="003D3EB3">
        <w:rPr>
          <w:rFonts w:ascii="Arial" w:hAnsi="Arial" w:cs="Arial"/>
          <w:b/>
        </w:rPr>
        <w:tab/>
        <w:t>Mediation</w:t>
      </w:r>
    </w:p>
    <w:p w:rsidR="00E25318" w:rsidRPr="00E25318" w:rsidRDefault="00E25318" w:rsidP="00E25318">
      <w:pPr>
        <w:jc w:val="both"/>
        <w:rPr>
          <w:rFonts w:ascii="Arial" w:hAnsi="Arial" w:cs="Arial"/>
          <w:b/>
          <w:sz w:val="22"/>
          <w:szCs w:val="22"/>
        </w:rPr>
      </w:pPr>
    </w:p>
    <w:p w:rsidR="00E25318" w:rsidRPr="00E25318" w:rsidRDefault="00E25318" w:rsidP="00E25318">
      <w:pPr>
        <w:jc w:val="both"/>
        <w:rPr>
          <w:rFonts w:ascii="Arial" w:hAnsi="Arial" w:cs="Arial"/>
          <w:b/>
          <w:sz w:val="22"/>
          <w:szCs w:val="22"/>
        </w:rPr>
      </w:pPr>
      <w:r w:rsidRPr="00E25318">
        <w:rPr>
          <w:rFonts w:ascii="Arial" w:hAnsi="Arial" w:cs="Arial"/>
          <w:color w:val="000000"/>
          <w:sz w:val="22"/>
          <w:szCs w:val="22"/>
        </w:rPr>
        <w:t>“Mediation is where an impartial third party, the mediator, helps two or more people in dispute to attempt to reach an agreement.  Any agreement comes from those in dispute, not from the mediator. The mediator is not there to judge, to say one person is right and the other wrong, or to tell those involved in the mediation what they should do. The mediator is in charge of the process of seeking to resolve the problem but not the outcome.</w:t>
      </w:r>
    </w:p>
    <w:p w:rsidR="00E25318" w:rsidRPr="00E25318" w:rsidRDefault="00E25318" w:rsidP="00E25318">
      <w:pPr>
        <w:jc w:val="both"/>
        <w:rPr>
          <w:rFonts w:ascii="Arial" w:hAnsi="Arial" w:cs="Arial"/>
          <w:b/>
          <w:sz w:val="22"/>
          <w:szCs w:val="22"/>
        </w:rPr>
      </w:pPr>
    </w:p>
    <w:p w:rsidR="00E25318" w:rsidRDefault="00E25318" w:rsidP="00E25318">
      <w:pPr>
        <w:jc w:val="both"/>
        <w:rPr>
          <w:rFonts w:ascii="Arial" w:hAnsi="Arial" w:cs="Arial"/>
          <w:sz w:val="22"/>
          <w:szCs w:val="22"/>
        </w:rPr>
      </w:pPr>
      <w:r w:rsidRPr="00E25318">
        <w:rPr>
          <w:rFonts w:ascii="Arial" w:hAnsi="Arial" w:cs="Arial"/>
          <w:sz w:val="22"/>
          <w:szCs w:val="22"/>
        </w:rPr>
        <w:t xml:space="preserve">NHS Greater Glasgow and Clyde have a Mediation Procedure and a number of trained mediators. </w:t>
      </w:r>
    </w:p>
    <w:p w:rsidR="00BF2212" w:rsidRPr="00E25318" w:rsidRDefault="00BF2212" w:rsidP="00E25318">
      <w:pPr>
        <w:jc w:val="both"/>
        <w:rPr>
          <w:rFonts w:ascii="Arial" w:hAnsi="Arial" w:cs="Arial"/>
          <w:b/>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Although the use of mediation is encouraged in the organisation it is important to fully consider the extent of the concerns raised and whether this is the most appropriate means to address the grievance.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If it also important to note that:</w:t>
      </w:r>
    </w:p>
    <w:p w:rsidR="00E25318" w:rsidRPr="00E25318" w:rsidRDefault="00E25318" w:rsidP="00E25318">
      <w:pPr>
        <w:ind w:left="1134"/>
        <w:jc w:val="both"/>
        <w:rPr>
          <w:rFonts w:ascii="Arial" w:hAnsi="Arial" w:cs="Arial"/>
          <w:sz w:val="22"/>
          <w:szCs w:val="22"/>
        </w:rPr>
      </w:pPr>
    </w:p>
    <w:p w:rsidR="00E25318" w:rsidRPr="00E25318" w:rsidRDefault="00E25318" w:rsidP="00E25318">
      <w:pPr>
        <w:numPr>
          <w:ilvl w:val="0"/>
          <w:numId w:val="1"/>
        </w:numPr>
        <w:jc w:val="both"/>
        <w:rPr>
          <w:rFonts w:ascii="Arial" w:hAnsi="Arial" w:cs="Arial"/>
          <w:b/>
          <w:sz w:val="22"/>
          <w:szCs w:val="22"/>
        </w:rPr>
      </w:pPr>
      <w:r w:rsidRPr="00E25318">
        <w:rPr>
          <w:rFonts w:ascii="Arial" w:hAnsi="Arial" w:cs="Arial"/>
          <w:sz w:val="22"/>
          <w:szCs w:val="22"/>
        </w:rPr>
        <w:t>Mediation is voluntary and will take place only where all parties involved in the dispute agree to participate.</w:t>
      </w:r>
    </w:p>
    <w:p w:rsidR="00E25318" w:rsidRPr="00E25318" w:rsidRDefault="00E25318" w:rsidP="00E25318">
      <w:pPr>
        <w:numPr>
          <w:ilvl w:val="0"/>
          <w:numId w:val="1"/>
        </w:numPr>
        <w:jc w:val="both"/>
        <w:rPr>
          <w:rFonts w:ascii="Arial" w:hAnsi="Arial" w:cs="Arial"/>
          <w:b/>
          <w:sz w:val="22"/>
          <w:szCs w:val="22"/>
        </w:rPr>
      </w:pPr>
      <w:r w:rsidRPr="00E25318">
        <w:rPr>
          <w:rFonts w:ascii="Arial" w:hAnsi="Arial" w:cs="Arial"/>
          <w:sz w:val="22"/>
          <w:szCs w:val="22"/>
        </w:rPr>
        <w:t>The process can be stopped at any point by any participant, including the mediator.</w:t>
      </w:r>
    </w:p>
    <w:p w:rsidR="00E25318" w:rsidRPr="00E25318" w:rsidRDefault="00E25318" w:rsidP="00E25318">
      <w:pPr>
        <w:numPr>
          <w:ilvl w:val="0"/>
          <w:numId w:val="1"/>
        </w:numPr>
        <w:jc w:val="both"/>
        <w:rPr>
          <w:rFonts w:ascii="Arial" w:hAnsi="Arial" w:cs="Arial"/>
          <w:b/>
          <w:sz w:val="22"/>
          <w:szCs w:val="22"/>
        </w:rPr>
      </w:pPr>
      <w:r w:rsidRPr="00E25318">
        <w:rPr>
          <w:rFonts w:ascii="Arial" w:hAnsi="Arial" w:cs="Arial"/>
          <w:sz w:val="22"/>
          <w:szCs w:val="22"/>
        </w:rPr>
        <w:t>The mediator will be impartial and independent to the situation and parties involved.</w:t>
      </w:r>
    </w:p>
    <w:p w:rsidR="00E25318" w:rsidRPr="00E25318" w:rsidRDefault="00E25318" w:rsidP="00E25318">
      <w:pPr>
        <w:numPr>
          <w:ilvl w:val="0"/>
          <w:numId w:val="1"/>
        </w:numPr>
        <w:jc w:val="both"/>
        <w:rPr>
          <w:rFonts w:ascii="Arial" w:hAnsi="Arial" w:cs="Arial"/>
          <w:b/>
          <w:sz w:val="22"/>
          <w:szCs w:val="22"/>
        </w:rPr>
      </w:pPr>
      <w:r w:rsidRPr="00E25318">
        <w:rPr>
          <w:rFonts w:ascii="Arial" w:hAnsi="Arial" w:cs="Arial"/>
          <w:sz w:val="22"/>
          <w:szCs w:val="22"/>
        </w:rPr>
        <w:t>Every individual involved will keep information about the mediation confidential and not disclose it to a third party, nor use it for any other purpose other than mediation. The only exception would be if there was a legal duty to disclose information that was shared at the meeting.</w:t>
      </w:r>
    </w:p>
    <w:p w:rsidR="00E25318" w:rsidRPr="00E25318" w:rsidRDefault="00E25318" w:rsidP="00E25318">
      <w:pPr>
        <w:numPr>
          <w:ilvl w:val="0"/>
          <w:numId w:val="1"/>
        </w:numPr>
        <w:jc w:val="both"/>
        <w:rPr>
          <w:rFonts w:ascii="Arial" w:hAnsi="Arial" w:cs="Arial"/>
          <w:b/>
          <w:sz w:val="22"/>
          <w:szCs w:val="22"/>
        </w:rPr>
      </w:pPr>
      <w:r w:rsidRPr="00E25318">
        <w:rPr>
          <w:rFonts w:ascii="Arial" w:hAnsi="Arial" w:cs="Arial"/>
          <w:sz w:val="22"/>
          <w:szCs w:val="22"/>
        </w:rPr>
        <w:t xml:space="preserve">The mediation framework, including any written agreement, is non-contractual in status, binding by honour only. To encourage employees to participate in mediation and to emphasise its use at informal stages of disputes, </w:t>
      </w:r>
      <w:smartTag w:uri="urn:schemas-microsoft-com:office:smarttags" w:element="stockticker">
        <w:r w:rsidRPr="00E25318">
          <w:rPr>
            <w:rFonts w:ascii="Arial" w:hAnsi="Arial" w:cs="Arial"/>
            <w:sz w:val="22"/>
            <w:szCs w:val="22"/>
          </w:rPr>
          <w:t>ACAS</w:t>
        </w:r>
      </w:smartTag>
      <w:r w:rsidRPr="00E25318">
        <w:rPr>
          <w:rFonts w:ascii="Arial" w:hAnsi="Arial" w:cs="Arial"/>
          <w:sz w:val="22"/>
          <w:szCs w:val="22"/>
        </w:rPr>
        <w:t xml:space="preserve"> advise that the content of mediation discussions and agreements should not be used in any formal process.</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p>
    <w:p w:rsidR="00E25318" w:rsidRDefault="00E25318" w:rsidP="00E25318">
      <w:pPr>
        <w:jc w:val="both"/>
        <w:rPr>
          <w:rFonts w:ascii="Arial" w:hAnsi="Arial" w:cs="Arial"/>
          <w:b/>
        </w:rPr>
      </w:pPr>
      <w:r w:rsidRPr="003D3EB3">
        <w:rPr>
          <w:rFonts w:ascii="Arial" w:hAnsi="Arial" w:cs="Arial"/>
          <w:b/>
        </w:rPr>
        <w:t>4.4.</w:t>
      </w:r>
      <w:r w:rsidRPr="003D3EB3">
        <w:rPr>
          <w:rFonts w:ascii="Arial" w:hAnsi="Arial" w:cs="Arial"/>
          <w:b/>
        </w:rPr>
        <w:tab/>
      </w:r>
      <w:r w:rsidR="003D3EB3">
        <w:rPr>
          <w:rFonts w:ascii="Arial" w:hAnsi="Arial" w:cs="Arial"/>
          <w:b/>
        </w:rPr>
        <w:t>Outcome of the Informal Stage</w:t>
      </w:r>
    </w:p>
    <w:p w:rsidR="00236266" w:rsidRPr="00BF2212" w:rsidRDefault="00236266" w:rsidP="00E25318">
      <w:pPr>
        <w:jc w:val="both"/>
        <w:rPr>
          <w:rFonts w:ascii="Arial" w:hAnsi="Arial" w:cs="Arial"/>
          <w:b/>
          <w:color w:val="FF0000"/>
          <w:sz w:val="22"/>
          <w:szCs w:val="22"/>
        </w:rPr>
      </w:pPr>
      <w:r>
        <w:rPr>
          <w:rFonts w:ascii="Arial" w:hAnsi="Arial" w:cs="Arial"/>
          <w:b/>
        </w:rPr>
        <w:tab/>
      </w:r>
      <w:r w:rsidR="00BF2212">
        <w:rPr>
          <w:rFonts w:ascii="Arial" w:hAnsi="Arial" w:cs="Arial"/>
          <w:b/>
          <w:color w:val="FF0000"/>
          <w:sz w:val="22"/>
          <w:szCs w:val="22"/>
        </w:rPr>
        <w:t>Refer to letter</w:t>
      </w:r>
      <w:r w:rsidRPr="00BF2212">
        <w:rPr>
          <w:rFonts w:ascii="Arial" w:hAnsi="Arial" w:cs="Arial"/>
          <w:b/>
          <w:color w:val="FF0000"/>
          <w:sz w:val="22"/>
          <w:szCs w:val="22"/>
        </w:rPr>
        <w:t xml:space="preserve"> 3: </w:t>
      </w:r>
      <w:r w:rsidR="00BF2212">
        <w:rPr>
          <w:rFonts w:ascii="Arial" w:hAnsi="Arial" w:cs="Arial"/>
          <w:b/>
          <w:color w:val="FF0000"/>
          <w:sz w:val="22"/>
          <w:szCs w:val="22"/>
        </w:rPr>
        <w:t>Grievance informal discussion outcome</w:t>
      </w:r>
    </w:p>
    <w:p w:rsidR="00E25318" w:rsidRPr="00E25318" w:rsidRDefault="00E25318" w:rsidP="00E25318">
      <w:pPr>
        <w:jc w:val="both"/>
        <w:rPr>
          <w:rFonts w:ascii="Arial" w:hAnsi="Arial" w:cs="Arial"/>
          <w:sz w:val="22"/>
          <w:szCs w:val="22"/>
        </w:rPr>
      </w:pPr>
      <w:r w:rsidRPr="00E25318">
        <w:rPr>
          <w:rFonts w:ascii="Arial" w:hAnsi="Arial" w:cs="Arial"/>
          <w:sz w:val="22"/>
          <w:szCs w:val="22"/>
        </w:rPr>
        <w:tab/>
      </w:r>
    </w:p>
    <w:p w:rsidR="00E25318" w:rsidRPr="00E25318" w:rsidRDefault="00E25318" w:rsidP="00E25318">
      <w:pPr>
        <w:jc w:val="both"/>
        <w:rPr>
          <w:rFonts w:ascii="Arial" w:hAnsi="Arial" w:cs="Arial"/>
          <w:b/>
          <w:sz w:val="22"/>
          <w:szCs w:val="22"/>
          <w:u w:val="single"/>
        </w:rPr>
      </w:pPr>
      <w:r w:rsidRPr="00E25318">
        <w:rPr>
          <w:rFonts w:ascii="Arial" w:hAnsi="Arial" w:cs="Arial"/>
          <w:sz w:val="22"/>
          <w:szCs w:val="22"/>
        </w:rPr>
        <w:t xml:space="preserve">The grievance policy states managers should seek to resolve the matter </w:t>
      </w:r>
      <w:r w:rsidRPr="00E25318">
        <w:rPr>
          <w:rFonts w:ascii="Arial" w:hAnsi="Arial" w:cs="Arial"/>
          <w:b/>
          <w:sz w:val="22"/>
          <w:szCs w:val="22"/>
        </w:rPr>
        <w:t>within 2 working weeks</w:t>
      </w:r>
      <w:r w:rsidRPr="00E25318">
        <w:rPr>
          <w:rFonts w:ascii="Arial" w:hAnsi="Arial" w:cs="Arial"/>
          <w:sz w:val="22"/>
          <w:szCs w:val="22"/>
        </w:rPr>
        <w:t xml:space="preserve"> of grievance being raised. Often depending on the approach it may take more than 2 working weeks, in which case this should be agreed by all parties and confirmed in writing. </w:t>
      </w:r>
      <w:r w:rsidRPr="00E25318">
        <w:rPr>
          <w:rFonts w:ascii="Arial" w:hAnsi="Arial" w:cs="Arial"/>
          <w:b/>
          <w:sz w:val="22"/>
          <w:szCs w:val="22"/>
          <w:u w:val="single"/>
        </w:rPr>
        <w:t xml:space="preserve"> </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It is recommended that a written record is kept of any discussions under the informal stages of NHS </w:t>
      </w:r>
      <w:smartTag w:uri="urn:schemas-microsoft-com:office:smarttags" w:element="stockticker">
        <w:r w:rsidRPr="00E25318">
          <w:rPr>
            <w:rFonts w:ascii="Arial" w:hAnsi="Arial" w:cs="Arial"/>
            <w:sz w:val="22"/>
            <w:szCs w:val="22"/>
          </w:rPr>
          <w:t>GGC</w:t>
        </w:r>
      </w:smartTag>
      <w:r w:rsidRPr="00E25318">
        <w:rPr>
          <w:rFonts w:ascii="Arial" w:hAnsi="Arial" w:cs="Arial"/>
          <w:sz w:val="22"/>
          <w:szCs w:val="22"/>
        </w:rPr>
        <w:t xml:space="preserve"> Grievance Policy and Procedure. This should take the form of a letter confirming an informal approach has been agreed as the way forward to progress the concern and should also cover if you have agreed to go out with the time limits expressed in the policy. Depending on the circumstances will dictate how you record informal stages and advice can be sought from the HR department</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For example, if you decided to use mediation as an approach to resolve the issue informally you could confirm this in a letter and arrangements for appointing a mediator.  If mediation is successful you would then confirm that the process is complete and they have advised they will not be progressing to formal stage.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If the employee remains dissatisfied with the outcome of the informal stage, they will have four working weeks from the date of the decision to notify the next in line manager that they wish to initiate the formal stage of the process. </w:t>
      </w:r>
    </w:p>
    <w:p w:rsidR="00E25318" w:rsidRDefault="00E25318" w:rsidP="00E25318">
      <w:pPr>
        <w:jc w:val="both"/>
        <w:rPr>
          <w:rFonts w:ascii="Arial" w:hAnsi="Arial" w:cs="Arial"/>
          <w:b/>
          <w:sz w:val="22"/>
          <w:szCs w:val="22"/>
        </w:rPr>
      </w:pPr>
    </w:p>
    <w:p w:rsidR="00BF2212" w:rsidRDefault="00BF2212" w:rsidP="00E25318">
      <w:pPr>
        <w:jc w:val="both"/>
        <w:rPr>
          <w:rFonts w:ascii="Arial" w:hAnsi="Arial" w:cs="Arial"/>
          <w:b/>
          <w:sz w:val="22"/>
          <w:szCs w:val="22"/>
        </w:rPr>
      </w:pPr>
    </w:p>
    <w:p w:rsidR="00E25318" w:rsidRPr="003D3EB3" w:rsidRDefault="00E25318" w:rsidP="00E25318">
      <w:pPr>
        <w:jc w:val="both"/>
        <w:rPr>
          <w:rFonts w:ascii="Arial" w:hAnsi="Arial" w:cs="Arial"/>
          <w:b/>
        </w:rPr>
      </w:pPr>
      <w:r>
        <w:rPr>
          <w:rFonts w:ascii="Arial" w:hAnsi="Arial" w:cs="Arial"/>
          <w:b/>
          <w:sz w:val="22"/>
          <w:szCs w:val="22"/>
        </w:rPr>
        <w:tab/>
      </w:r>
      <w:r w:rsidRPr="003D3EB3">
        <w:rPr>
          <w:rFonts w:ascii="Arial" w:hAnsi="Arial" w:cs="Arial"/>
          <w:b/>
          <w:caps/>
        </w:rPr>
        <w:t>Formal Stages</w:t>
      </w:r>
      <w:r w:rsidRPr="003D3EB3">
        <w:rPr>
          <w:rFonts w:ascii="Arial" w:hAnsi="Arial" w:cs="Arial"/>
          <w:b/>
        </w:rPr>
        <w:t xml:space="preserve">  </w:t>
      </w:r>
    </w:p>
    <w:p w:rsidR="00E25318" w:rsidRPr="00E25318" w:rsidRDefault="00E25318" w:rsidP="00E25318">
      <w:pPr>
        <w:jc w:val="both"/>
        <w:rPr>
          <w:rFonts w:ascii="Arial" w:hAnsi="Arial" w:cs="Arial"/>
          <w:b/>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This section of the guidance is to assist you with dealing with the formal stages of the grievance process. A step by step guide will assist you with this process. </w:t>
      </w:r>
    </w:p>
    <w:p w:rsidR="00E25318" w:rsidRPr="00E25318" w:rsidRDefault="00E25318" w:rsidP="00E25318">
      <w:pPr>
        <w:jc w:val="both"/>
        <w:outlineLvl w:val="0"/>
        <w:rPr>
          <w:rFonts w:ascii="Arial" w:hAnsi="Arial" w:cs="Arial"/>
          <w:b/>
          <w:sz w:val="22"/>
          <w:szCs w:val="22"/>
        </w:rPr>
      </w:pPr>
    </w:p>
    <w:p w:rsidR="00E25318" w:rsidRPr="003D3EB3" w:rsidRDefault="00236266" w:rsidP="00E25318">
      <w:pPr>
        <w:jc w:val="both"/>
        <w:outlineLvl w:val="0"/>
        <w:rPr>
          <w:rFonts w:ascii="Arial" w:hAnsi="Arial" w:cs="Arial"/>
          <w:b/>
        </w:rPr>
      </w:pPr>
      <w:bookmarkStart w:id="4" w:name="S6"/>
      <w:r>
        <w:rPr>
          <w:rFonts w:ascii="Arial" w:hAnsi="Arial" w:cs="Arial"/>
          <w:b/>
        </w:rPr>
        <w:t>5.</w:t>
      </w:r>
      <w:r>
        <w:rPr>
          <w:rFonts w:ascii="Arial" w:hAnsi="Arial" w:cs="Arial"/>
          <w:b/>
        </w:rPr>
        <w:tab/>
        <w:t>STAGE</w:t>
      </w:r>
      <w:r w:rsidR="00E25318" w:rsidRPr="003D3EB3">
        <w:rPr>
          <w:rFonts w:ascii="Arial" w:hAnsi="Arial" w:cs="Arial"/>
          <w:b/>
          <w:caps/>
        </w:rPr>
        <w:t xml:space="preserve"> 1 Hearing: Step-by-Step Guide</w:t>
      </w:r>
    </w:p>
    <w:bookmarkEnd w:id="4"/>
    <w:p w:rsidR="00E25318" w:rsidRPr="00E25318" w:rsidRDefault="00E25318" w:rsidP="00E25318">
      <w:pPr>
        <w:jc w:val="both"/>
        <w:outlineLvl w:val="0"/>
        <w:rPr>
          <w:rFonts w:ascii="Arial" w:hAnsi="Arial" w:cs="Arial"/>
          <w:b/>
          <w:sz w:val="22"/>
          <w:szCs w:val="22"/>
        </w:rPr>
      </w:pPr>
    </w:p>
    <w:p w:rsidR="00E25318" w:rsidRPr="00E25318" w:rsidRDefault="00236266" w:rsidP="00E25318">
      <w:pPr>
        <w:jc w:val="both"/>
        <w:outlineLvl w:val="0"/>
        <w:rPr>
          <w:rFonts w:ascii="Arial" w:hAnsi="Arial" w:cs="Arial"/>
          <w:sz w:val="22"/>
          <w:szCs w:val="22"/>
        </w:rPr>
      </w:pPr>
      <w:r>
        <w:rPr>
          <w:rFonts w:ascii="Arial" w:hAnsi="Arial" w:cs="Arial"/>
          <w:b/>
          <w:sz w:val="22"/>
          <w:szCs w:val="22"/>
        </w:rPr>
        <w:t>5</w:t>
      </w:r>
      <w:r w:rsidR="00E25318" w:rsidRPr="00E25318">
        <w:rPr>
          <w:rFonts w:ascii="Arial" w:hAnsi="Arial" w:cs="Arial"/>
          <w:b/>
          <w:sz w:val="22"/>
          <w:szCs w:val="22"/>
        </w:rPr>
        <w:t>.1</w:t>
      </w:r>
      <w:r w:rsidR="00E25318" w:rsidRPr="00E25318">
        <w:rPr>
          <w:rFonts w:ascii="Arial" w:hAnsi="Arial" w:cs="Arial"/>
          <w:b/>
          <w:sz w:val="22"/>
          <w:szCs w:val="22"/>
        </w:rPr>
        <w:tab/>
        <w:t>Preparation</w:t>
      </w:r>
    </w:p>
    <w:p w:rsidR="00E25318" w:rsidRPr="00BF2212" w:rsidRDefault="00E25318" w:rsidP="00E25318">
      <w:pPr>
        <w:jc w:val="both"/>
        <w:rPr>
          <w:rFonts w:ascii="Arial" w:hAnsi="Arial" w:cs="Arial"/>
          <w:b/>
          <w:color w:val="FF0000"/>
          <w:sz w:val="22"/>
          <w:szCs w:val="22"/>
        </w:rPr>
      </w:pPr>
      <w:r w:rsidRPr="00E25318">
        <w:rPr>
          <w:rFonts w:ascii="Arial" w:hAnsi="Arial" w:cs="Arial"/>
          <w:b/>
          <w:sz w:val="22"/>
          <w:szCs w:val="22"/>
        </w:rPr>
        <w:tab/>
      </w:r>
      <w:r w:rsidR="00BF2212">
        <w:rPr>
          <w:rFonts w:ascii="Arial" w:hAnsi="Arial" w:cs="Arial"/>
          <w:b/>
          <w:color w:val="FF0000"/>
          <w:sz w:val="22"/>
          <w:szCs w:val="22"/>
        </w:rPr>
        <w:t>Refer to</w:t>
      </w:r>
      <w:r w:rsidR="00BF2212" w:rsidRPr="00BF2212">
        <w:rPr>
          <w:rFonts w:ascii="Arial" w:hAnsi="Arial" w:cs="Arial"/>
          <w:b/>
          <w:color w:val="FF0000"/>
          <w:sz w:val="22"/>
          <w:szCs w:val="22"/>
        </w:rPr>
        <w:t xml:space="preserve"> l</w:t>
      </w:r>
      <w:r w:rsidR="00236266" w:rsidRPr="00BF2212">
        <w:rPr>
          <w:rFonts w:ascii="Arial" w:hAnsi="Arial" w:cs="Arial"/>
          <w:b/>
          <w:color w:val="FF0000"/>
          <w:sz w:val="22"/>
          <w:szCs w:val="22"/>
        </w:rPr>
        <w:t>etter 4</w:t>
      </w:r>
      <w:r w:rsidR="00BF2212">
        <w:rPr>
          <w:rFonts w:ascii="Arial" w:hAnsi="Arial" w:cs="Arial"/>
          <w:b/>
          <w:color w:val="FF0000"/>
          <w:sz w:val="22"/>
          <w:szCs w:val="22"/>
        </w:rPr>
        <w:t xml:space="preserve">: </w:t>
      </w:r>
      <w:r w:rsidRPr="00BF2212">
        <w:rPr>
          <w:rFonts w:ascii="Arial" w:hAnsi="Arial" w:cs="Arial"/>
          <w:b/>
          <w:color w:val="FF0000"/>
          <w:sz w:val="22"/>
          <w:szCs w:val="22"/>
        </w:rPr>
        <w:t xml:space="preserve">Grievance Stage 1 hearing invite </w:t>
      </w:r>
      <w:r w:rsidR="00BF2212">
        <w:rPr>
          <w:rFonts w:ascii="Arial" w:hAnsi="Arial" w:cs="Arial"/>
          <w:b/>
          <w:color w:val="FF0000"/>
          <w:sz w:val="22"/>
          <w:szCs w:val="22"/>
        </w:rPr>
        <w:t>- complainant</w:t>
      </w:r>
    </w:p>
    <w:p w:rsidR="00E25318" w:rsidRDefault="00236266" w:rsidP="00E25318">
      <w:pPr>
        <w:jc w:val="both"/>
        <w:rPr>
          <w:rFonts w:ascii="Arial" w:hAnsi="Arial" w:cs="Arial"/>
          <w:b/>
          <w:color w:val="FF0000"/>
          <w:sz w:val="22"/>
          <w:szCs w:val="22"/>
        </w:rPr>
      </w:pPr>
      <w:r w:rsidRPr="00BF2212">
        <w:rPr>
          <w:rFonts w:ascii="Arial" w:hAnsi="Arial" w:cs="Arial"/>
          <w:b/>
          <w:color w:val="FF0000"/>
          <w:sz w:val="22"/>
          <w:szCs w:val="22"/>
        </w:rPr>
        <w:tab/>
      </w:r>
      <w:r w:rsidR="00BF2212">
        <w:rPr>
          <w:rFonts w:ascii="Arial" w:hAnsi="Arial" w:cs="Arial"/>
          <w:b/>
          <w:color w:val="FF0000"/>
          <w:sz w:val="22"/>
          <w:szCs w:val="22"/>
        </w:rPr>
        <w:t>Refer to l</w:t>
      </w:r>
      <w:r w:rsidRPr="00BF2212">
        <w:rPr>
          <w:rFonts w:ascii="Arial" w:hAnsi="Arial" w:cs="Arial"/>
          <w:b/>
          <w:color w:val="FF0000"/>
          <w:sz w:val="22"/>
          <w:szCs w:val="22"/>
        </w:rPr>
        <w:t>etter 5</w:t>
      </w:r>
      <w:r w:rsidR="00E25318" w:rsidRPr="00BF2212">
        <w:rPr>
          <w:rFonts w:ascii="Arial" w:hAnsi="Arial" w:cs="Arial"/>
          <w:b/>
          <w:color w:val="FF0000"/>
          <w:sz w:val="22"/>
          <w:szCs w:val="22"/>
        </w:rPr>
        <w:t>:</w:t>
      </w:r>
      <w:r w:rsidR="00BF2212">
        <w:rPr>
          <w:rFonts w:ascii="Arial" w:hAnsi="Arial" w:cs="Arial"/>
          <w:b/>
          <w:color w:val="FF0000"/>
          <w:sz w:val="22"/>
          <w:szCs w:val="22"/>
        </w:rPr>
        <w:t xml:space="preserve"> </w:t>
      </w:r>
      <w:r w:rsidR="00E25318" w:rsidRPr="00BF2212">
        <w:rPr>
          <w:rFonts w:ascii="Arial" w:hAnsi="Arial" w:cs="Arial"/>
          <w:b/>
          <w:color w:val="FF0000"/>
          <w:sz w:val="22"/>
          <w:szCs w:val="22"/>
        </w:rPr>
        <w:t>Gr</w:t>
      </w:r>
      <w:r w:rsidR="00BF2212">
        <w:rPr>
          <w:rFonts w:ascii="Arial" w:hAnsi="Arial" w:cs="Arial"/>
          <w:b/>
          <w:color w:val="FF0000"/>
          <w:sz w:val="22"/>
          <w:szCs w:val="22"/>
        </w:rPr>
        <w:t xml:space="preserve">ievance Stage 1 hearing invite </w:t>
      </w:r>
      <w:r w:rsidR="00F058E7">
        <w:rPr>
          <w:rFonts w:ascii="Arial" w:hAnsi="Arial" w:cs="Arial"/>
          <w:b/>
          <w:color w:val="FF0000"/>
          <w:sz w:val="22"/>
          <w:szCs w:val="22"/>
        </w:rPr>
        <w:t>–</w:t>
      </w:r>
      <w:r w:rsidR="00BF2212">
        <w:rPr>
          <w:rFonts w:ascii="Arial" w:hAnsi="Arial" w:cs="Arial"/>
          <w:b/>
          <w:color w:val="FF0000"/>
          <w:sz w:val="22"/>
          <w:szCs w:val="22"/>
        </w:rPr>
        <w:t xml:space="preserve"> respondent</w:t>
      </w:r>
    </w:p>
    <w:p w:rsidR="00F058E7" w:rsidRDefault="00F058E7" w:rsidP="00E25318">
      <w:pPr>
        <w:jc w:val="both"/>
        <w:rPr>
          <w:rFonts w:ascii="Arial" w:hAnsi="Arial" w:cs="Arial"/>
          <w:b/>
          <w:color w:val="FF0000"/>
          <w:sz w:val="22"/>
          <w:szCs w:val="22"/>
        </w:rPr>
      </w:pPr>
    </w:p>
    <w:p w:rsidR="00F058E7" w:rsidRPr="00BF2212" w:rsidRDefault="00F058E7" w:rsidP="00E25318">
      <w:pPr>
        <w:jc w:val="both"/>
        <w:rPr>
          <w:rFonts w:ascii="Arial" w:hAnsi="Arial" w:cs="Arial"/>
          <w:b/>
          <w:color w:val="FF0000"/>
          <w:sz w:val="22"/>
          <w:szCs w:val="22"/>
        </w:rPr>
      </w:pPr>
      <w:r>
        <w:rPr>
          <w:rFonts w:ascii="Arial" w:hAnsi="Arial" w:cs="Arial"/>
          <w:b/>
          <w:color w:val="FF0000"/>
          <w:sz w:val="22"/>
          <w:szCs w:val="22"/>
        </w:rPr>
        <w:tab/>
        <w:t xml:space="preserve">Refer to letter 10 and 11 for rescheduled invites for complaint and </w:t>
      </w:r>
      <w:r>
        <w:rPr>
          <w:rFonts w:ascii="Arial" w:hAnsi="Arial" w:cs="Arial"/>
          <w:b/>
          <w:color w:val="FF0000"/>
          <w:sz w:val="22"/>
          <w:szCs w:val="22"/>
        </w:rPr>
        <w:tab/>
        <w:t xml:space="preserve">respondent. </w:t>
      </w:r>
    </w:p>
    <w:p w:rsidR="00E25318" w:rsidRPr="00E25318" w:rsidRDefault="00E25318" w:rsidP="00E25318">
      <w:pPr>
        <w:ind w:left="360"/>
        <w:jc w:val="both"/>
        <w:outlineLvl w:val="0"/>
        <w:rPr>
          <w:rFonts w:ascii="Arial" w:hAnsi="Arial" w:cs="Arial"/>
          <w:b/>
          <w:sz w:val="22"/>
          <w:szCs w:val="22"/>
        </w:rPr>
      </w:pPr>
    </w:p>
    <w:p w:rsidR="00E25318" w:rsidRPr="00E25318" w:rsidRDefault="00E25318" w:rsidP="00E25318">
      <w:pPr>
        <w:numPr>
          <w:ilvl w:val="0"/>
          <w:numId w:val="5"/>
        </w:numPr>
        <w:jc w:val="both"/>
        <w:rPr>
          <w:rFonts w:ascii="Arial" w:hAnsi="Arial" w:cs="Arial"/>
          <w:sz w:val="22"/>
          <w:szCs w:val="22"/>
        </w:rPr>
      </w:pPr>
      <w:r w:rsidRPr="00E25318">
        <w:rPr>
          <w:rFonts w:ascii="Arial" w:hAnsi="Arial" w:cs="Arial"/>
          <w:sz w:val="22"/>
          <w:szCs w:val="22"/>
        </w:rPr>
        <w:t xml:space="preserve">On receipt of the grievance notification form, the grievance </w:t>
      </w:r>
      <w:r w:rsidRPr="00E25318">
        <w:rPr>
          <w:rFonts w:ascii="Arial" w:hAnsi="Arial" w:cs="Arial"/>
          <w:b/>
          <w:sz w:val="22"/>
          <w:szCs w:val="22"/>
        </w:rPr>
        <w:t>should be acknowledged in writing</w:t>
      </w:r>
      <w:r w:rsidRPr="00E25318">
        <w:rPr>
          <w:rFonts w:ascii="Arial" w:hAnsi="Arial" w:cs="Arial"/>
          <w:sz w:val="22"/>
          <w:szCs w:val="22"/>
        </w:rPr>
        <w:t xml:space="preserve">. </w:t>
      </w:r>
    </w:p>
    <w:p w:rsidR="00E25318" w:rsidRPr="00E25318" w:rsidRDefault="00E25318" w:rsidP="00E25318">
      <w:pPr>
        <w:ind w:left="360"/>
        <w:jc w:val="both"/>
        <w:rPr>
          <w:rFonts w:ascii="Arial" w:hAnsi="Arial" w:cs="Arial"/>
          <w:sz w:val="22"/>
          <w:szCs w:val="22"/>
        </w:rPr>
      </w:pPr>
    </w:p>
    <w:p w:rsidR="00E25318" w:rsidRPr="00E25318" w:rsidRDefault="00E25318" w:rsidP="00E25318">
      <w:pPr>
        <w:jc w:val="both"/>
        <w:rPr>
          <w:rFonts w:ascii="Arial" w:hAnsi="Arial" w:cs="Arial"/>
          <w:vanish/>
          <w:sz w:val="22"/>
          <w:szCs w:val="22"/>
          <w:specVanish/>
        </w:rPr>
      </w:pPr>
      <w:r w:rsidRPr="00E25318">
        <w:rPr>
          <w:rFonts w:ascii="Arial" w:hAnsi="Arial" w:cs="Arial"/>
          <w:vanish/>
          <w:sz w:val="22"/>
          <w:szCs w:val="22"/>
        </w:rPr>
        <w:br/>
      </w:r>
    </w:p>
    <w:p w:rsidR="00E25318" w:rsidRPr="00E25318" w:rsidRDefault="00E25318" w:rsidP="00E25318">
      <w:pPr>
        <w:jc w:val="both"/>
        <w:rPr>
          <w:rFonts w:ascii="Arial" w:hAnsi="Arial" w:cs="Arial"/>
          <w:vanish/>
          <w:sz w:val="22"/>
          <w:szCs w:val="22"/>
        </w:rPr>
      </w:pPr>
    </w:p>
    <w:p w:rsidR="00E25318" w:rsidRPr="00E25318" w:rsidRDefault="00E25318" w:rsidP="00E25318">
      <w:pPr>
        <w:jc w:val="both"/>
        <w:rPr>
          <w:rFonts w:ascii="Arial" w:hAnsi="Arial" w:cs="Arial"/>
          <w:vanish/>
          <w:sz w:val="22"/>
          <w:szCs w:val="22"/>
          <w:specVanish/>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first stage of the formal procedure will be chaired by the employee’s next in line manager or above.</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manager hearing the grievance must have had no previous involvement in the grievance prior to this stage.</w:t>
      </w:r>
    </w:p>
    <w:p w:rsidR="00E25318" w:rsidRPr="00E25318" w:rsidRDefault="00E25318" w:rsidP="00E25318">
      <w:pPr>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A representative of Human Resources should be present at the hearing of all formal grievances to provide professional advice to support the process. </w:t>
      </w:r>
    </w:p>
    <w:p w:rsidR="00E25318" w:rsidRPr="00E25318" w:rsidRDefault="00E25318" w:rsidP="00E25318">
      <w:pPr>
        <w:ind w:left="360"/>
        <w:jc w:val="both"/>
        <w:rPr>
          <w:rFonts w:ascii="Arial" w:hAnsi="Arial" w:cs="Arial"/>
          <w:sz w:val="22"/>
          <w:szCs w:val="22"/>
        </w:rPr>
      </w:pPr>
    </w:p>
    <w:p w:rsidR="00E25318" w:rsidRPr="00E25318" w:rsidRDefault="00E25318" w:rsidP="00E25318">
      <w:pPr>
        <w:pStyle w:val="BodyText"/>
        <w:numPr>
          <w:ilvl w:val="0"/>
          <w:numId w:val="3"/>
        </w:numPr>
        <w:jc w:val="both"/>
        <w:rPr>
          <w:sz w:val="22"/>
          <w:szCs w:val="22"/>
        </w:rPr>
      </w:pPr>
      <w:r w:rsidRPr="00E25318">
        <w:rPr>
          <w:sz w:val="22"/>
          <w:szCs w:val="22"/>
        </w:rPr>
        <w:t xml:space="preserve">The manager hearing the grievance should ensure that they have a fully completed Grievance Notification Form submitted by the employee following the informal Grievance </w:t>
      </w:r>
      <w:r w:rsidRPr="00E25318">
        <w:rPr>
          <w:sz w:val="22"/>
          <w:szCs w:val="22"/>
          <w:lang w:eastAsia="en-GB"/>
        </w:rPr>
        <w:t>process</w:t>
      </w:r>
      <w:r w:rsidRPr="00E25318">
        <w:rPr>
          <w:sz w:val="22"/>
          <w:szCs w:val="22"/>
        </w:rPr>
        <w:t>.  This should specify the nature of the grievance, explaining the basis of their complaint, any potential witnesses and indicating how they would wish the grievance to be resolved.  If the Grievance Notification Form is not fully completed, the employee should be asked to complete the full details.</w:t>
      </w:r>
    </w:p>
    <w:p w:rsidR="00E25318" w:rsidRPr="00E25318" w:rsidRDefault="00E25318" w:rsidP="00E25318">
      <w:pPr>
        <w:pStyle w:val="BodyText"/>
        <w:ind w:left="360"/>
        <w:jc w:val="both"/>
        <w:rPr>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manager hearing the grievance should ensure that they have any written record of the discussions and outcome of the informal stage. </w:t>
      </w:r>
    </w:p>
    <w:p w:rsidR="00E25318" w:rsidRPr="00E25318" w:rsidRDefault="00E25318" w:rsidP="00E25318">
      <w:pPr>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manager should arrange a meeting to hear the grievance within </w:t>
      </w:r>
      <w:r w:rsidRPr="00E25318">
        <w:rPr>
          <w:rFonts w:ascii="Arial" w:hAnsi="Arial" w:cs="Arial"/>
          <w:b/>
          <w:sz w:val="22"/>
          <w:szCs w:val="22"/>
        </w:rPr>
        <w:t>4 working</w:t>
      </w:r>
      <w:r w:rsidRPr="00E25318">
        <w:rPr>
          <w:rFonts w:ascii="Arial" w:hAnsi="Arial" w:cs="Arial"/>
          <w:sz w:val="22"/>
          <w:szCs w:val="22"/>
        </w:rPr>
        <w:t xml:space="preserve"> </w:t>
      </w:r>
      <w:r w:rsidRPr="00E25318">
        <w:rPr>
          <w:rFonts w:ascii="Arial" w:hAnsi="Arial" w:cs="Arial"/>
          <w:b/>
          <w:sz w:val="22"/>
          <w:szCs w:val="22"/>
        </w:rPr>
        <w:t xml:space="preserve">weeks </w:t>
      </w:r>
      <w:r w:rsidRPr="00E25318">
        <w:rPr>
          <w:rFonts w:ascii="Arial" w:hAnsi="Arial" w:cs="Arial"/>
          <w:sz w:val="22"/>
          <w:szCs w:val="22"/>
        </w:rPr>
        <w:t xml:space="preserve">of receipt of the Grievance Notification Form.  Letters should be sent confirming arrangements to the complainant and the respondent with reasonable notice of the hearing.   The letter will also advised that statement of cases should be sent to the manager hearing the case, who will have responsibility for ensuring that all paperwork is circulated </w:t>
      </w:r>
      <w:r w:rsidRPr="00E25318">
        <w:rPr>
          <w:rFonts w:ascii="Arial" w:hAnsi="Arial" w:cs="Arial"/>
          <w:b/>
          <w:sz w:val="22"/>
          <w:szCs w:val="22"/>
        </w:rPr>
        <w:t>at least one week prior to hearing taking place.</w:t>
      </w:r>
      <w:r w:rsidRPr="00E25318">
        <w:rPr>
          <w:rFonts w:ascii="Arial" w:hAnsi="Arial" w:cs="Arial"/>
          <w:sz w:val="22"/>
          <w:szCs w:val="22"/>
        </w:rPr>
        <w:t xml:space="preserve"> If there has been agreement to extend the timescales expressed in the policy this should be covered in the letter sent. </w:t>
      </w:r>
    </w:p>
    <w:p w:rsidR="00E25318" w:rsidRPr="00E25318" w:rsidRDefault="00E25318" w:rsidP="00E25318">
      <w:pPr>
        <w:jc w:val="both"/>
        <w:rPr>
          <w:rFonts w:ascii="Arial" w:hAnsi="Arial" w:cs="Arial"/>
          <w:sz w:val="22"/>
          <w:szCs w:val="22"/>
        </w:rPr>
      </w:pPr>
    </w:p>
    <w:p w:rsidR="00E25318" w:rsidRPr="001F21BD" w:rsidRDefault="001F21BD" w:rsidP="001F21BD">
      <w:pPr>
        <w:pStyle w:val="ListParagraph"/>
        <w:numPr>
          <w:ilvl w:val="0"/>
          <w:numId w:val="3"/>
        </w:numPr>
        <w:jc w:val="both"/>
        <w:rPr>
          <w:rFonts w:ascii="Arial" w:hAnsi="Arial" w:cs="Arial"/>
          <w:b/>
          <w:color w:val="0000FF"/>
          <w:sz w:val="22"/>
          <w:szCs w:val="22"/>
        </w:rPr>
      </w:pPr>
      <w:r w:rsidRPr="001F21BD">
        <w:rPr>
          <w:rFonts w:ascii="Arial" w:hAnsi="Arial" w:cs="Arial"/>
          <w:sz w:val="22"/>
          <w:szCs w:val="22"/>
        </w:rPr>
        <w:t>For a template management statement of case see templates.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manager should book a suitable room for conducting the hearing, which will be free from interruptions.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Adequate rooms/waiting areas should be provided for all parties involved in the hearing, including witnesses where possible.</w:t>
      </w:r>
    </w:p>
    <w:p w:rsidR="00E25318" w:rsidRPr="00E25318" w:rsidRDefault="00E25318" w:rsidP="00E25318">
      <w:pPr>
        <w:ind w:left="360"/>
        <w:jc w:val="both"/>
        <w:rPr>
          <w:rFonts w:ascii="Arial" w:hAnsi="Arial" w:cs="Arial"/>
          <w:sz w:val="22"/>
          <w:szCs w:val="22"/>
        </w:rPr>
      </w:pPr>
    </w:p>
    <w:p w:rsidR="006E42EF" w:rsidRDefault="00E25318" w:rsidP="006E42EF">
      <w:pPr>
        <w:numPr>
          <w:ilvl w:val="0"/>
          <w:numId w:val="3"/>
        </w:numPr>
        <w:jc w:val="both"/>
        <w:rPr>
          <w:rFonts w:ascii="Arial" w:hAnsi="Arial" w:cs="Arial"/>
          <w:sz w:val="22"/>
          <w:szCs w:val="22"/>
        </w:rPr>
      </w:pPr>
      <w:r w:rsidRPr="00E25318">
        <w:rPr>
          <w:rFonts w:ascii="Arial" w:hAnsi="Arial" w:cs="Arial"/>
          <w:sz w:val="22"/>
          <w:szCs w:val="22"/>
        </w:rPr>
        <w:t xml:space="preserve">It is the responsibility of the complainant and respondent to arrange for their witnesses to attend. </w:t>
      </w:r>
    </w:p>
    <w:p w:rsidR="001F21BD" w:rsidRDefault="001F21BD" w:rsidP="001F21BD">
      <w:pPr>
        <w:pStyle w:val="ListParagraph"/>
        <w:rPr>
          <w:rFonts w:ascii="Arial" w:hAnsi="Arial" w:cs="Arial"/>
          <w:sz w:val="22"/>
          <w:szCs w:val="22"/>
        </w:rPr>
      </w:pPr>
    </w:p>
    <w:p w:rsidR="001F21BD" w:rsidRPr="00E25318" w:rsidRDefault="001F21BD" w:rsidP="001F21BD">
      <w:pPr>
        <w:ind w:left="720"/>
        <w:jc w:val="both"/>
        <w:rPr>
          <w:rFonts w:ascii="Arial" w:hAnsi="Arial" w:cs="Arial"/>
          <w:sz w:val="22"/>
          <w:szCs w:val="22"/>
        </w:rPr>
      </w:pPr>
    </w:p>
    <w:p w:rsidR="00E25318" w:rsidRPr="00E25318" w:rsidRDefault="00236266" w:rsidP="00E25318">
      <w:pPr>
        <w:jc w:val="both"/>
        <w:outlineLvl w:val="0"/>
        <w:rPr>
          <w:rFonts w:ascii="Arial" w:hAnsi="Arial" w:cs="Arial"/>
          <w:b/>
          <w:sz w:val="22"/>
          <w:szCs w:val="22"/>
        </w:rPr>
      </w:pPr>
      <w:r>
        <w:rPr>
          <w:rFonts w:ascii="Arial" w:hAnsi="Arial" w:cs="Arial"/>
          <w:b/>
          <w:caps/>
          <w:sz w:val="22"/>
          <w:szCs w:val="22"/>
        </w:rPr>
        <w:t>5</w:t>
      </w:r>
      <w:r w:rsidR="00E25318" w:rsidRPr="00E25318">
        <w:rPr>
          <w:rFonts w:ascii="Arial" w:hAnsi="Arial" w:cs="Arial"/>
          <w:b/>
          <w:caps/>
          <w:sz w:val="22"/>
          <w:szCs w:val="22"/>
        </w:rPr>
        <w:t>.2</w:t>
      </w:r>
      <w:r w:rsidR="00E25318" w:rsidRPr="00E25318">
        <w:rPr>
          <w:rFonts w:ascii="Arial" w:hAnsi="Arial" w:cs="Arial"/>
          <w:b/>
          <w:caps/>
          <w:sz w:val="22"/>
          <w:szCs w:val="22"/>
        </w:rPr>
        <w:tab/>
        <w:t>H</w:t>
      </w:r>
      <w:r w:rsidR="00E25318" w:rsidRPr="00E25318">
        <w:rPr>
          <w:rFonts w:ascii="Arial" w:hAnsi="Arial" w:cs="Arial"/>
          <w:b/>
          <w:sz w:val="22"/>
          <w:szCs w:val="22"/>
        </w:rPr>
        <w:t>earing</w:t>
      </w:r>
    </w:p>
    <w:p w:rsidR="00E25318" w:rsidRPr="00E25318" w:rsidRDefault="00E25318" w:rsidP="00E25318">
      <w:pPr>
        <w:ind w:left="360"/>
        <w:jc w:val="both"/>
        <w:outlineLvl w:val="0"/>
        <w:rPr>
          <w:rFonts w:ascii="Arial" w:hAnsi="Arial" w:cs="Arial"/>
          <w:b/>
          <w:sz w:val="22"/>
          <w:szCs w:val="22"/>
          <w:u w:val="single"/>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manager chairing the grievance should invite the individual, their representative and management side (if applicable) in to the room at the same time and confirm with any witnesses when they will be required.</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Chair should introduce the panel and ask the others present to introduce themselves.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If the employee is not accompanied, then the chair should clarify with the employee their right to be represented by a trade union representative, colleague or friend and ask if the employee is happy to proceed with the hearing.</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Chair should explain the process of the hearing.</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hearing may be adjourned at the discretion of the Chair to enable further evidence to be produced by either party, or any other reason or at the request of either party.</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Both the complainant and the respondent must be given the full opportunity to present cases verbally and call any witnesses.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complainant or their representative shall have the opportunity to state their case to the panel in the first instance.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If applicable, the complainant may wish to call witnesses.  Witnesses will only be present at the hearing when they are presenting evidence.</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If applicable, the management representative will be asked to present their case and call any relevant witnesses to support their case.</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complainant or their representative and members of the panel shall have the opportunity to ask questions of the management representatives and witnesses.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Written evidence not previously circulated and presented at the hearing may only be admitted at the discretion of the chair of the appeal hearing.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panel may wish to clarify the information presented or consider if additional information is required in order to make a decision.</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management representative and the employee or their representative shall have the opportunity to sum up their case if they so wish.  The employee or their representative should have the right to speak last.  In their summing up, neither party may introduce any new matters.</w:t>
      </w:r>
    </w:p>
    <w:p w:rsidR="00E25318" w:rsidRPr="00E25318" w:rsidRDefault="00E25318" w:rsidP="00E25318">
      <w:pPr>
        <w:ind w:left="360"/>
        <w:jc w:val="both"/>
        <w:rPr>
          <w:rFonts w:ascii="Arial" w:hAnsi="Arial" w:cs="Arial"/>
          <w:sz w:val="22"/>
          <w:szCs w:val="22"/>
        </w:rPr>
      </w:pPr>
    </w:p>
    <w:p w:rsid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panel will either take a decision if they feel there is no further information required, or alternatively, provide timescales to the employee for the outcome to be communicated. </w:t>
      </w:r>
    </w:p>
    <w:p w:rsidR="00E25318" w:rsidRDefault="00E25318" w:rsidP="00E25318">
      <w:pPr>
        <w:ind w:left="360"/>
        <w:jc w:val="both"/>
        <w:rPr>
          <w:rFonts w:ascii="Arial" w:hAnsi="Arial" w:cs="Arial"/>
          <w:sz w:val="22"/>
          <w:szCs w:val="22"/>
        </w:rPr>
      </w:pPr>
    </w:p>
    <w:p w:rsidR="001F21BD" w:rsidRPr="00E25318" w:rsidRDefault="001F21BD" w:rsidP="00E25318">
      <w:pPr>
        <w:ind w:left="360"/>
        <w:jc w:val="both"/>
        <w:rPr>
          <w:rFonts w:ascii="Arial" w:hAnsi="Arial" w:cs="Arial"/>
          <w:sz w:val="22"/>
          <w:szCs w:val="22"/>
        </w:rPr>
      </w:pPr>
    </w:p>
    <w:p w:rsidR="00E25318" w:rsidRPr="00E25318" w:rsidRDefault="00236266" w:rsidP="00E25318">
      <w:pPr>
        <w:jc w:val="both"/>
        <w:outlineLvl w:val="0"/>
        <w:rPr>
          <w:rFonts w:ascii="Arial" w:hAnsi="Arial" w:cs="Arial"/>
          <w:b/>
          <w:sz w:val="22"/>
          <w:szCs w:val="22"/>
          <w:u w:val="single"/>
        </w:rPr>
      </w:pPr>
      <w:r>
        <w:rPr>
          <w:rFonts w:ascii="Arial" w:hAnsi="Arial" w:cs="Arial"/>
          <w:b/>
          <w:caps/>
          <w:sz w:val="22"/>
          <w:szCs w:val="22"/>
        </w:rPr>
        <w:t>5</w:t>
      </w:r>
      <w:r w:rsidR="00E25318" w:rsidRPr="00E25318">
        <w:rPr>
          <w:rFonts w:ascii="Arial" w:hAnsi="Arial" w:cs="Arial"/>
          <w:b/>
          <w:caps/>
          <w:sz w:val="22"/>
          <w:szCs w:val="22"/>
        </w:rPr>
        <w:t>.3</w:t>
      </w:r>
      <w:r w:rsidR="00E25318" w:rsidRPr="00E25318">
        <w:rPr>
          <w:rFonts w:ascii="Arial" w:hAnsi="Arial" w:cs="Arial"/>
          <w:b/>
          <w:caps/>
          <w:sz w:val="22"/>
          <w:szCs w:val="22"/>
        </w:rPr>
        <w:tab/>
      </w:r>
      <w:r w:rsidR="00E25318" w:rsidRPr="00E25318">
        <w:rPr>
          <w:rFonts w:ascii="Arial" w:hAnsi="Arial" w:cs="Arial"/>
          <w:b/>
          <w:caps/>
          <w:sz w:val="22"/>
          <w:szCs w:val="22"/>
          <w:u w:val="single"/>
        </w:rPr>
        <w:t>O</w:t>
      </w:r>
      <w:r w:rsidR="00E25318" w:rsidRPr="00E25318">
        <w:rPr>
          <w:rFonts w:ascii="Arial" w:hAnsi="Arial" w:cs="Arial"/>
          <w:b/>
          <w:sz w:val="22"/>
          <w:szCs w:val="22"/>
          <w:u w:val="single"/>
        </w:rPr>
        <w:t>utcome of Stage 1</w:t>
      </w:r>
    </w:p>
    <w:p w:rsidR="00E25318" w:rsidRPr="001F21BD" w:rsidRDefault="00E25318" w:rsidP="00E25318">
      <w:pPr>
        <w:ind w:left="360"/>
        <w:jc w:val="both"/>
        <w:outlineLvl w:val="0"/>
        <w:rPr>
          <w:rFonts w:ascii="Arial" w:hAnsi="Arial" w:cs="Arial"/>
          <w:b/>
          <w:color w:val="FF0000"/>
          <w:sz w:val="22"/>
          <w:szCs w:val="22"/>
        </w:rPr>
      </w:pPr>
      <w:r w:rsidRPr="001F21BD">
        <w:rPr>
          <w:rFonts w:ascii="Arial" w:hAnsi="Arial" w:cs="Arial"/>
          <w:b/>
          <w:caps/>
          <w:color w:val="FF0000"/>
          <w:sz w:val="22"/>
          <w:szCs w:val="22"/>
        </w:rPr>
        <w:tab/>
      </w:r>
      <w:r w:rsidR="001F21BD" w:rsidRPr="001F21BD">
        <w:rPr>
          <w:rFonts w:ascii="Arial" w:hAnsi="Arial" w:cs="Arial"/>
          <w:b/>
          <w:color w:val="FF0000"/>
          <w:sz w:val="22"/>
          <w:szCs w:val="22"/>
        </w:rPr>
        <w:t>Refer to letter 6: G</w:t>
      </w:r>
      <w:r w:rsidRPr="001F21BD">
        <w:rPr>
          <w:rFonts w:ascii="Arial" w:hAnsi="Arial" w:cs="Arial"/>
          <w:b/>
          <w:color w:val="FF0000"/>
          <w:sz w:val="22"/>
          <w:szCs w:val="22"/>
        </w:rPr>
        <w:t xml:space="preserve">rievance </w:t>
      </w:r>
      <w:r w:rsidR="001F21BD" w:rsidRPr="001F21BD">
        <w:rPr>
          <w:rFonts w:ascii="Arial" w:hAnsi="Arial" w:cs="Arial"/>
          <w:b/>
          <w:color w:val="FF0000"/>
          <w:sz w:val="22"/>
          <w:szCs w:val="22"/>
        </w:rPr>
        <w:t>stage 1 o</w:t>
      </w:r>
      <w:r w:rsidRPr="001F21BD">
        <w:rPr>
          <w:rFonts w:ascii="Arial" w:hAnsi="Arial" w:cs="Arial"/>
          <w:b/>
          <w:color w:val="FF0000"/>
          <w:sz w:val="22"/>
          <w:szCs w:val="22"/>
        </w:rPr>
        <w:t xml:space="preserve">utcome </w:t>
      </w:r>
    </w:p>
    <w:p w:rsidR="00E25318" w:rsidRPr="00E25318" w:rsidRDefault="00E25318" w:rsidP="00E25318">
      <w:pPr>
        <w:ind w:left="360"/>
        <w:jc w:val="both"/>
        <w:outlineLvl w:val="0"/>
        <w:rPr>
          <w:rFonts w:ascii="Arial" w:hAnsi="Arial" w:cs="Arial"/>
          <w:b/>
          <w:sz w:val="22"/>
          <w:szCs w:val="22"/>
          <w:u w:val="single"/>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An outcome letter detailing the manager’s decision and the reason for the decision should be provided to the employee within 1 working week of the hearing,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This letter must include details of the manager who will hear the next stage of the process (Stage 2) and how the complainant should exercise their right of appeal should they remain dissatisfied with the outcome of the hearing.</w:t>
      </w:r>
    </w:p>
    <w:p w:rsidR="00E25318" w:rsidRPr="00E25318" w:rsidRDefault="00E25318" w:rsidP="00E25318">
      <w:pPr>
        <w:ind w:left="360"/>
        <w:jc w:val="both"/>
        <w:rPr>
          <w:rFonts w:ascii="Arial" w:hAnsi="Arial" w:cs="Arial"/>
          <w:sz w:val="22"/>
          <w:szCs w:val="22"/>
        </w:rPr>
      </w:pPr>
    </w:p>
    <w:p w:rsidR="00E25318" w:rsidRPr="00E25318" w:rsidRDefault="00E25318" w:rsidP="00E25318">
      <w:pPr>
        <w:jc w:val="both"/>
        <w:outlineLvl w:val="0"/>
        <w:rPr>
          <w:rFonts w:ascii="Arial" w:hAnsi="Arial" w:cs="Arial"/>
          <w:b/>
          <w:sz w:val="22"/>
          <w:szCs w:val="22"/>
        </w:rPr>
      </w:pPr>
    </w:p>
    <w:p w:rsidR="00E25318" w:rsidRPr="003D3EB3" w:rsidRDefault="00236266" w:rsidP="00E25318">
      <w:pPr>
        <w:jc w:val="both"/>
        <w:outlineLvl w:val="0"/>
        <w:rPr>
          <w:rFonts w:ascii="Arial" w:hAnsi="Arial" w:cs="Arial"/>
          <w:b/>
        </w:rPr>
      </w:pPr>
      <w:bookmarkStart w:id="5" w:name="S7"/>
      <w:r>
        <w:rPr>
          <w:rFonts w:ascii="Arial" w:hAnsi="Arial" w:cs="Arial"/>
          <w:b/>
        </w:rPr>
        <w:t>6</w:t>
      </w:r>
      <w:r w:rsidR="00E25318" w:rsidRPr="003D3EB3">
        <w:rPr>
          <w:rFonts w:ascii="Arial" w:hAnsi="Arial" w:cs="Arial"/>
          <w:b/>
        </w:rPr>
        <w:tab/>
      </w:r>
      <w:r w:rsidR="00E25318" w:rsidRPr="003D3EB3">
        <w:rPr>
          <w:rFonts w:ascii="Arial" w:hAnsi="Arial" w:cs="Arial"/>
          <w:b/>
          <w:caps/>
        </w:rPr>
        <w:t>Stage 2 Hearing (Final Stage): Step-by-Step Guide</w:t>
      </w:r>
    </w:p>
    <w:bookmarkEnd w:id="5"/>
    <w:p w:rsidR="00E25318" w:rsidRPr="00E25318" w:rsidRDefault="00E25318" w:rsidP="00E25318">
      <w:pPr>
        <w:jc w:val="both"/>
        <w:outlineLvl w:val="0"/>
        <w:rPr>
          <w:rFonts w:ascii="Arial" w:hAnsi="Arial" w:cs="Arial"/>
          <w:b/>
          <w:sz w:val="22"/>
          <w:szCs w:val="22"/>
        </w:rPr>
      </w:pPr>
    </w:p>
    <w:p w:rsidR="00E25318" w:rsidRPr="00E25318" w:rsidRDefault="00E25318" w:rsidP="00E25318">
      <w:pPr>
        <w:jc w:val="both"/>
        <w:outlineLvl w:val="0"/>
        <w:rPr>
          <w:rFonts w:ascii="Arial" w:hAnsi="Arial" w:cs="Arial"/>
          <w:sz w:val="22"/>
          <w:szCs w:val="22"/>
        </w:rPr>
      </w:pPr>
      <w:r w:rsidRPr="00E25318">
        <w:rPr>
          <w:rFonts w:ascii="Arial" w:hAnsi="Arial" w:cs="Arial"/>
          <w:sz w:val="22"/>
          <w:szCs w:val="22"/>
        </w:rPr>
        <w:t xml:space="preserve">In the event that the employee remains dissatisfied with the outcome provided at Stage 1 of the Grievance process, they must complete the </w:t>
      </w:r>
      <w:r w:rsidRPr="001F21BD">
        <w:rPr>
          <w:rFonts w:ascii="Arial" w:hAnsi="Arial" w:cs="Arial"/>
          <w:b/>
          <w:sz w:val="22"/>
          <w:szCs w:val="22"/>
        </w:rPr>
        <w:t>Grievance Notification Progression Form</w:t>
      </w:r>
      <w:r w:rsidRPr="00E25318">
        <w:rPr>
          <w:rFonts w:ascii="Arial" w:hAnsi="Arial" w:cs="Arial"/>
          <w:sz w:val="22"/>
          <w:szCs w:val="22"/>
        </w:rPr>
        <w:t xml:space="preserve"> within 4 working weeks, which should be sent to the appropriate Head of Human Resources.</w:t>
      </w:r>
    </w:p>
    <w:p w:rsidR="00E25318" w:rsidRDefault="00E25318" w:rsidP="00E25318">
      <w:pPr>
        <w:jc w:val="both"/>
        <w:outlineLvl w:val="0"/>
        <w:rPr>
          <w:rFonts w:ascii="Arial" w:hAnsi="Arial" w:cs="Arial"/>
          <w:b/>
          <w:sz w:val="22"/>
          <w:szCs w:val="22"/>
        </w:rPr>
      </w:pPr>
    </w:p>
    <w:p w:rsidR="006E096D" w:rsidRPr="00E25318" w:rsidRDefault="006E096D" w:rsidP="00E25318">
      <w:pPr>
        <w:jc w:val="both"/>
        <w:outlineLvl w:val="0"/>
        <w:rPr>
          <w:rFonts w:ascii="Arial" w:hAnsi="Arial" w:cs="Arial"/>
          <w:b/>
          <w:sz w:val="22"/>
          <w:szCs w:val="22"/>
        </w:rPr>
      </w:pPr>
    </w:p>
    <w:p w:rsidR="00E25318" w:rsidRPr="00E25318" w:rsidRDefault="00236266" w:rsidP="00E25318">
      <w:pPr>
        <w:jc w:val="both"/>
        <w:outlineLvl w:val="0"/>
        <w:rPr>
          <w:rFonts w:ascii="Arial" w:hAnsi="Arial" w:cs="Arial"/>
          <w:b/>
          <w:sz w:val="22"/>
          <w:szCs w:val="22"/>
        </w:rPr>
      </w:pPr>
      <w:r>
        <w:rPr>
          <w:rFonts w:ascii="Arial" w:hAnsi="Arial" w:cs="Arial"/>
          <w:b/>
          <w:sz w:val="22"/>
          <w:szCs w:val="22"/>
        </w:rPr>
        <w:t>6</w:t>
      </w:r>
      <w:r w:rsidR="00E25318" w:rsidRPr="00E25318">
        <w:rPr>
          <w:rFonts w:ascii="Arial" w:hAnsi="Arial" w:cs="Arial"/>
          <w:b/>
          <w:sz w:val="22"/>
          <w:szCs w:val="22"/>
        </w:rPr>
        <w:t>.1</w:t>
      </w:r>
      <w:r w:rsidR="00E25318" w:rsidRPr="00E25318">
        <w:rPr>
          <w:rFonts w:ascii="Arial" w:hAnsi="Arial" w:cs="Arial"/>
          <w:b/>
          <w:sz w:val="22"/>
          <w:szCs w:val="22"/>
        </w:rPr>
        <w:tab/>
      </w:r>
      <w:r w:rsidR="00E25318" w:rsidRPr="00E25318">
        <w:rPr>
          <w:rFonts w:ascii="Arial" w:hAnsi="Arial" w:cs="Arial"/>
          <w:b/>
          <w:sz w:val="22"/>
          <w:szCs w:val="22"/>
          <w:u w:val="single"/>
        </w:rPr>
        <w:t>Preparation</w:t>
      </w:r>
    </w:p>
    <w:p w:rsidR="00E25318" w:rsidRPr="001F21BD" w:rsidRDefault="00E25318" w:rsidP="00E25318">
      <w:pPr>
        <w:jc w:val="both"/>
        <w:rPr>
          <w:rFonts w:ascii="Arial" w:hAnsi="Arial" w:cs="Arial"/>
          <w:b/>
          <w:color w:val="FF0000"/>
          <w:sz w:val="22"/>
          <w:szCs w:val="22"/>
        </w:rPr>
      </w:pPr>
      <w:r w:rsidRPr="00E25318">
        <w:rPr>
          <w:rFonts w:ascii="Arial" w:hAnsi="Arial" w:cs="Arial"/>
          <w:b/>
          <w:sz w:val="22"/>
          <w:szCs w:val="22"/>
        </w:rPr>
        <w:tab/>
      </w:r>
      <w:r w:rsidR="001F21BD" w:rsidRPr="001F21BD">
        <w:rPr>
          <w:rFonts w:ascii="Arial" w:hAnsi="Arial" w:cs="Arial"/>
          <w:b/>
          <w:color w:val="FF0000"/>
          <w:sz w:val="22"/>
          <w:szCs w:val="22"/>
        </w:rPr>
        <w:t>Refer to letter</w:t>
      </w:r>
      <w:r w:rsidRPr="001F21BD">
        <w:rPr>
          <w:rFonts w:ascii="Arial" w:hAnsi="Arial" w:cs="Arial"/>
          <w:b/>
          <w:color w:val="FF0000"/>
          <w:sz w:val="22"/>
          <w:szCs w:val="22"/>
        </w:rPr>
        <w:t xml:space="preserve"> 7: Grievance Stage 2 hearing invite</w:t>
      </w:r>
      <w:r w:rsidR="001F21BD" w:rsidRPr="001F21BD">
        <w:rPr>
          <w:rFonts w:ascii="Arial" w:hAnsi="Arial" w:cs="Arial"/>
          <w:b/>
          <w:color w:val="FF0000"/>
          <w:sz w:val="22"/>
          <w:szCs w:val="22"/>
        </w:rPr>
        <w:t xml:space="preserve"> - </w:t>
      </w:r>
      <w:r w:rsidRPr="001F21BD">
        <w:rPr>
          <w:rFonts w:ascii="Arial" w:hAnsi="Arial" w:cs="Arial"/>
          <w:b/>
          <w:color w:val="FF0000"/>
          <w:sz w:val="22"/>
          <w:szCs w:val="22"/>
        </w:rPr>
        <w:t>complainant</w:t>
      </w:r>
    </w:p>
    <w:p w:rsidR="00E25318" w:rsidRDefault="00E25318" w:rsidP="00E25318">
      <w:pPr>
        <w:jc w:val="both"/>
        <w:rPr>
          <w:rFonts w:ascii="Arial" w:hAnsi="Arial" w:cs="Arial"/>
          <w:b/>
          <w:color w:val="FF0000"/>
          <w:sz w:val="22"/>
          <w:szCs w:val="22"/>
        </w:rPr>
      </w:pPr>
      <w:r w:rsidRPr="001F21BD">
        <w:rPr>
          <w:rFonts w:ascii="Arial" w:hAnsi="Arial" w:cs="Arial"/>
          <w:b/>
          <w:color w:val="FF0000"/>
          <w:sz w:val="22"/>
          <w:szCs w:val="22"/>
        </w:rPr>
        <w:tab/>
      </w:r>
      <w:r w:rsidR="001F21BD" w:rsidRPr="001F21BD">
        <w:rPr>
          <w:rFonts w:ascii="Arial" w:hAnsi="Arial" w:cs="Arial"/>
          <w:b/>
          <w:color w:val="FF0000"/>
          <w:sz w:val="22"/>
          <w:szCs w:val="22"/>
        </w:rPr>
        <w:t>Refer to letter</w:t>
      </w:r>
      <w:r w:rsidRPr="001F21BD">
        <w:rPr>
          <w:rFonts w:ascii="Arial" w:hAnsi="Arial" w:cs="Arial"/>
          <w:b/>
          <w:color w:val="FF0000"/>
          <w:sz w:val="22"/>
          <w:szCs w:val="22"/>
        </w:rPr>
        <w:t xml:space="preserve"> 8:</w:t>
      </w:r>
      <w:r w:rsidR="001F21BD" w:rsidRPr="001F21BD">
        <w:rPr>
          <w:rFonts w:ascii="Arial" w:hAnsi="Arial" w:cs="Arial"/>
          <w:b/>
          <w:color w:val="FF0000"/>
          <w:sz w:val="22"/>
          <w:szCs w:val="22"/>
        </w:rPr>
        <w:t xml:space="preserve"> </w:t>
      </w:r>
      <w:r w:rsidRPr="001F21BD">
        <w:rPr>
          <w:rFonts w:ascii="Arial" w:hAnsi="Arial" w:cs="Arial"/>
          <w:b/>
          <w:color w:val="FF0000"/>
          <w:sz w:val="22"/>
          <w:szCs w:val="22"/>
        </w:rPr>
        <w:t>Grievance Stage 2 hearing inv</w:t>
      </w:r>
      <w:r w:rsidR="001F21BD" w:rsidRPr="001F21BD">
        <w:rPr>
          <w:rFonts w:ascii="Arial" w:hAnsi="Arial" w:cs="Arial"/>
          <w:b/>
          <w:color w:val="FF0000"/>
          <w:sz w:val="22"/>
          <w:szCs w:val="22"/>
        </w:rPr>
        <w:t xml:space="preserve">ite </w:t>
      </w:r>
      <w:r w:rsidR="00F058E7">
        <w:rPr>
          <w:rFonts w:ascii="Arial" w:hAnsi="Arial" w:cs="Arial"/>
          <w:b/>
          <w:color w:val="FF0000"/>
          <w:sz w:val="22"/>
          <w:szCs w:val="22"/>
        </w:rPr>
        <w:t>–</w:t>
      </w:r>
      <w:r w:rsidR="001F21BD" w:rsidRPr="001F21BD">
        <w:rPr>
          <w:rFonts w:ascii="Arial" w:hAnsi="Arial" w:cs="Arial"/>
          <w:b/>
          <w:color w:val="FF0000"/>
          <w:sz w:val="22"/>
          <w:szCs w:val="22"/>
        </w:rPr>
        <w:t xml:space="preserve"> </w:t>
      </w:r>
      <w:r w:rsidRPr="001F21BD">
        <w:rPr>
          <w:rFonts w:ascii="Arial" w:hAnsi="Arial" w:cs="Arial"/>
          <w:b/>
          <w:color w:val="FF0000"/>
          <w:sz w:val="22"/>
          <w:szCs w:val="22"/>
        </w:rPr>
        <w:t>respondent</w:t>
      </w:r>
    </w:p>
    <w:p w:rsidR="00F058E7" w:rsidRDefault="00F058E7" w:rsidP="00E25318">
      <w:pPr>
        <w:jc w:val="both"/>
        <w:rPr>
          <w:rFonts w:ascii="Arial" w:hAnsi="Arial" w:cs="Arial"/>
          <w:b/>
          <w:color w:val="FF0000"/>
          <w:sz w:val="22"/>
          <w:szCs w:val="22"/>
        </w:rPr>
      </w:pPr>
    </w:p>
    <w:p w:rsidR="00F058E7" w:rsidRPr="001F21BD" w:rsidRDefault="00F058E7" w:rsidP="00E25318">
      <w:pPr>
        <w:jc w:val="both"/>
        <w:rPr>
          <w:rFonts w:ascii="Arial" w:hAnsi="Arial" w:cs="Arial"/>
          <w:color w:val="FF0000"/>
          <w:sz w:val="22"/>
          <w:szCs w:val="22"/>
        </w:rPr>
      </w:pPr>
      <w:r>
        <w:rPr>
          <w:rFonts w:ascii="Arial" w:hAnsi="Arial" w:cs="Arial"/>
          <w:b/>
          <w:color w:val="FF0000"/>
          <w:sz w:val="22"/>
          <w:szCs w:val="22"/>
        </w:rPr>
        <w:tab/>
        <w:t xml:space="preserve">Refer to letter 12 and 13 for rescheduled invites for complaint and </w:t>
      </w:r>
      <w:r>
        <w:rPr>
          <w:rFonts w:ascii="Arial" w:hAnsi="Arial" w:cs="Arial"/>
          <w:b/>
          <w:color w:val="FF0000"/>
          <w:sz w:val="22"/>
          <w:szCs w:val="22"/>
        </w:rPr>
        <w:tab/>
        <w:t>respondent.</w:t>
      </w:r>
    </w:p>
    <w:p w:rsidR="00E25318" w:rsidRPr="00E25318" w:rsidRDefault="00E25318" w:rsidP="00E25318">
      <w:pPr>
        <w:ind w:left="360"/>
        <w:jc w:val="both"/>
        <w:outlineLvl w:val="0"/>
        <w:rPr>
          <w:rFonts w:ascii="Arial" w:hAnsi="Arial" w:cs="Arial"/>
          <w:b/>
          <w:sz w:val="22"/>
          <w:szCs w:val="22"/>
          <w:u w:val="single"/>
        </w:rPr>
      </w:pPr>
    </w:p>
    <w:p w:rsidR="00E25318" w:rsidRPr="001F21BD" w:rsidRDefault="00E25318" w:rsidP="00E25318">
      <w:pPr>
        <w:numPr>
          <w:ilvl w:val="0"/>
          <w:numId w:val="3"/>
        </w:numPr>
        <w:jc w:val="both"/>
        <w:rPr>
          <w:rFonts w:ascii="Arial" w:hAnsi="Arial" w:cs="Arial"/>
          <w:sz w:val="22"/>
          <w:szCs w:val="22"/>
        </w:rPr>
      </w:pPr>
      <w:r w:rsidRPr="001F21BD">
        <w:rPr>
          <w:rFonts w:ascii="Arial" w:hAnsi="Arial" w:cs="Arial"/>
          <w:sz w:val="22"/>
          <w:szCs w:val="22"/>
        </w:rPr>
        <w:t>On receipt of the form, the grievance should be acknowledged in writing</w:t>
      </w:r>
      <w:r w:rsidR="001F21BD" w:rsidRPr="001F21BD">
        <w:rPr>
          <w:rFonts w:ascii="Arial" w:hAnsi="Arial" w:cs="Arial"/>
          <w:sz w:val="22"/>
          <w:szCs w:val="22"/>
        </w:rPr>
        <w:t xml:space="preserve"> (</w:t>
      </w:r>
      <w:r w:rsidR="001F21BD" w:rsidRPr="001F21BD">
        <w:rPr>
          <w:rFonts w:ascii="Arial" w:hAnsi="Arial" w:cs="Arial"/>
          <w:b/>
          <w:color w:val="FF0000"/>
          <w:sz w:val="22"/>
          <w:szCs w:val="22"/>
        </w:rPr>
        <w:t>refer to template 1 – acknowledgement of grievance</w:t>
      </w:r>
      <w:r w:rsidR="001F21BD" w:rsidRPr="001F21BD">
        <w:rPr>
          <w:rFonts w:ascii="Arial" w:hAnsi="Arial" w:cs="Arial"/>
          <w:sz w:val="22"/>
          <w:szCs w:val="22"/>
        </w:rPr>
        <w:t>)</w:t>
      </w:r>
      <w:r w:rsidRPr="001F21BD">
        <w:rPr>
          <w:rFonts w:ascii="Arial" w:hAnsi="Arial" w:cs="Arial"/>
          <w:sz w:val="22"/>
          <w:szCs w:val="22"/>
        </w:rPr>
        <w:t xml:space="preserve">.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vanish/>
          <w:sz w:val="22"/>
          <w:szCs w:val="22"/>
          <w:specVanish/>
        </w:rPr>
      </w:pPr>
    </w:p>
    <w:p w:rsidR="00E25318" w:rsidRPr="00E25318" w:rsidRDefault="00E25318" w:rsidP="00E25318">
      <w:pPr>
        <w:numPr>
          <w:ilvl w:val="0"/>
          <w:numId w:val="3"/>
        </w:numPr>
        <w:jc w:val="both"/>
        <w:rPr>
          <w:rFonts w:ascii="Arial" w:hAnsi="Arial" w:cs="Arial"/>
          <w:vanish/>
          <w:sz w:val="22"/>
          <w:szCs w:val="22"/>
          <w:specVanish/>
        </w:rPr>
      </w:pPr>
      <w:r w:rsidRPr="00E25318">
        <w:rPr>
          <w:rFonts w:ascii="Arial" w:hAnsi="Arial" w:cs="Arial"/>
          <w:sz w:val="22"/>
          <w:szCs w:val="22"/>
        </w:rPr>
        <w:t>At the final stage of the formal procedure, the Grievance Appeal should be heard by a member of the senior management team (i.e. heard by a Director or a manager who is a direct report to the Director acting with delegated authority.</w:t>
      </w: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 </w:t>
      </w:r>
    </w:p>
    <w:p w:rsidR="00E25318" w:rsidRPr="00E25318" w:rsidRDefault="00E25318" w:rsidP="00E25318">
      <w:pPr>
        <w:jc w:val="both"/>
        <w:rPr>
          <w:rFonts w:ascii="Arial" w:hAnsi="Arial" w:cs="Arial"/>
          <w:sz w:val="22"/>
          <w:szCs w:val="22"/>
        </w:rPr>
      </w:pPr>
    </w:p>
    <w:p w:rsidR="00E25318" w:rsidRPr="00E25318" w:rsidRDefault="00E25318" w:rsidP="00E25318">
      <w:pPr>
        <w:numPr>
          <w:ilvl w:val="0"/>
          <w:numId w:val="3"/>
        </w:numPr>
        <w:jc w:val="both"/>
        <w:rPr>
          <w:rFonts w:ascii="Arial" w:hAnsi="Arial" w:cs="Arial"/>
          <w:vanish/>
          <w:sz w:val="22"/>
          <w:szCs w:val="22"/>
          <w:specVanish/>
        </w:rPr>
      </w:pPr>
      <w:r w:rsidRPr="00E25318">
        <w:rPr>
          <w:rFonts w:ascii="Arial" w:hAnsi="Arial" w:cs="Arial"/>
          <w:sz w:val="22"/>
          <w:szCs w:val="22"/>
        </w:rPr>
        <w:t>The manager hearing the Grievance Appeal must have had no previous involvement in the grievance prior to this stage.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vanish/>
          <w:sz w:val="22"/>
          <w:szCs w:val="22"/>
          <w:specVanish/>
        </w:rPr>
      </w:pP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vanish/>
          <w:sz w:val="22"/>
          <w:szCs w:val="22"/>
          <w:specVanish/>
        </w:rPr>
      </w:pPr>
    </w:p>
    <w:p w:rsidR="00E25318" w:rsidRPr="00E25318" w:rsidRDefault="00E25318" w:rsidP="00E25318">
      <w:pPr>
        <w:ind w:left="360"/>
        <w:jc w:val="both"/>
        <w:rPr>
          <w:rFonts w:ascii="Arial" w:hAnsi="Arial" w:cs="Arial"/>
          <w:vanish/>
          <w:sz w:val="22"/>
          <w:szCs w:val="22"/>
          <w:specVanish/>
        </w:rPr>
      </w:pPr>
    </w:p>
    <w:p w:rsidR="00E25318" w:rsidRPr="00E25318" w:rsidRDefault="00E25318" w:rsidP="00E25318">
      <w:pPr>
        <w:numPr>
          <w:ilvl w:val="0"/>
          <w:numId w:val="3"/>
        </w:numPr>
        <w:jc w:val="both"/>
        <w:rPr>
          <w:rFonts w:ascii="Arial" w:hAnsi="Arial" w:cs="Arial"/>
          <w:vanish/>
          <w:sz w:val="22"/>
          <w:szCs w:val="22"/>
          <w:specVanish/>
        </w:rPr>
      </w:pPr>
    </w:p>
    <w:p w:rsidR="00E25318" w:rsidRPr="00E25318" w:rsidRDefault="00E25318" w:rsidP="00E25318">
      <w:pPr>
        <w:jc w:val="both"/>
        <w:rPr>
          <w:rFonts w:ascii="Arial" w:hAnsi="Arial" w:cs="Arial"/>
          <w:vanish/>
          <w:sz w:val="22"/>
          <w:szCs w:val="22"/>
          <w:specVanish/>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A representative of Human Resources should be present at the hearing of all formal grievances to provide professional advice to support the process.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manager should arrange to hear the Grievance Appeal within 4 working weeks of receipt of the Grievance Notification Progression Form. </w:t>
      </w:r>
    </w:p>
    <w:p w:rsidR="00E25318" w:rsidRPr="00E25318" w:rsidRDefault="00E25318" w:rsidP="00E25318">
      <w:pPr>
        <w:ind w:left="360"/>
        <w:jc w:val="both"/>
        <w:rPr>
          <w:rFonts w:ascii="Arial" w:hAnsi="Arial" w:cs="Arial"/>
          <w:sz w:val="22"/>
          <w:szCs w:val="22"/>
        </w:rPr>
      </w:pPr>
    </w:p>
    <w:p w:rsidR="00E25318" w:rsidRPr="00E25318" w:rsidRDefault="00E25318" w:rsidP="00E25318">
      <w:pPr>
        <w:pStyle w:val="BodyText"/>
        <w:numPr>
          <w:ilvl w:val="0"/>
          <w:numId w:val="3"/>
        </w:numPr>
        <w:jc w:val="both"/>
        <w:rPr>
          <w:sz w:val="22"/>
          <w:szCs w:val="22"/>
        </w:rPr>
      </w:pPr>
      <w:r w:rsidRPr="00E25318">
        <w:rPr>
          <w:sz w:val="22"/>
          <w:szCs w:val="22"/>
        </w:rPr>
        <w:t xml:space="preserve">The manager hearing the grievance should ensure that they have a fully completed Grievance Notification Progression Form submitted by the employee following Stage 1 of the formal Grievance </w:t>
      </w:r>
      <w:r w:rsidRPr="00E25318">
        <w:rPr>
          <w:sz w:val="22"/>
          <w:szCs w:val="22"/>
          <w:lang w:eastAsia="en-GB"/>
        </w:rPr>
        <w:t>process</w:t>
      </w:r>
      <w:r w:rsidRPr="00E25318">
        <w:rPr>
          <w:sz w:val="22"/>
          <w:szCs w:val="22"/>
        </w:rPr>
        <w:t>.  This should specify the nature of the grievance, explaining the basis of their complaint, any potential witnesses and indicating how they would wish the grievance to be resolved.  If the Grievance Notification Progression Form is not fully completed, the employee should be asked to complete the full details.</w:t>
      </w:r>
    </w:p>
    <w:p w:rsidR="00E25318" w:rsidRPr="00E25318" w:rsidRDefault="00E25318" w:rsidP="00E25318">
      <w:pPr>
        <w:pStyle w:val="BodyText"/>
        <w:ind w:left="360"/>
        <w:jc w:val="both"/>
        <w:rPr>
          <w:sz w:val="22"/>
          <w:szCs w:val="22"/>
        </w:rPr>
      </w:pPr>
    </w:p>
    <w:p w:rsidR="00E25318" w:rsidRPr="00E25318" w:rsidRDefault="00E25318" w:rsidP="00E25318">
      <w:pPr>
        <w:numPr>
          <w:ilvl w:val="0"/>
          <w:numId w:val="3"/>
        </w:numPr>
        <w:jc w:val="both"/>
        <w:rPr>
          <w:rFonts w:ascii="Arial" w:hAnsi="Arial" w:cs="Arial"/>
          <w:b/>
          <w:sz w:val="22"/>
          <w:szCs w:val="22"/>
        </w:rPr>
      </w:pPr>
      <w:r w:rsidRPr="00E25318">
        <w:rPr>
          <w:rFonts w:ascii="Arial" w:hAnsi="Arial" w:cs="Arial"/>
          <w:sz w:val="22"/>
          <w:szCs w:val="22"/>
        </w:rPr>
        <w:t>The manager hearing the Grievance Appeal must arrange for the complainant and the respondent to present written statements surrounding the grievance in advance of the hearing.  This is covered in the standard letters inviting both parties to the hearing</w:t>
      </w:r>
      <w:r w:rsidRPr="00E25318">
        <w:rPr>
          <w:rFonts w:ascii="Arial" w:hAnsi="Arial" w:cs="Arial"/>
          <w:b/>
          <w:sz w:val="22"/>
          <w:szCs w:val="22"/>
        </w:rPr>
        <w:t xml:space="preserve">. </w:t>
      </w:r>
      <w:r w:rsidRPr="00E25318">
        <w:rPr>
          <w:rFonts w:ascii="Arial" w:hAnsi="Arial" w:cs="Arial"/>
          <w:sz w:val="22"/>
          <w:szCs w:val="22"/>
        </w:rPr>
        <w:t xml:space="preserve">If there has been agreement by both parties to extend timescales expressed in the policy this should be covered in any letter sent. </w:t>
      </w:r>
    </w:p>
    <w:p w:rsidR="00E25318" w:rsidRPr="00E25318" w:rsidRDefault="00E25318" w:rsidP="00E25318">
      <w:pPr>
        <w:jc w:val="both"/>
        <w:rPr>
          <w:rFonts w:ascii="Arial" w:hAnsi="Arial" w:cs="Arial"/>
          <w:sz w:val="22"/>
          <w:szCs w:val="22"/>
        </w:rPr>
      </w:pPr>
    </w:p>
    <w:p w:rsidR="00E25318" w:rsidRPr="00E25318" w:rsidRDefault="00E25318" w:rsidP="00E25318">
      <w:pPr>
        <w:numPr>
          <w:ilvl w:val="0"/>
          <w:numId w:val="3"/>
        </w:numPr>
        <w:jc w:val="both"/>
        <w:rPr>
          <w:rFonts w:ascii="Arial" w:hAnsi="Arial" w:cs="Arial"/>
          <w:b/>
          <w:sz w:val="22"/>
          <w:szCs w:val="22"/>
        </w:rPr>
      </w:pPr>
      <w:r w:rsidRPr="00E25318">
        <w:rPr>
          <w:rFonts w:ascii="Arial" w:hAnsi="Arial" w:cs="Arial"/>
          <w:sz w:val="22"/>
          <w:szCs w:val="22"/>
        </w:rPr>
        <w:t xml:space="preserve">A copy of a </w:t>
      </w:r>
      <w:r w:rsidRPr="00E25318">
        <w:rPr>
          <w:rFonts w:ascii="Arial" w:hAnsi="Arial" w:cs="Arial"/>
          <w:b/>
          <w:sz w:val="22"/>
          <w:szCs w:val="22"/>
        </w:rPr>
        <w:t>template management statement of case</w:t>
      </w:r>
      <w:r w:rsidRPr="00E25318">
        <w:rPr>
          <w:rFonts w:ascii="Arial" w:hAnsi="Arial" w:cs="Arial"/>
          <w:sz w:val="22"/>
          <w:szCs w:val="22"/>
        </w:rPr>
        <w:t xml:space="preserve"> </w:t>
      </w:r>
      <w:r w:rsidR="001F21BD">
        <w:rPr>
          <w:rFonts w:ascii="Arial" w:hAnsi="Arial" w:cs="Arial"/>
          <w:sz w:val="22"/>
          <w:szCs w:val="22"/>
        </w:rPr>
        <w:t>is available in the templates.</w:t>
      </w:r>
    </w:p>
    <w:p w:rsidR="00E25318" w:rsidRPr="00E25318" w:rsidRDefault="00E25318" w:rsidP="00E25318">
      <w:pPr>
        <w:jc w:val="both"/>
        <w:rPr>
          <w:rFonts w:ascii="Arial" w:hAnsi="Arial" w:cs="Arial"/>
          <w:b/>
          <w:sz w:val="22"/>
          <w:szCs w:val="22"/>
        </w:rPr>
      </w:pPr>
      <w:r w:rsidRPr="00E25318">
        <w:rPr>
          <w:rFonts w:ascii="Arial" w:hAnsi="Arial" w:cs="Arial"/>
          <w:b/>
          <w:sz w:val="22"/>
          <w:szCs w:val="22"/>
        </w:rPr>
        <w:t xml:space="preserve"> </w:t>
      </w: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All written statements should be circulated amongst all parties </w:t>
      </w:r>
      <w:r w:rsidRPr="00E25318">
        <w:rPr>
          <w:rFonts w:ascii="Arial" w:hAnsi="Arial" w:cs="Arial"/>
          <w:b/>
          <w:sz w:val="22"/>
          <w:szCs w:val="22"/>
        </w:rPr>
        <w:t>at least one working</w:t>
      </w:r>
      <w:r w:rsidRPr="00E25318">
        <w:rPr>
          <w:rFonts w:ascii="Arial" w:hAnsi="Arial" w:cs="Arial"/>
          <w:sz w:val="22"/>
          <w:szCs w:val="22"/>
        </w:rPr>
        <w:t xml:space="preserve"> </w:t>
      </w:r>
      <w:r w:rsidRPr="00E25318">
        <w:rPr>
          <w:rFonts w:ascii="Arial" w:hAnsi="Arial" w:cs="Arial"/>
          <w:b/>
          <w:sz w:val="22"/>
          <w:szCs w:val="22"/>
        </w:rPr>
        <w:t>week</w:t>
      </w:r>
      <w:r w:rsidRPr="00E25318">
        <w:rPr>
          <w:rFonts w:ascii="Arial" w:hAnsi="Arial" w:cs="Arial"/>
          <w:sz w:val="22"/>
          <w:szCs w:val="22"/>
        </w:rPr>
        <w:t xml:space="preserve"> before the Grievance Appeal hearing, by the manager conducting the hearing.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manager should book a suitable room for conducting the hearing, which will be free from interruptions.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Adequate rooms/waiting areas should be provided for all parties involved in the hearing, including witnesses where possible.</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It is the responsibility of the complainant and respondent to arrange for their witnesses to attend. </w:t>
      </w:r>
    </w:p>
    <w:p w:rsidR="00E25318" w:rsidRPr="00E25318" w:rsidRDefault="00E25318" w:rsidP="00E25318">
      <w:pPr>
        <w:ind w:left="360"/>
        <w:jc w:val="both"/>
        <w:rPr>
          <w:rFonts w:ascii="Arial" w:hAnsi="Arial" w:cs="Arial"/>
          <w:sz w:val="22"/>
          <w:szCs w:val="22"/>
        </w:rPr>
      </w:pPr>
    </w:p>
    <w:p w:rsidR="00E25318" w:rsidRPr="00E25318" w:rsidRDefault="00236266" w:rsidP="00E25318">
      <w:pPr>
        <w:jc w:val="both"/>
        <w:outlineLvl w:val="0"/>
        <w:rPr>
          <w:rFonts w:ascii="Arial" w:hAnsi="Arial" w:cs="Arial"/>
          <w:b/>
          <w:sz w:val="22"/>
          <w:szCs w:val="22"/>
          <w:u w:val="single"/>
        </w:rPr>
      </w:pPr>
      <w:r>
        <w:rPr>
          <w:rFonts w:ascii="Arial" w:hAnsi="Arial" w:cs="Arial"/>
          <w:b/>
          <w:sz w:val="22"/>
          <w:szCs w:val="22"/>
          <w:u w:val="single"/>
        </w:rPr>
        <w:t>6</w:t>
      </w:r>
      <w:r w:rsidR="00E25318" w:rsidRPr="00E25318">
        <w:rPr>
          <w:rFonts w:ascii="Arial" w:hAnsi="Arial" w:cs="Arial"/>
          <w:b/>
          <w:sz w:val="22"/>
          <w:szCs w:val="22"/>
          <w:u w:val="single"/>
        </w:rPr>
        <w:t>.2</w:t>
      </w:r>
      <w:r w:rsidR="00E25318" w:rsidRPr="00E25318">
        <w:rPr>
          <w:rFonts w:ascii="Arial" w:hAnsi="Arial" w:cs="Arial"/>
          <w:b/>
          <w:sz w:val="22"/>
          <w:szCs w:val="22"/>
        </w:rPr>
        <w:tab/>
      </w:r>
      <w:r w:rsidR="00E25318" w:rsidRPr="00E25318">
        <w:rPr>
          <w:rFonts w:ascii="Arial" w:hAnsi="Arial" w:cs="Arial"/>
          <w:b/>
          <w:sz w:val="22"/>
          <w:szCs w:val="22"/>
          <w:u w:val="single"/>
        </w:rPr>
        <w:t>Hearing</w:t>
      </w:r>
    </w:p>
    <w:p w:rsidR="00E25318" w:rsidRPr="00E25318" w:rsidRDefault="00E25318" w:rsidP="00E25318">
      <w:pPr>
        <w:ind w:left="360"/>
        <w:jc w:val="both"/>
        <w:outlineLvl w:val="0"/>
        <w:rPr>
          <w:rFonts w:ascii="Arial" w:hAnsi="Arial" w:cs="Arial"/>
          <w:b/>
          <w:sz w:val="22"/>
          <w:szCs w:val="22"/>
          <w:u w:val="single"/>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manager chairing the Grievance Appeal should invite the individual, their representative and management side in to the room at the same time and confirm with any witnesses when they will be required.</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Chair should introduce the panel and ask the others present to introduce themselves.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If the employee is not accompanied, then the chair should clarify with the employee their right to be represented by a trade union representative, colleague or friend and ask if the employee is happy to proceed with the hearing.</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Chair should explain the process of the hearing and confirm that this is the final stage in the Grievance Policy.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hearing may be adjourned at the discretion of the Chair to enable further evidence to be produced by either party, or any other reason.</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Both the employee and the panel must be given the full opportunity to present cases verbally and call any witnesses.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employee or the employee’s representative shall have the opportunity to state their case to the panel in the first instance.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If applicable, the employee may wish to call witnesses.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Witnesses will only be present at the hearing when they are presenting evidence.</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If applicable, the management representative will be asked to present their case and call any relevant witnesses to support their case.</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employee or employee’s representative and members of the panel shall have the opportunity to ask questions of management representatives and witnesses.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Written evidence not previously circulated and presented at the hearing may only be admitted at the discretion of the chair of the appeal hearing.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Witnesses will only be present while giving evidence.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panel may wish to clarify the information presented or consider if additional information is required in order to make a decision.</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The management representative and the employee or their representative shall have the opportunity to sum up their case if they so wish.  The employee or their representative should have the right to speak last.  In their summing up, neither party may introduce any new matters.</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The panel will either take a decision if they feel there is no further information required, or alternatively, provide timescales to the employee for the outcome to be communicated. </w:t>
      </w:r>
    </w:p>
    <w:p w:rsidR="00E25318" w:rsidRDefault="00E25318" w:rsidP="00E25318">
      <w:pPr>
        <w:ind w:left="360"/>
        <w:jc w:val="both"/>
        <w:rPr>
          <w:rFonts w:ascii="Arial" w:hAnsi="Arial" w:cs="Arial"/>
          <w:sz w:val="22"/>
          <w:szCs w:val="22"/>
        </w:rPr>
      </w:pPr>
    </w:p>
    <w:p w:rsidR="006E096D" w:rsidRDefault="006E096D" w:rsidP="00E25318">
      <w:pPr>
        <w:ind w:left="360"/>
        <w:jc w:val="both"/>
        <w:rPr>
          <w:rFonts w:ascii="Arial" w:hAnsi="Arial" w:cs="Arial"/>
          <w:sz w:val="22"/>
          <w:szCs w:val="22"/>
        </w:rPr>
      </w:pPr>
    </w:p>
    <w:p w:rsidR="006E096D" w:rsidRDefault="006E096D" w:rsidP="00E25318">
      <w:pPr>
        <w:ind w:left="360"/>
        <w:jc w:val="both"/>
        <w:rPr>
          <w:rFonts w:ascii="Arial" w:hAnsi="Arial" w:cs="Arial"/>
          <w:sz w:val="22"/>
          <w:szCs w:val="22"/>
        </w:rPr>
      </w:pPr>
    </w:p>
    <w:p w:rsidR="006E096D" w:rsidRDefault="006E096D" w:rsidP="00E25318">
      <w:pPr>
        <w:ind w:left="360"/>
        <w:jc w:val="both"/>
        <w:rPr>
          <w:rFonts w:ascii="Arial" w:hAnsi="Arial" w:cs="Arial"/>
          <w:sz w:val="22"/>
          <w:szCs w:val="22"/>
        </w:rPr>
      </w:pPr>
    </w:p>
    <w:p w:rsidR="006E096D" w:rsidRPr="00E25318" w:rsidRDefault="006E096D" w:rsidP="00E25318">
      <w:pPr>
        <w:ind w:left="360"/>
        <w:jc w:val="both"/>
        <w:rPr>
          <w:rFonts w:ascii="Arial" w:hAnsi="Arial" w:cs="Arial"/>
          <w:sz w:val="22"/>
          <w:szCs w:val="22"/>
        </w:rPr>
      </w:pPr>
    </w:p>
    <w:p w:rsidR="00E25318" w:rsidRPr="00E25318" w:rsidRDefault="00236266" w:rsidP="00E25318">
      <w:pPr>
        <w:jc w:val="both"/>
        <w:outlineLvl w:val="0"/>
        <w:rPr>
          <w:rFonts w:ascii="Arial" w:hAnsi="Arial" w:cs="Arial"/>
          <w:b/>
          <w:sz w:val="22"/>
          <w:szCs w:val="22"/>
        </w:rPr>
      </w:pPr>
      <w:r>
        <w:rPr>
          <w:rFonts w:ascii="Arial" w:hAnsi="Arial" w:cs="Arial"/>
          <w:b/>
          <w:sz w:val="22"/>
          <w:szCs w:val="22"/>
        </w:rPr>
        <w:t>6</w:t>
      </w:r>
      <w:r w:rsidR="00E25318" w:rsidRPr="00E25318">
        <w:rPr>
          <w:rFonts w:ascii="Arial" w:hAnsi="Arial" w:cs="Arial"/>
          <w:b/>
          <w:sz w:val="22"/>
          <w:szCs w:val="22"/>
        </w:rPr>
        <w:t>.3</w:t>
      </w:r>
      <w:r w:rsidR="00E25318" w:rsidRPr="00E25318">
        <w:rPr>
          <w:rFonts w:ascii="Arial" w:hAnsi="Arial" w:cs="Arial"/>
          <w:b/>
          <w:sz w:val="22"/>
          <w:szCs w:val="22"/>
        </w:rPr>
        <w:tab/>
      </w:r>
      <w:r w:rsidR="00E25318" w:rsidRPr="001F21BD">
        <w:rPr>
          <w:rFonts w:ascii="Arial" w:hAnsi="Arial" w:cs="Arial"/>
          <w:b/>
          <w:sz w:val="22"/>
          <w:szCs w:val="22"/>
          <w:u w:val="single"/>
        </w:rPr>
        <w:t>Outcome</w:t>
      </w:r>
    </w:p>
    <w:p w:rsidR="00E25318" w:rsidRPr="001F21BD" w:rsidRDefault="00E25318" w:rsidP="00E25318">
      <w:pPr>
        <w:ind w:left="360"/>
        <w:jc w:val="both"/>
        <w:outlineLvl w:val="0"/>
        <w:rPr>
          <w:rFonts w:ascii="Arial" w:hAnsi="Arial" w:cs="Arial"/>
          <w:b/>
          <w:color w:val="FF0000"/>
          <w:sz w:val="22"/>
          <w:szCs w:val="22"/>
        </w:rPr>
      </w:pPr>
      <w:r w:rsidRPr="001F21BD">
        <w:rPr>
          <w:rFonts w:ascii="Arial" w:hAnsi="Arial" w:cs="Arial"/>
          <w:b/>
          <w:color w:val="FF0000"/>
          <w:sz w:val="22"/>
          <w:szCs w:val="22"/>
        </w:rPr>
        <w:tab/>
      </w:r>
      <w:r w:rsidR="001F21BD" w:rsidRPr="001F21BD">
        <w:rPr>
          <w:rFonts w:ascii="Arial" w:hAnsi="Arial" w:cs="Arial"/>
          <w:b/>
          <w:color w:val="FF0000"/>
          <w:sz w:val="22"/>
          <w:szCs w:val="22"/>
        </w:rPr>
        <w:t>Refer to letter</w:t>
      </w:r>
      <w:r w:rsidR="00807349" w:rsidRPr="001F21BD">
        <w:rPr>
          <w:rFonts w:ascii="Arial" w:hAnsi="Arial" w:cs="Arial"/>
          <w:b/>
          <w:color w:val="FF0000"/>
          <w:sz w:val="22"/>
          <w:szCs w:val="22"/>
        </w:rPr>
        <w:t xml:space="preserve"> 9: Grievance </w:t>
      </w:r>
      <w:r w:rsidR="001F21BD" w:rsidRPr="001F21BD">
        <w:rPr>
          <w:rFonts w:ascii="Arial" w:hAnsi="Arial" w:cs="Arial"/>
          <w:b/>
          <w:color w:val="FF0000"/>
          <w:sz w:val="22"/>
          <w:szCs w:val="22"/>
        </w:rPr>
        <w:t>stage 2 outcome</w:t>
      </w:r>
    </w:p>
    <w:p w:rsidR="00E25318" w:rsidRPr="00E25318" w:rsidRDefault="00E25318" w:rsidP="00E25318">
      <w:pPr>
        <w:ind w:left="360"/>
        <w:jc w:val="both"/>
        <w:outlineLvl w:val="0"/>
        <w:rPr>
          <w:rFonts w:ascii="Arial" w:hAnsi="Arial" w:cs="Arial"/>
          <w:b/>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An outcome letter detailing the manager’s decision and the reason for the decision should be provided to the employee within 1 working week of the hearing, </w:t>
      </w:r>
    </w:p>
    <w:p w:rsidR="00E25318" w:rsidRPr="00E25318" w:rsidRDefault="00E25318" w:rsidP="00E25318">
      <w:pPr>
        <w:ind w:left="360"/>
        <w:jc w:val="both"/>
        <w:rPr>
          <w:rFonts w:ascii="Arial" w:hAnsi="Arial" w:cs="Arial"/>
          <w:sz w:val="22"/>
          <w:szCs w:val="22"/>
        </w:rPr>
      </w:pPr>
    </w:p>
    <w:p w:rsidR="00E25318" w:rsidRPr="00E25318" w:rsidRDefault="00E25318" w:rsidP="00E25318">
      <w:pPr>
        <w:numPr>
          <w:ilvl w:val="0"/>
          <w:numId w:val="3"/>
        </w:numPr>
        <w:jc w:val="both"/>
        <w:rPr>
          <w:rFonts w:ascii="Arial" w:hAnsi="Arial" w:cs="Arial"/>
          <w:sz w:val="22"/>
          <w:szCs w:val="22"/>
        </w:rPr>
      </w:pPr>
      <w:r w:rsidRPr="00E25318">
        <w:rPr>
          <w:rFonts w:ascii="Arial" w:hAnsi="Arial" w:cs="Arial"/>
          <w:sz w:val="22"/>
          <w:szCs w:val="22"/>
        </w:rPr>
        <w:t xml:space="preserve">This letter must advise the employee that this is the final stage of the Grievance Policy. </w:t>
      </w:r>
    </w:p>
    <w:p w:rsidR="00E25318" w:rsidRPr="00E25318" w:rsidRDefault="00E25318" w:rsidP="00E25318">
      <w:pPr>
        <w:ind w:left="720" w:hanging="720"/>
        <w:jc w:val="both"/>
        <w:rPr>
          <w:rFonts w:ascii="Arial" w:hAnsi="Arial" w:cs="Arial"/>
          <w:sz w:val="22"/>
          <w:szCs w:val="22"/>
        </w:rPr>
      </w:pPr>
    </w:p>
    <w:p w:rsidR="00E25318" w:rsidRPr="003D3EB3" w:rsidRDefault="00236266" w:rsidP="00E25318">
      <w:pPr>
        <w:pStyle w:val="Pa10"/>
        <w:spacing w:before="160"/>
        <w:jc w:val="both"/>
        <w:rPr>
          <w:rFonts w:ascii="Arial" w:hAnsi="Arial" w:cs="Arial"/>
          <w:b/>
          <w:caps/>
        </w:rPr>
      </w:pPr>
      <w:bookmarkStart w:id="6" w:name="S8"/>
      <w:r>
        <w:rPr>
          <w:rFonts w:ascii="Arial" w:hAnsi="Arial" w:cs="Arial"/>
          <w:b/>
          <w:caps/>
        </w:rPr>
        <w:t>7</w:t>
      </w:r>
      <w:r w:rsidR="00E25318" w:rsidRPr="003D3EB3">
        <w:rPr>
          <w:rFonts w:ascii="Arial" w:hAnsi="Arial" w:cs="Arial"/>
          <w:b/>
          <w:caps/>
        </w:rPr>
        <w:t xml:space="preserve">. </w:t>
      </w:r>
      <w:r w:rsidR="00E25318" w:rsidRPr="003D3EB3">
        <w:rPr>
          <w:rFonts w:ascii="Arial" w:hAnsi="Arial" w:cs="Arial"/>
          <w:b/>
          <w:caps/>
        </w:rPr>
        <w:tab/>
        <w:t xml:space="preserve">Grievances with wider organisational consequences </w:t>
      </w:r>
    </w:p>
    <w:bookmarkEnd w:id="6"/>
    <w:p w:rsidR="00E25318" w:rsidRPr="00E25318" w:rsidRDefault="00E25318" w:rsidP="00E25318">
      <w:pPr>
        <w:pStyle w:val="Pa3"/>
        <w:spacing w:before="160" w:line="240" w:lineRule="auto"/>
        <w:ind w:hanging="360"/>
        <w:jc w:val="both"/>
        <w:rPr>
          <w:rFonts w:ascii="Arial" w:hAnsi="Arial" w:cs="Arial"/>
          <w:sz w:val="22"/>
          <w:szCs w:val="22"/>
        </w:rPr>
      </w:pPr>
      <w:r w:rsidRPr="00E25318">
        <w:rPr>
          <w:rFonts w:ascii="Arial" w:hAnsi="Arial" w:cs="Arial"/>
          <w:sz w:val="22"/>
          <w:szCs w:val="22"/>
        </w:rPr>
        <w:t xml:space="preserve">     This stage only applies to a grievance where the outcome might affect more than one individual (examples include: the application of terms and conditions of service, the implementation of a Board-wide policy or matters which could become litigious, or the focus of an industrial dispute) and if the issue cannot be resolved at stage two.  </w:t>
      </w:r>
    </w:p>
    <w:p w:rsidR="00E25318" w:rsidRPr="00E25318" w:rsidRDefault="00E25318" w:rsidP="00E25318">
      <w:pPr>
        <w:pStyle w:val="Pa3"/>
        <w:spacing w:before="160" w:line="240" w:lineRule="auto"/>
        <w:ind w:hanging="360"/>
        <w:jc w:val="both"/>
        <w:rPr>
          <w:rFonts w:ascii="Arial" w:hAnsi="Arial" w:cs="Arial"/>
          <w:sz w:val="22"/>
          <w:szCs w:val="22"/>
        </w:rPr>
      </w:pPr>
      <w:r w:rsidRPr="00E25318">
        <w:rPr>
          <w:rFonts w:ascii="Arial" w:hAnsi="Arial" w:cs="Arial"/>
          <w:sz w:val="22"/>
          <w:szCs w:val="22"/>
        </w:rPr>
        <w:tab/>
        <w:t xml:space="preserve">The aggrieved party and/or representative should raise the issue with the Director of HR within 4 working weeks of receipt of the outcome of grievance stage 2. </w:t>
      </w:r>
    </w:p>
    <w:p w:rsidR="00E25318" w:rsidRPr="00E25318" w:rsidRDefault="00E25318" w:rsidP="00E25318">
      <w:pPr>
        <w:pStyle w:val="Pa3"/>
        <w:spacing w:before="160" w:line="240" w:lineRule="auto"/>
        <w:ind w:hanging="360"/>
        <w:jc w:val="both"/>
        <w:rPr>
          <w:rFonts w:ascii="Arial" w:hAnsi="Arial" w:cs="Arial"/>
          <w:sz w:val="22"/>
          <w:szCs w:val="22"/>
        </w:rPr>
      </w:pPr>
      <w:r w:rsidRPr="00E25318">
        <w:rPr>
          <w:rFonts w:ascii="Arial" w:hAnsi="Arial" w:cs="Arial"/>
          <w:sz w:val="22"/>
          <w:szCs w:val="22"/>
        </w:rPr>
        <w:tab/>
        <w:t xml:space="preserve">The Director of Human Resources and Employee Director will be responsible for determining whether the grievance raised has wider organisational consequences beyond the aggrieved party.  </w:t>
      </w:r>
    </w:p>
    <w:p w:rsidR="00E25318" w:rsidRPr="00E25318" w:rsidRDefault="00E25318" w:rsidP="00E25318">
      <w:pPr>
        <w:pStyle w:val="Pa3"/>
        <w:spacing w:before="160" w:line="240" w:lineRule="auto"/>
        <w:ind w:hanging="360"/>
        <w:jc w:val="both"/>
        <w:rPr>
          <w:rFonts w:ascii="Arial" w:hAnsi="Arial" w:cs="Arial"/>
          <w:sz w:val="22"/>
          <w:szCs w:val="22"/>
        </w:rPr>
      </w:pPr>
      <w:r w:rsidRPr="00E25318">
        <w:rPr>
          <w:rFonts w:ascii="Arial" w:hAnsi="Arial" w:cs="Arial"/>
          <w:sz w:val="22"/>
          <w:szCs w:val="22"/>
        </w:rPr>
        <w:tab/>
        <w:t>If it is agreed as having wider organisational consequences, a formal hearing will normally be heard by 2 Non exec members plus one of the following ( Chief Executive, Other Executive or Corporate Director, Chief Operation Officer, Acute/Partnership Director).  Heads of HR will organise the appeal hearing for grievances which fall into this category.</w:t>
      </w:r>
    </w:p>
    <w:p w:rsidR="00E25318" w:rsidRPr="00E25318" w:rsidRDefault="00E25318" w:rsidP="00E25318">
      <w:pPr>
        <w:pStyle w:val="Default"/>
        <w:jc w:val="both"/>
        <w:rPr>
          <w:rFonts w:ascii="Arial" w:hAnsi="Arial" w:cs="Arial"/>
          <w:sz w:val="22"/>
          <w:szCs w:val="22"/>
        </w:rPr>
      </w:pPr>
    </w:p>
    <w:p w:rsidR="00E25318" w:rsidRDefault="00E25318" w:rsidP="00E25318">
      <w:pPr>
        <w:pStyle w:val="Default"/>
        <w:jc w:val="both"/>
        <w:rPr>
          <w:rFonts w:ascii="Arial" w:hAnsi="Arial" w:cs="Arial"/>
          <w:sz w:val="22"/>
          <w:szCs w:val="22"/>
        </w:rPr>
      </w:pPr>
      <w:r w:rsidRPr="00E25318">
        <w:rPr>
          <w:rFonts w:ascii="Arial" w:hAnsi="Arial" w:cs="Arial"/>
          <w:sz w:val="22"/>
          <w:szCs w:val="22"/>
        </w:rPr>
        <w:t>The process for the hearing will be as documented for the formal stages of the process.</w:t>
      </w:r>
    </w:p>
    <w:p w:rsidR="006E42EF" w:rsidRPr="00E25318" w:rsidRDefault="006E42EF" w:rsidP="00E25318">
      <w:pPr>
        <w:pStyle w:val="Default"/>
        <w:jc w:val="both"/>
        <w:rPr>
          <w:rFonts w:ascii="Arial" w:hAnsi="Arial" w:cs="Arial"/>
          <w:sz w:val="22"/>
          <w:szCs w:val="22"/>
        </w:rPr>
      </w:pPr>
    </w:p>
    <w:p w:rsidR="00E25318" w:rsidRPr="00E25318" w:rsidRDefault="00E25318" w:rsidP="00E25318">
      <w:pPr>
        <w:pStyle w:val="Default"/>
        <w:jc w:val="both"/>
        <w:rPr>
          <w:rFonts w:ascii="Arial" w:hAnsi="Arial" w:cs="Arial"/>
          <w:sz w:val="22"/>
          <w:szCs w:val="22"/>
        </w:rPr>
      </w:pPr>
      <w:r w:rsidRPr="00E25318">
        <w:rPr>
          <w:rFonts w:ascii="Arial" w:hAnsi="Arial" w:cs="Arial"/>
          <w:sz w:val="22"/>
          <w:szCs w:val="22"/>
        </w:rPr>
        <w:t>This stage will exhaust the internal processes for cases in this category.</w:t>
      </w:r>
    </w:p>
    <w:p w:rsidR="00E25318" w:rsidRPr="00E25318" w:rsidRDefault="00E25318" w:rsidP="00E25318">
      <w:pPr>
        <w:pStyle w:val="Default"/>
        <w:ind w:left="357"/>
        <w:jc w:val="both"/>
        <w:rPr>
          <w:rFonts w:ascii="Arial" w:hAnsi="Arial" w:cs="Arial"/>
          <w:sz w:val="22"/>
          <w:szCs w:val="22"/>
        </w:rPr>
      </w:pPr>
    </w:p>
    <w:p w:rsidR="00E25318" w:rsidRPr="00E25318" w:rsidRDefault="00E25318" w:rsidP="00E25318">
      <w:pPr>
        <w:pStyle w:val="Default"/>
        <w:ind w:left="357"/>
        <w:jc w:val="both"/>
        <w:rPr>
          <w:rFonts w:ascii="Arial" w:hAnsi="Arial" w:cs="Arial"/>
          <w:sz w:val="22"/>
          <w:szCs w:val="22"/>
        </w:rPr>
      </w:pPr>
    </w:p>
    <w:p w:rsidR="00E25318" w:rsidRPr="003D3EB3" w:rsidRDefault="00236266" w:rsidP="00E25318">
      <w:pPr>
        <w:jc w:val="both"/>
        <w:rPr>
          <w:rFonts w:ascii="Arial" w:hAnsi="Arial" w:cs="Arial"/>
          <w:b/>
        </w:rPr>
      </w:pPr>
      <w:bookmarkStart w:id="7" w:name="S9"/>
      <w:r>
        <w:rPr>
          <w:rFonts w:ascii="Arial" w:hAnsi="Arial" w:cs="Arial"/>
          <w:b/>
        </w:rPr>
        <w:t>8.</w:t>
      </w:r>
      <w:r w:rsidR="00E25318" w:rsidRPr="003D3EB3">
        <w:rPr>
          <w:rFonts w:ascii="Arial" w:hAnsi="Arial" w:cs="Arial"/>
          <w:b/>
        </w:rPr>
        <w:tab/>
      </w:r>
      <w:r w:rsidR="00E25318" w:rsidRPr="003D3EB3">
        <w:rPr>
          <w:rFonts w:ascii="Arial" w:hAnsi="Arial" w:cs="Arial"/>
          <w:b/>
          <w:caps/>
        </w:rPr>
        <w:t>Status Quo</w:t>
      </w:r>
      <w:r w:rsidR="00E25318" w:rsidRPr="003D3EB3">
        <w:rPr>
          <w:rFonts w:ascii="Arial" w:hAnsi="Arial" w:cs="Arial"/>
          <w:b/>
        </w:rPr>
        <w:t xml:space="preserve"> </w:t>
      </w:r>
    </w:p>
    <w:bookmarkEnd w:id="7"/>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 xml:space="preserve">Status Quo is defined as the working practices and management arrangements that were in place at the time the grievance was raised and where possible the status quo should operate until the internal procedure has been exhausted.  </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There are some circumstances where this can be set aside including:-</w:t>
      </w:r>
    </w:p>
    <w:p w:rsidR="00E25318" w:rsidRPr="00E25318" w:rsidRDefault="00E25318" w:rsidP="00E25318">
      <w:pPr>
        <w:jc w:val="both"/>
        <w:rPr>
          <w:rFonts w:ascii="Arial" w:hAnsi="Arial" w:cs="Arial"/>
          <w:sz w:val="22"/>
          <w:szCs w:val="22"/>
        </w:rPr>
      </w:pPr>
    </w:p>
    <w:p w:rsidR="00E25318" w:rsidRPr="00E25318" w:rsidRDefault="00E25318" w:rsidP="00E25318">
      <w:pPr>
        <w:numPr>
          <w:ilvl w:val="1"/>
          <w:numId w:val="4"/>
        </w:numPr>
        <w:jc w:val="both"/>
        <w:rPr>
          <w:rFonts w:ascii="Arial" w:hAnsi="Arial" w:cs="Arial"/>
          <w:sz w:val="22"/>
          <w:szCs w:val="22"/>
        </w:rPr>
      </w:pPr>
      <w:r w:rsidRPr="00E25318">
        <w:rPr>
          <w:rFonts w:ascii="Arial" w:hAnsi="Arial" w:cs="Arial"/>
          <w:sz w:val="22"/>
          <w:szCs w:val="22"/>
        </w:rPr>
        <w:t>if both parties agree to do so</w:t>
      </w:r>
    </w:p>
    <w:p w:rsidR="00E25318" w:rsidRPr="00E25318" w:rsidRDefault="00E25318" w:rsidP="00E25318">
      <w:pPr>
        <w:numPr>
          <w:ilvl w:val="1"/>
          <w:numId w:val="4"/>
        </w:numPr>
        <w:jc w:val="both"/>
        <w:rPr>
          <w:rFonts w:ascii="Arial" w:hAnsi="Arial" w:cs="Arial"/>
          <w:sz w:val="22"/>
          <w:szCs w:val="22"/>
        </w:rPr>
      </w:pPr>
      <w:r w:rsidRPr="00E25318">
        <w:rPr>
          <w:rFonts w:ascii="Arial" w:hAnsi="Arial" w:cs="Arial"/>
          <w:sz w:val="22"/>
          <w:szCs w:val="22"/>
        </w:rPr>
        <w:t>Continuation leads to breach of statutory or other mandatory regulations.</w:t>
      </w:r>
    </w:p>
    <w:p w:rsidR="00E25318" w:rsidRPr="00E25318" w:rsidRDefault="00E25318" w:rsidP="00E25318">
      <w:pPr>
        <w:numPr>
          <w:ilvl w:val="1"/>
          <w:numId w:val="4"/>
        </w:numPr>
        <w:jc w:val="both"/>
        <w:rPr>
          <w:rFonts w:ascii="Arial" w:hAnsi="Arial" w:cs="Arial"/>
          <w:sz w:val="22"/>
          <w:szCs w:val="22"/>
        </w:rPr>
      </w:pPr>
      <w:r w:rsidRPr="00E25318">
        <w:rPr>
          <w:rFonts w:ascii="Arial" w:hAnsi="Arial" w:cs="Arial"/>
          <w:sz w:val="22"/>
          <w:szCs w:val="22"/>
        </w:rPr>
        <w:t>The grievance is about action already agreed or taken through collective agreement.</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b/>
          <w:sz w:val="22"/>
          <w:szCs w:val="22"/>
        </w:rPr>
      </w:pPr>
      <w:r w:rsidRPr="00E25318">
        <w:rPr>
          <w:rFonts w:ascii="Arial" w:hAnsi="Arial" w:cs="Arial"/>
          <w:b/>
          <w:sz w:val="22"/>
          <w:szCs w:val="22"/>
        </w:rPr>
        <w:t>If you decide to set aside the status quo you should always confirm this in writing.</w:t>
      </w:r>
    </w:p>
    <w:p w:rsidR="00E25318" w:rsidRPr="00E25318" w:rsidRDefault="00E25318" w:rsidP="00E25318">
      <w:pPr>
        <w:ind w:left="720" w:hanging="720"/>
        <w:jc w:val="both"/>
        <w:rPr>
          <w:rFonts w:ascii="Arial" w:hAnsi="Arial" w:cs="Arial"/>
          <w:b/>
          <w:sz w:val="22"/>
          <w:szCs w:val="22"/>
          <w:highlight w:val="yellow"/>
        </w:rPr>
      </w:pPr>
    </w:p>
    <w:p w:rsidR="00E25318" w:rsidRPr="00E25318" w:rsidRDefault="00E25318" w:rsidP="00E25318">
      <w:pPr>
        <w:ind w:left="720" w:hanging="720"/>
        <w:jc w:val="both"/>
        <w:rPr>
          <w:rFonts w:ascii="Arial" w:hAnsi="Arial" w:cs="Arial"/>
          <w:b/>
          <w:sz w:val="22"/>
          <w:szCs w:val="22"/>
          <w:highlight w:val="yellow"/>
        </w:rPr>
      </w:pPr>
    </w:p>
    <w:p w:rsidR="00E25318" w:rsidRPr="003D3EB3" w:rsidRDefault="00236266" w:rsidP="00E25318">
      <w:pPr>
        <w:ind w:left="720" w:hanging="720"/>
        <w:jc w:val="both"/>
        <w:rPr>
          <w:rFonts w:ascii="Arial" w:hAnsi="Arial" w:cs="Arial"/>
          <w:b/>
        </w:rPr>
      </w:pPr>
      <w:bookmarkStart w:id="8" w:name="S10"/>
      <w:r>
        <w:rPr>
          <w:rFonts w:ascii="Arial" w:hAnsi="Arial" w:cs="Arial"/>
          <w:b/>
        </w:rPr>
        <w:t>9.</w:t>
      </w:r>
      <w:r w:rsidR="00E25318" w:rsidRPr="003D3EB3">
        <w:rPr>
          <w:rFonts w:ascii="Arial" w:hAnsi="Arial" w:cs="Arial"/>
          <w:b/>
        </w:rPr>
        <w:tab/>
        <w:t>RECORD KEEPING</w:t>
      </w:r>
    </w:p>
    <w:bookmarkEnd w:id="8"/>
    <w:p w:rsidR="00E25318" w:rsidRPr="00E25318" w:rsidRDefault="00E25318" w:rsidP="00E25318">
      <w:pPr>
        <w:ind w:left="720" w:hanging="720"/>
        <w:jc w:val="both"/>
        <w:rPr>
          <w:rFonts w:ascii="Arial" w:hAnsi="Arial" w:cs="Arial"/>
          <w:b/>
          <w:sz w:val="22"/>
          <w:szCs w:val="22"/>
        </w:rPr>
      </w:pPr>
      <w:r w:rsidRPr="00E25318">
        <w:rPr>
          <w:rFonts w:ascii="Arial" w:hAnsi="Arial" w:cs="Arial"/>
          <w:b/>
          <w:sz w:val="22"/>
          <w:szCs w:val="22"/>
        </w:rPr>
        <w:t xml:space="preserve"> </w:t>
      </w:r>
    </w:p>
    <w:p w:rsidR="00E25318" w:rsidRDefault="00E25318" w:rsidP="00E25318">
      <w:pPr>
        <w:ind w:left="720" w:hanging="720"/>
        <w:jc w:val="both"/>
        <w:rPr>
          <w:rFonts w:ascii="Arial" w:hAnsi="Arial" w:cs="Arial"/>
          <w:sz w:val="22"/>
          <w:szCs w:val="22"/>
        </w:rPr>
      </w:pPr>
      <w:r w:rsidRPr="00E25318">
        <w:rPr>
          <w:rFonts w:ascii="Arial" w:hAnsi="Arial" w:cs="Arial"/>
          <w:sz w:val="22"/>
          <w:szCs w:val="22"/>
        </w:rPr>
        <w:t xml:space="preserve">It is important and in the interests of both employer and employee to keep a written </w:t>
      </w:r>
    </w:p>
    <w:p w:rsidR="00E25318" w:rsidRPr="00E25318" w:rsidRDefault="00E25318" w:rsidP="00E25318">
      <w:pPr>
        <w:ind w:left="720" w:hanging="720"/>
        <w:jc w:val="both"/>
        <w:rPr>
          <w:rFonts w:ascii="Arial" w:hAnsi="Arial" w:cs="Arial"/>
          <w:sz w:val="22"/>
          <w:szCs w:val="22"/>
        </w:rPr>
      </w:pPr>
      <w:r w:rsidRPr="00E25318">
        <w:rPr>
          <w:rFonts w:ascii="Arial" w:hAnsi="Arial" w:cs="Arial"/>
          <w:sz w:val="22"/>
          <w:szCs w:val="22"/>
        </w:rPr>
        <w:t>record of all</w:t>
      </w:r>
      <w:r>
        <w:rPr>
          <w:rFonts w:ascii="Arial" w:hAnsi="Arial" w:cs="Arial"/>
          <w:sz w:val="22"/>
          <w:szCs w:val="22"/>
        </w:rPr>
        <w:t xml:space="preserve"> </w:t>
      </w:r>
      <w:r w:rsidRPr="00E25318">
        <w:rPr>
          <w:rFonts w:ascii="Arial" w:hAnsi="Arial" w:cs="Arial"/>
          <w:sz w:val="22"/>
          <w:szCs w:val="22"/>
        </w:rPr>
        <w:t>stages of the grievance process, particularly the informal stage.</w:t>
      </w:r>
    </w:p>
    <w:p w:rsidR="00E25318" w:rsidRPr="00E25318" w:rsidRDefault="00E25318" w:rsidP="00E25318">
      <w:pPr>
        <w:ind w:left="720" w:hanging="720"/>
        <w:jc w:val="both"/>
        <w:rPr>
          <w:rFonts w:ascii="Arial" w:hAnsi="Arial" w:cs="Arial"/>
          <w:sz w:val="22"/>
          <w:szCs w:val="22"/>
        </w:rPr>
      </w:pPr>
      <w:r w:rsidRPr="00E25318">
        <w:rPr>
          <w:rFonts w:ascii="Arial" w:hAnsi="Arial" w:cs="Arial"/>
          <w:sz w:val="22"/>
          <w:szCs w:val="22"/>
        </w:rPr>
        <w:t xml:space="preserve"> </w:t>
      </w:r>
    </w:p>
    <w:p w:rsidR="00E25318" w:rsidRPr="00E25318" w:rsidRDefault="00E25318" w:rsidP="00E25318">
      <w:pPr>
        <w:ind w:left="720" w:hanging="720"/>
        <w:jc w:val="both"/>
        <w:rPr>
          <w:rFonts w:ascii="Arial" w:hAnsi="Arial" w:cs="Arial"/>
          <w:sz w:val="22"/>
          <w:szCs w:val="22"/>
        </w:rPr>
      </w:pPr>
    </w:p>
    <w:p w:rsidR="00E25318" w:rsidRPr="003D3EB3" w:rsidRDefault="00236266" w:rsidP="00E25318">
      <w:pPr>
        <w:ind w:left="720" w:hanging="720"/>
        <w:jc w:val="both"/>
        <w:rPr>
          <w:rFonts w:ascii="Arial" w:hAnsi="Arial" w:cs="Arial"/>
          <w:b/>
        </w:rPr>
      </w:pPr>
      <w:bookmarkStart w:id="9" w:name="S11"/>
      <w:r>
        <w:rPr>
          <w:rFonts w:ascii="Arial" w:hAnsi="Arial" w:cs="Arial"/>
          <w:b/>
        </w:rPr>
        <w:t>10.</w:t>
      </w:r>
      <w:r w:rsidR="00E25318" w:rsidRPr="003D3EB3">
        <w:rPr>
          <w:rFonts w:ascii="Arial" w:hAnsi="Arial" w:cs="Arial"/>
          <w:b/>
        </w:rPr>
        <w:tab/>
      </w:r>
      <w:r w:rsidR="00E25318" w:rsidRPr="003D3EB3">
        <w:rPr>
          <w:rFonts w:ascii="Arial" w:hAnsi="Arial" w:cs="Arial"/>
          <w:b/>
          <w:caps/>
        </w:rPr>
        <w:t xml:space="preserve">Adjournment of </w:t>
      </w:r>
      <w:proofErr w:type="gramStart"/>
      <w:r w:rsidR="00E25318" w:rsidRPr="003D3EB3">
        <w:rPr>
          <w:rFonts w:ascii="Arial" w:hAnsi="Arial" w:cs="Arial"/>
          <w:b/>
          <w:caps/>
        </w:rPr>
        <w:t>Grievance</w:t>
      </w:r>
      <w:r w:rsidR="00E25318" w:rsidRPr="003D3EB3">
        <w:rPr>
          <w:rFonts w:ascii="Arial" w:hAnsi="Arial" w:cs="Arial"/>
          <w:b/>
        </w:rPr>
        <w:t xml:space="preserve">  FOR</w:t>
      </w:r>
      <w:proofErr w:type="gramEnd"/>
      <w:r w:rsidR="00E25318" w:rsidRPr="003D3EB3">
        <w:rPr>
          <w:rFonts w:ascii="Arial" w:hAnsi="Arial" w:cs="Arial"/>
          <w:b/>
        </w:rPr>
        <w:t xml:space="preserve"> FURTHER INVESTIGATION</w:t>
      </w:r>
    </w:p>
    <w:bookmarkEnd w:id="9"/>
    <w:p w:rsidR="00E25318" w:rsidRPr="00E25318" w:rsidRDefault="00E25318" w:rsidP="00E25318">
      <w:pPr>
        <w:ind w:left="720" w:hanging="720"/>
        <w:jc w:val="both"/>
        <w:rPr>
          <w:rFonts w:ascii="Arial" w:hAnsi="Arial" w:cs="Arial"/>
          <w:sz w:val="22"/>
          <w:szCs w:val="22"/>
        </w:rPr>
      </w:pP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 xml:space="preserve">In exceptional circumstances, consideration may be </w:t>
      </w:r>
      <w:r>
        <w:rPr>
          <w:rFonts w:ascii="Arial" w:hAnsi="Arial" w:cs="Arial"/>
          <w:sz w:val="22"/>
          <w:szCs w:val="22"/>
        </w:rPr>
        <w:t>given to adjourning a grievance</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meeting where it</w:t>
      </w:r>
      <w:r>
        <w:rPr>
          <w:rFonts w:ascii="Arial" w:hAnsi="Arial" w:cs="Arial"/>
          <w:sz w:val="22"/>
          <w:szCs w:val="22"/>
        </w:rPr>
        <w:t xml:space="preserve"> </w:t>
      </w:r>
      <w:r w:rsidRPr="00E25318">
        <w:rPr>
          <w:rFonts w:ascii="Arial" w:hAnsi="Arial" w:cs="Arial"/>
          <w:sz w:val="22"/>
          <w:szCs w:val="22"/>
        </w:rPr>
        <w:t>is deemed by the Chair of the Panel that</w:t>
      </w:r>
      <w:r>
        <w:rPr>
          <w:rFonts w:ascii="Arial" w:hAnsi="Arial" w:cs="Arial"/>
          <w:sz w:val="22"/>
          <w:szCs w:val="22"/>
        </w:rPr>
        <w:t xml:space="preserve"> it is necessary for a full</w:t>
      </w:r>
    </w:p>
    <w:p w:rsidR="00E25318" w:rsidRPr="00E25318" w:rsidRDefault="00E25318" w:rsidP="00807349">
      <w:pPr>
        <w:ind w:left="720" w:hanging="720"/>
        <w:jc w:val="both"/>
        <w:rPr>
          <w:rFonts w:ascii="Arial" w:hAnsi="Arial" w:cs="Arial"/>
          <w:sz w:val="22"/>
          <w:szCs w:val="22"/>
        </w:rPr>
      </w:pPr>
      <w:r w:rsidRPr="00E25318">
        <w:rPr>
          <w:rFonts w:ascii="Arial" w:hAnsi="Arial" w:cs="Arial"/>
          <w:sz w:val="22"/>
          <w:szCs w:val="22"/>
        </w:rPr>
        <w:t>investigation of the matter to be</w:t>
      </w:r>
      <w:r>
        <w:rPr>
          <w:rFonts w:ascii="Arial" w:hAnsi="Arial" w:cs="Arial"/>
          <w:sz w:val="22"/>
          <w:szCs w:val="22"/>
        </w:rPr>
        <w:t xml:space="preserve"> </w:t>
      </w:r>
      <w:r w:rsidRPr="00E25318">
        <w:rPr>
          <w:rFonts w:ascii="Arial" w:hAnsi="Arial" w:cs="Arial"/>
          <w:sz w:val="22"/>
          <w:szCs w:val="22"/>
        </w:rPr>
        <w:t>undertaken or in the event further clarity is required.</w:t>
      </w:r>
    </w:p>
    <w:p w:rsidR="00E25318" w:rsidRPr="00E25318" w:rsidRDefault="00E25318" w:rsidP="00807349">
      <w:pPr>
        <w:ind w:left="720" w:hanging="720"/>
        <w:jc w:val="both"/>
        <w:rPr>
          <w:rFonts w:ascii="Arial" w:hAnsi="Arial" w:cs="Arial"/>
          <w:sz w:val="22"/>
          <w:szCs w:val="22"/>
        </w:rPr>
      </w:pP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The employee will be notified that the hear</w:t>
      </w:r>
      <w:r>
        <w:rPr>
          <w:rFonts w:ascii="Arial" w:hAnsi="Arial" w:cs="Arial"/>
          <w:sz w:val="22"/>
          <w:szCs w:val="22"/>
        </w:rPr>
        <w:t>ing will be reconvened when the</w:t>
      </w:r>
    </w:p>
    <w:p w:rsidR="00E25318" w:rsidRPr="00E25318" w:rsidRDefault="00E25318" w:rsidP="00807349">
      <w:pPr>
        <w:ind w:left="720" w:hanging="720"/>
        <w:jc w:val="both"/>
        <w:rPr>
          <w:rFonts w:ascii="Arial" w:hAnsi="Arial" w:cs="Arial"/>
          <w:sz w:val="22"/>
          <w:szCs w:val="22"/>
        </w:rPr>
      </w:pPr>
      <w:r w:rsidRPr="00E25318">
        <w:rPr>
          <w:rFonts w:ascii="Arial" w:hAnsi="Arial" w:cs="Arial"/>
          <w:sz w:val="22"/>
          <w:szCs w:val="22"/>
        </w:rPr>
        <w:t>investigation has been</w:t>
      </w:r>
      <w:r>
        <w:rPr>
          <w:rFonts w:ascii="Arial" w:hAnsi="Arial" w:cs="Arial"/>
          <w:sz w:val="22"/>
          <w:szCs w:val="22"/>
        </w:rPr>
        <w:t xml:space="preserve"> </w:t>
      </w:r>
      <w:r w:rsidRPr="00E25318">
        <w:rPr>
          <w:rFonts w:ascii="Arial" w:hAnsi="Arial" w:cs="Arial"/>
          <w:sz w:val="22"/>
          <w:szCs w:val="22"/>
        </w:rPr>
        <w:t>completed.</w:t>
      </w:r>
    </w:p>
    <w:p w:rsidR="00E25318" w:rsidRPr="00E25318" w:rsidRDefault="00E25318" w:rsidP="00807349">
      <w:pPr>
        <w:ind w:left="720" w:hanging="720"/>
        <w:jc w:val="both"/>
        <w:rPr>
          <w:rFonts w:ascii="Arial" w:hAnsi="Arial" w:cs="Arial"/>
          <w:sz w:val="22"/>
          <w:szCs w:val="22"/>
        </w:rPr>
      </w:pP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This stage will be the collation of evidence by the em</w:t>
      </w:r>
      <w:r>
        <w:rPr>
          <w:rFonts w:ascii="Arial" w:hAnsi="Arial" w:cs="Arial"/>
          <w:sz w:val="22"/>
          <w:szCs w:val="22"/>
        </w:rPr>
        <w:t>ployer for use at the grievance</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hearing. In some</w:t>
      </w:r>
      <w:r>
        <w:rPr>
          <w:rFonts w:ascii="Arial" w:hAnsi="Arial" w:cs="Arial"/>
          <w:sz w:val="22"/>
          <w:szCs w:val="22"/>
        </w:rPr>
        <w:t xml:space="preserve"> </w:t>
      </w:r>
      <w:r w:rsidRPr="00E25318">
        <w:rPr>
          <w:rFonts w:ascii="Arial" w:hAnsi="Arial" w:cs="Arial"/>
          <w:sz w:val="22"/>
          <w:szCs w:val="22"/>
        </w:rPr>
        <w:t>cases this may require the appointm</w:t>
      </w:r>
      <w:r>
        <w:rPr>
          <w:rFonts w:ascii="Arial" w:hAnsi="Arial" w:cs="Arial"/>
          <w:sz w:val="22"/>
          <w:szCs w:val="22"/>
        </w:rPr>
        <w:t>ent of an Investigation Officer</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to undertake a full investigation.  The Investigating Offi</w:t>
      </w:r>
      <w:r>
        <w:rPr>
          <w:rFonts w:ascii="Arial" w:hAnsi="Arial" w:cs="Arial"/>
          <w:sz w:val="22"/>
          <w:szCs w:val="22"/>
        </w:rPr>
        <w:t>cer will be concerned only with</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obtaining facts and information relevant to the</w:t>
      </w:r>
      <w:r>
        <w:rPr>
          <w:rFonts w:ascii="Arial" w:hAnsi="Arial" w:cs="Arial"/>
          <w:sz w:val="22"/>
          <w:szCs w:val="22"/>
        </w:rPr>
        <w:t xml:space="preserve"> </w:t>
      </w:r>
      <w:r w:rsidRPr="00E25318">
        <w:rPr>
          <w:rFonts w:ascii="Arial" w:hAnsi="Arial" w:cs="Arial"/>
          <w:sz w:val="22"/>
          <w:szCs w:val="22"/>
        </w:rPr>
        <w:t>Grie</w:t>
      </w:r>
      <w:r>
        <w:rPr>
          <w:rFonts w:ascii="Arial" w:hAnsi="Arial" w:cs="Arial"/>
          <w:sz w:val="22"/>
          <w:szCs w:val="22"/>
        </w:rPr>
        <w:t>vance and this may include, for</w:t>
      </w:r>
    </w:p>
    <w:p w:rsidR="00E25318" w:rsidRPr="00E25318" w:rsidRDefault="00E25318" w:rsidP="00807349">
      <w:pPr>
        <w:ind w:left="720" w:hanging="720"/>
        <w:jc w:val="both"/>
        <w:rPr>
          <w:rFonts w:ascii="Arial" w:hAnsi="Arial" w:cs="Arial"/>
          <w:sz w:val="22"/>
          <w:szCs w:val="22"/>
        </w:rPr>
      </w:pPr>
      <w:r w:rsidRPr="00E25318">
        <w:rPr>
          <w:rFonts w:ascii="Arial" w:hAnsi="Arial" w:cs="Arial"/>
          <w:sz w:val="22"/>
          <w:szCs w:val="22"/>
        </w:rPr>
        <w:t>example, relevant reports by Internal Audit, or other relevant</w:t>
      </w:r>
      <w:r>
        <w:rPr>
          <w:rFonts w:ascii="Arial" w:hAnsi="Arial" w:cs="Arial"/>
          <w:sz w:val="22"/>
          <w:szCs w:val="22"/>
        </w:rPr>
        <w:t xml:space="preserve"> </w:t>
      </w:r>
      <w:r w:rsidRPr="00E25318">
        <w:rPr>
          <w:rFonts w:ascii="Arial" w:hAnsi="Arial" w:cs="Arial"/>
          <w:sz w:val="22"/>
          <w:szCs w:val="22"/>
        </w:rPr>
        <w:t>documentation.</w:t>
      </w:r>
    </w:p>
    <w:p w:rsidR="00E25318" w:rsidRPr="00E25318" w:rsidRDefault="00E25318" w:rsidP="00807349">
      <w:pPr>
        <w:ind w:left="720" w:hanging="720"/>
        <w:jc w:val="both"/>
        <w:rPr>
          <w:rFonts w:ascii="Arial" w:hAnsi="Arial" w:cs="Arial"/>
          <w:sz w:val="22"/>
          <w:szCs w:val="22"/>
        </w:rPr>
      </w:pP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When investigating a grievance matter care must be taken to deal with r</w:t>
      </w:r>
      <w:r>
        <w:rPr>
          <w:rFonts w:ascii="Arial" w:hAnsi="Arial" w:cs="Arial"/>
          <w:sz w:val="22"/>
          <w:szCs w:val="22"/>
        </w:rPr>
        <w:t>equests for</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further information</w:t>
      </w:r>
      <w:r>
        <w:rPr>
          <w:rFonts w:ascii="Arial" w:hAnsi="Arial" w:cs="Arial"/>
          <w:sz w:val="22"/>
          <w:szCs w:val="22"/>
        </w:rPr>
        <w:t xml:space="preserve"> </w:t>
      </w:r>
      <w:r w:rsidRPr="00E25318">
        <w:rPr>
          <w:rFonts w:ascii="Arial" w:hAnsi="Arial" w:cs="Arial"/>
          <w:sz w:val="22"/>
          <w:szCs w:val="22"/>
        </w:rPr>
        <w:t>on employees in a fair and reasonable manner.  All investigations</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will be undertaken thoroughly,</w:t>
      </w:r>
      <w:r>
        <w:rPr>
          <w:rFonts w:ascii="Arial" w:hAnsi="Arial" w:cs="Arial"/>
          <w:sz w:val="22"/>
          <w:szCs w:val="22"/>
        </w:rPr>
        <w:t xml:space="preserve"> </w:t>
      </w:r>
      <w:r w:rsidRPr="00E25318">
        <w:rPr>
          <w:rFonts w:ascii="Arial" w:hAnsi="Arial" w:cs="Arial"/>
          <w:sz w:val="22"/>
          <w:szCs w:val="22"/>
        </w:rPr>
        <w:t>objectively and expedi</w:t>
      </w:r>
      <w:r>
        <w:rPr>
          <w:rFonts w:ascii="Arial" w:hAnsi="Arial" w:cs="Arial"/>
          <w:sz w:val="22"/>
          <w:szCs w:val="22"/>
        </w:rPr>
        <w:t>ently and should be confined to</w:t>
      </w:r>
    </w:p>
    <w:p w:rsidR="00E25318" w:rsidRPr="00E25318" w:rsidRDefault="00E25318" w:rsidP="00807349">
      <w:pPr>
        <w:ind w:left="720" w:hanging="720"/>
        <w:jc w:val="both"/>
        <w:rPr>
          <w:rFonts w:ascii="Arial" w:hAnsi="Arial" w:cs="Arial"/>
          <w:sz w:val="22"/>
          <w:szCs w:val="22"/>
        </w:rPr>
      </w:pPr>
      <w:r w:rsidRPr="00E25318">
        <w:rPr>
          <w:rFonts w:ascii="Arial" w:hAnsi="Arial" w:cs="Arial"/>
          <w:sz w:val="22"/>
          <w:szCs w:val="22"/>
        </w:rPr>
        <w:t>establishing the facts of the case.</w:t>
      </w:r>
    </w:p>
    <w:p w:rsidR="00E25318" w:rsidRPr="00E25318" w:rsidRDefault="00E25318" w:rsidP="00807349">
      <w:pPr>
        <w:ind w:left="720" w:hanging="720"/>
        <w:jc w:val="both"/>
        <w:rPr>
          <w:rFonts w:ascii="Arial" w:hAnsi="Arial" w:cs="Arial"/>
          <w:sz w:val="22"/>
          <w:szCs w:val="22"/>
        </w:rPr>
      </w:pPr>
    </w:p>
    <w:p w:rsidR="00E25318" w:rsidRPr="00E25318" w:rsidRDefault="00E25318" w:rsidP="00807349">
      <w:pPr>
        <w:ind w:left="720" w:hanging="720"/>
        <w:jc w:val="both"/>
        <w:rPr>
          <w:rFonts w:ascii="Arial" w:hAnsi="Arial" w:cs="Arial"/>
          <w:sz w:val="22"/>
          <w:szCs w:val="22"/>
        </w:rPr>
      </w:pPr>
      <w:r w:rsidRPr="00E25318">
        <w:rPr>
          <w:rFonts w:ascii="Arial" w:hAnsi="Arial" w:cs="Arial"/>
          <w:sz w:val="22"/>
          <w:szCs w:val="22"/>
        </w:rPr>
        <w:t>The aggrieved employee and/or any witnesses may be asked to provide a written</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statement and to sign and date their statements.  The employee</w:t>
      </w:r>
      <w:r>
        <w:rPr>
          <w:rFonts w:ascii="Arial" w:hAnsi="Arial" w:cs="Arial"/>
          <w:sz w:val="22"/>
          <w:szCs w:val="22"/>
        </w:rPr>
        <w:t xml:space="preserve"> and/or witnesses</w:t>
      </w:r>
    </w:p>
    <w:p w:rsidR="00E25318" w:rsidRDefault="00E25318" w:rsidP="00807349">
      <w:pPr>
        <w:ind w:left="720" w:hanging="720"/>
        <w:jc w:val="both"/>
        <w:rPr>
          <w:rFonts w:ascii="Arial" w:hAnsi="Arial" w:cs="Arial"/>
          <w:sz w:val="22"/>
          <w:szCs w:val="22"/>
        </w:rPr>
      </w:pPr>
      <w:r w:rsidRPr="00E25318">
        <w:rPr>
          <w:rFonts w:ascii="Arial" w:hAnsi="Arial" w:cs="Arial"/>
          <w:sz w:val="22"/>
          <w:szCs w:val="22"/>
        </w:rPr>
        <w:t>should not be refused the right to be accompanied at t</w:t>
      </w:r>
      <w:r>
        <w:rPr>
          <w:rFonts w:ascii="Arial" w:hAnsi="Arial" w:cs="Arial"/>
          <w:sz w:val="22"/>
          <w:szCs w:val="22"/>
        </w:rPr>
        <w:t>he meeting, but this should not</w:t>
      </w:r>
    </w:p>
    <w:p w:rsidR="00E25318" w:rsidRPr="00E25318" w:rsidRDefault="00E25318" w:rsidP="00807349">
      <w:pPr>
        <w:ind w:left="720" w:hanging="720"/>
        <w:jc w:val="both"/>
        <w:rPr>
          <w:rFonts w:ascii="Arial" w:hAnsi="Arial" w:cs="Arial"/>
          <w:sz w:val="22"/>
          <w:szCs w:val="22"/>
        </w:rPr>
      </w:pPr>
      <w:r w:rsidRPr="00E25318">
        <w:rPr>
          <w:rFonts w:ascii="Arial" w:hAnsi="Arial" w:cs="Arial"/>
          <w:sz w:val="22"/>
          <w:szCs w:val="22"/>
        </w:rPr>
        <w:t>unreasonably inhibit the progress of the investigation.</w:t>
      </w:r>
    </w:p>
    <w:p w:rsidR="00E25318" w:rsidRPr="00E25318" w:rsidRDefault="00E25318" w:rsidP="00E25318">
      <w:pPr>
        <w:ind w:left="720" w:hanging="720"/>
        <w:rPr>
          <w:rFonts w:ascii="Arial" w:hAnsi="Arial" w:cs="Arial"/>
          <w:sz w:val="22"/>
          <w:szCs w:val="22"/>
        </w:rPr>
      </w:pPr>
    </w:p>
    <w:p w:rsidR="00E25318" w:rsidRDefault="00E25318" w:rsidP="00E25318">
      <w:pPr>
        <w:ind w:left="720" w:hanging="720"/>
        <w:rPr>
          <w:rFonts w:ascii="Arial" w:hAnsi="Arial" w:cs="Arial"/>
          <w:sz w:val="22"/>
          <w:szCs w:val="22"/>
        </w:rPr>
      </w:pPr>
      <w:r w:rsidRPr="00E25318">
        <w:rPr>
          <w:rFonts w:ascii="Arial" w:hAnsi="Arial" w:cs="Arial"/>
          <w:sz w:val="22"/>
          <w:szCs w:val="22"/>
        </w:rPr>
        <w:t>The Investigating Officer shall forward to the Chair of the Panel a</w:t>
      </w:r>
      <w:r>
        <w:rPr>
          <w:rFonts w:ascii="Arial" w:hAnsi="Arial" w:cs="Arial"/>
          <w:sz w:val="22"/>
          <w:szCs w:val="22"/>
        </w:rPr>
        <w:t xml:space="preserve"> copy of the final</w:t>
      </w:r>
    </w:p>
    <w:p w:rsidR="00E25318" w:rsidRDefault="00E25318" w:rsidP="00E25318">
      <w:pPr>
        <w:ind w:left="720" w:hanging="720"/>
        <w:rPr>
          <w:rFonts w:ascii="Arial" w:hAnsi="Arial" w:cs="Arial"/>
          <w:sz w:val="22"/>
          <w:szCs w:val="22"/>
        </w:rPr>
      </w:pPr>
      <w:r w:rsidRPr="00E25318">
        <w:rPr>
          <w:rFonts w:ascii="Arial" w:hAnsi="Arial" w:cs="Arial"/>
          <w:sz w:val="22"/>
          <w:szCs w:val="22"/>
        </w:rPr>
        <w:t>report,</w:t>
      </w:r>
      <w:r>
        <w:rPr>
          <w:rFonts w:ascii="Arial" w:hAnsi="Arial" w:cs="Arial"/>
          <w:sz w:val="22"/>
          <w:szCs w:val="22"/>
        </w:rPr>
        <w:t xml:space="preserve"> along with </w:t>
      </w:r>
      <w:r w:rsidRPr="00E25318">
        <w:rPr>
          <w:rFonts w:ascii="Arial" w:hAnsi="Arial" w:cs="Arial"/>
          <w:sz w:val="22"/>
          <w:szCs w:val="22"/>
        </w:rPr>
        <w:t>the record of interview(s) and summary of the investigation and any</w:t>
      </w:r>
    </w:p>
    <w:p w:rsidR="00E25318" w:rsidRDefault="00E25318" w:rsidP="00E25318">
      <w:pPr>
        <w:ind w:left="720" w:hanging="720"/>
        <w:rPr>
          <w:rFonts w:ascii="Arial" w:hAnsi="Arial" w:cs="Arial"/>
          <w:sz w:val="22"/>
          <w:szCs w:val="22"/>
        </w:rPr>
      </w:pPr>
      <w:r w:rsidRPr="00E25318">
        <w:rPr>
          <w:rFonts w:ascii="Arial" w:hAnsi="Arial" w:cs="Arial"/>
          <w:sz w:val="22"/>
          <w:szCs w:val="22"/>
        </w:rPr>
        <w:t>accompanying statements that</w:t>
      </w:r>
      <w:r>
        <w:rPr>
          <w:rFonts w:ascii="Arial" w:hAnsi="Arial" w:cs="Arial"/>
          <w:sz w:val="22"/>
          <w:szCs w:val="22"/>
        </w:rPr>
        <w:t xml:space="preserve"> </w:t>
      </w:r>
      <w:r w:rsidRPr="00E25318">
        <w:rPr>
          <w:rFonts w:ascii="Arial" w:hAnsi="Arial" w:cs="Arial"/>
          <w:sz w:val="22"/>
          <w:szCs w:val="22"/>
        </w:rPr>
        <w:t>are taken.</w:t>
      </w:r>
    </w:p>
    <w:p w:rsidR="003D3EB3" w:rsidRPr="00E25318" w:rsidRDefault="003D3EB3" w:rsidP="00E25318">
      <w:pPr>
        <w:ind w:left="720" w:hanging="720"/>
        <w:rPr>
          <w:rFonts w:ascii="Arial" w:hAnsi="Arial" w:cs="Arial"/>
          <w:sz w:val="22"/>
          <w:szCs w:val="22"/>
        </w:rPr>
      </w:pPr>
    </w:p>
    <w:p w:rsidR="00E25318" w:rsidRPr="00E25318" w:rsidRDefault="00E25318" w:rsidP="00E25318">
      <w:pPr>
        <w:jc w:val="both"/>
        <w:rPr>
          <w:rFonts w:ascii="Arial" w:hAnsi="Arial" w:cs="Arial"/>
          <w:sz w:val="22"/>
          <w:szCs w:val="22"/>
        </w:rPr>
      </w:pPr>
    </w:p>
    <w:p w:rsidR="00E25318" w:rsidRPr="003D3EB3" w:rsidRDefault="00236266" w:rsidP="00E25318">
      <w:pPr>
        <w:jc w:val="both"/>
        <w:rPr>
          <w:rFonts w:ascii="Arial" w:hAnsi="Arial" w:cs="Arial"/>
          <w:b/>
        </w:rPr>
      </w:pPr>
      <w:bookmarkStart w:id="10" w:name="S12"/>
      <w:r>
        <w:rPr>
          <w:rFonts w:ascii="Arial" w:hAnsi="Arial" w:cs="Arial"/>
          <w:b/>
        </w:rPr>
        <w:t>11</w:t>
      </w:r>
      <w:r w:rsidR="00E25318" w:rsidRPr="003D3EB3">
        <w:rPr>
          <w:rFonts w:ascii="Arial" w:hAnsi="Arial" w:cs="Arial"/>
          <w:b/>
        </w:rPr>
        <w:t>.</w:t>
      </w:r>
      <w:r w:rsidR="00E25318" w:rsidRPr="003D3EB3">
        <w:rPr>
          <w:rFonts w:ascii="Arial" w:hAnsi="Arial" w:cs="Arial"/>
          <w:b/>
        </w:rPr>
        <w:tab/>
        <w:t xml:space="preserve">GRIEVANCES NOT CONCLUDED AT THE TIME OF </w:t>
      </w:r>
      <w:r w:rsidR="003D3EB3" w:rsidRPr="003D3EB3">
        <w:rPr>
          <w:rFonts w:ascii="Arial" w:hAnsi="Arial" w:cs="Arial"/>
          <w:b/>
        </w:rPr>
        <w:tab/>
      </w:r>
      <w:r w:rsidR="00E25318" w:rsidRPr="003D3EB3">
        <w:rPr>
          <w:rFonts w:ascii="Arial" w:hAnsi="Arial" w:cs="Arial"/>
          <w:b/>
        </w:rPr>
        <w:t>EMPLOYMENT TERMINATING</w:t>
      </w:r>
    </w:p>
    <w:bookmarkEnd w:id="10"/>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r w:rsidRPr="00E25318">
        <w:rPr>
          <w:rFonts w:ascii="Arial" w:hAnsi="Arial" w:cs="Arial"/>
          <w:sz w:val="22"/>
          <w:szCs w:val="22"/>
        </w:rPr>
        <w:t>If a grievance has been raised but not concluded by the time the employee’s employment terminates, and there remains outstanding grounds of appeal, the current stage of the grievance process should be concluded with a paper review of the position and a written response.</w:t>
      </w:r>
    </w:p>
    <w:p w:rsidR="00E25318" w:rsidRPr="00E25318" w:rsidRDefault="00E25318" w:rsidP="00E25318">
      <w:pPr>
        <w:jc w:val="both"/>
        <w:rPr>
          <w:rFonts w:ascii="Arial" w:hAnsi="Arial" w:cs="Arial"/>
          <w:sz w:val="22"/>
          <w:szCs w:val="22"/>
        </w:rPr>
      </w:pPr>
    </w:p>
    <w:p w:rsidR="00E25318" w:rsidRPr="00E25318" w:rsidRDefault="00E25318" w:rsidP="00E25318">
      <w:pPr>
        <w:jc w:val="both"/>
        <w:rPr>
          <w:rFonts w:ascii="Arial" w:hAnsi="Arial" w:cs="Arial"/>
          <w:sz w:val="22"/>
          <w:szCs w:val="22"/>
        </w:rPr>
      </w:pPr>
    </w:p>
    <w:p w:rsidR="00E25318" w:rsidRPr="003D3EB3" w:rsidRDefault="00236266" w:rsidP="00E25318">
      <w:pPr>
        <w:jc w:val="both"/>
        <w:rPr>
          <w:rFonts w:ascii="Arial" w:hAnsi="Arial" w:cs="Arial"/>
          <w:b/>
          <w:bCs/>
          <w:u w:val="single"/>
        </w:rPr>
      </w:pPr>
      <w:bookmarkStart w:id="11" w:name="S113"/>
      <w:r>
        <w:rPr>
          <w:rFonts w:ascii="Arial" w:hAnsi="Arial" w:cs="Arial"/>
          <w:b/>
        </w:rPr>
        <w:t>12</w:t>
      </w:r>
      <w:r w:rsidR="00E25318" w:rsidRPr="003D3EB3">
        <w:rPr>
          <w:rFonts w:ascii="Arial" w:hAnsi="Arial" w:cs="Arial"/>
          <w:b/>
        </w:rPr>
        <w:t>.</w:t>
      </w:r>
      <w:r w:rsidR="00E25318" w:rsidRPr="003D3EB3">
        <w:rPr>
          <w:rFonts w:ascii="Arial" w:hAnsi="Arial" w:cs="Arial"/>
          <w:b/>
        </w:rPr>
        <w:tab/>
      </w:r>
      <w:r w:rsidR="00E25318" w:rsidRPr="003D3EB3">
        <w:rPr>
          <w:rFonts w:ascii="Arial" w:hAnsi="Arial" w:cs="Arial"/>
          <w:b/>
          <w:caps/>
        </w:rPr>
        <w:t>Post Employment Grievances</w:t>
      </w:r>
    </w:p>
    <w:bookmarkEnd w:id="11"/>
    <w:p w:rsidR="00E25318" w:rsidRPr="00E25318" w:rsidRDefault="00E25318" w:rsidP="00E25318">
      <w:pPr>
        <w:jc w:val="both"/>
        <w:rPr>
          <w:rFonts w:ascii="Arial" w:hAnsi="Arial" w:cs="Arial"/>
          <w:b/>
          <w:bCs/>
          <w:sz w:val="22"/>
          <w:szCs w:val="22"/>
          <w:u w:val="single"/>
        </w:rPr>
      </w:pPr>
    </w:p>
    <w:p w:rsidR="00E25318" w:rsidRPr="00E25318" w:rsidRDefault="00E25318" w:rsidP="00E25318">
      <w:pPr>
        <w:jc w:val="both"/>
        <w:rPr>
          <w:rFonts w:ascii="Arial" w:hAnsi="Arial" w:cs="Arial"/>
          <w:b/>
          <w:bCs/>
          <w:sz w:val="22"/>
          <w:szCs w:val="22"/>
          <w:u w:val="single"/>
        </w:rPr>
      </w:pPr>
      <w:r w:rsidRPr="00E25318">
        <w:rPr>
          <w:rFonts w:ascii="Arial" w:hAnsi="Arial" w:cs="Arial"/>
          <w:sz w:val="22"/>
          <w:szCs w:val="22"/>
        </w:rPr>
        <w:t xml:space="preserve">If an individual raises a Grievance within a reasonable timescale after leaving the organisation then the matter should be investigated and a full written response provided to the individual. </w:t>
      </w:r>
    </w:p>
    <w:p w:rsidR="00E25318" w:rsidRPr="00E25318" w:rsidRDefault="00E25318" w:rsidP="00E25318">
      <w:pPr>
        <w:ind w:left="360"/>
        <w:jc w:val="both"/>
        <w:rPr>
          <w:rFonts w:ascii="Arial" w:hAnsi="Arial" w:cs="Arial"/>
          <w:sz w:val="22"/>
          <w:szCs w:val="22"/>
        </w:rPr>
      </w:pPr>
    </w:p>
    <w:p w:rsidR="00AA1224" w:rsidRDefault="00AA1224">
      <w:pPr>
        <w:rPr>
          <w:rFonts w:ascii="Arial" w:hAnsi="Arial" w:cs="Arial"/>
          <w:sz w:val="22"/>
          <w:szCs w:val="22"/>
        </w:rPr>
      </w:pPr>
    </w:p>
    <w:p w:rsidR="006E096D" w:rsidRDefault="006E096D">
      <w:pPr>
        <w:rPr>
          <w:rFonts w:ascii="Arial" w:hAnsi="Arial" w:cs="Arial"/>
          <w:sz w:val="22"/>
          <w:szCs w:val="22"/>
        </w:rPr>
      </w:pPr>
      <w:r>
        <w:rPr>
          <w:rFonts w:ascii="Arial" w:hAnsi="Arial" w:cs="Arial"/>
          <w:sz w:val="22"/>
          <w:szCs w:val="22"/>
        </w:rPr>
        <w:br w:type="page"/>
      </w:r>
    </w:p>
    <w:p w:rsidR="00E25318" w:rsidRDefault="00E25318">
      <w:pPr>
        <w:rPr>
          <w:rFonts w:ascii="Arial" w:hAnsi="Arial" w:cs="Arial"/>
          <w:sz w:val="22"/>
          <w:szCs w:val="22"/>
        </w:rPr>
      </w:pPr>
    </w:p>
    <w:p w:rsidR="00E25318" w:rsidRPr="003D3EB3" w:rsidRDefault="00236266">
      <w:pPr>
        <w:rPr>
          <w:rFonts w:ascii="Arial" w:hAnsi="Arial" w:cs="Arial"/>
          <w:b/>
        </w:rPr>
      </w:pPr>
      <w:bookmarkStart w:id="12" w:name="S14"/>
      <w:r>
        <w:rPr>
          <w:rFonts w:ascii="Arial" w:hAnsi="Arial" w:cs="Arial"/>
          <w:b/>
        </w:rPr>
        <w:t>13</w:t>
      </w:r>
      <w:r w:rsidR="00E25318" w:rsidRPr="003D3EB3">
        <w:rPr>
          <w:rFonts w:ascii="Arial" w:hAnsi="Arial" w:cs="Arial"/>
          <w:b/>
        </w:rPr>
        <w:t>.</w:t>
      </w:r>
      <w:r w:rsidR="00E25318" w:rsidRPr="003D3EB3">
        <w:rPr>
          <w:rFonts w:ascii="Arial" w:hAnsi="Arial" w:cs="Arial"/>
          <w:b/>
        </w:rPr>
        <w:tab/>
      </w:r>
      <w:r w:rsidR="003D3EB3" w:rsidRPr="003D3EB3">
        <w:rPr>
          <w:rFonts w:ascii="Arial" w:hAnsi="Arial" w:cs="Arial"/>
          <w:b/>
          <w:caps/>
        </w:rPr>
        <w:t xml:space="preserve">Standard Correspondence </w:t>
      </w:r>
      <w:smartTag w:uri="urn:schemas-microsoft-com:office:smarttags" w:element="stockticker">
        <w:r w:rsidR="003D3EB3" w:rsidRPr="003D3EB3">
          <w:rPr>
            <w:rFonts w:ascii="Arial" w:hAnsi="Arial" w:cs="Arial"/>
            <w:b/>
            <w:caps/>
          </w:rPr>
          <w:t>and</w:t>
        </w:r>
      </w:smartTag>
      <w:r w:rsidR="003D3EB3">
        <w:rPr>
          <w:rFonts w:ascii="Arial" w:hAnsi="Arial" w:cs="Arial"/>
          <w:b/>
          <w:caps/>
        </w:rPr>
        <w:t xml:space="preserve"> </w:t>
      </w:r>
      <w:r w:rsidR="00E25318" w:rsidRPr="003D3EB3">
        <w:rPr>
          <w:rFonts w:ascii="Arial" w:hAnsi="Arial" w:cs="Arial"/>
          <w:b/>
          <w:caps/>
        </w:rPr>
        <w:t>Documentation</w:t>
      </w:r>
      <w:r w:rsidR="001F21BD">
        <w:rPr>
          <w:rFonts w:ascii="Arial" w:hAnsi="Arial" w:cs="Arial"/>
          <w:b/>
          <w:caps/>
        </w:rPr>
        <w:t xml:space="preserve"> </w:t>
      </w:r>
      <w:r w:rsidR="001F21BD">
        <w:rPr>
          <w:rFonts w:ascii="Arial" w:hAnsi="Arial" w:cs="Arial"/>
          <w:b/>
          <w:caps/>
        </w:rPr>
        <w:tab/>
        <w:t xml:space="preserve">AVAILABLE ON hr cONNECT </w:t>
      </w:r>
    </w:p>
    <w:bookmarkEnd w:id="12"/>
    <w:p w:rsidR="001464AA" w:rsidRDefault="001464AA" w:rsidP="001464AA">
      <w:pPr>
        <w:pStyle w:val="BodyText"/>
        <w:outlineLvl w:val="0"/>
      </w:pPr>
    </w:p>
    <w:tbl>
      <w:tblPr>
        <w:tblW w:w="8820" w:type="dxa"/>
        <w:tblInd w:w="55" w:type="dxa"/>
        <w:tblLayout w:type="fixed"/>
        <w:tblCellMar>
          <w:top w:w="55" w:type="dxa"/>
          <w:left w:w="55" w:type="dxa"/>
          <w:bottom w:w="55" w:type="dxa"/>
          <w:right w:w="55" w:type="dxa"/>
        </w:tblCellMar>
        <w:tblLook w:val="0000"/>
      </w:tblPr>
      <w:tblGrid>
        <w:gridCol w:w="1513"/>
        <w:gridCol w:w="7307"/>
      </w:tblGrid>
      <w:tr w:rsidR="001464AA">
        <w:tc>
          <w:tcPr>
            <w:tcW w:w="1513" w:type="dxa"/>
            <w:tcBorders>
              <w:top w:val="single" w:sz="2" w:space="0" w:color="000000"/>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A</w:t>
            </w:r>
          </w:p>
        </w:tc>
        <w:tc>
          <w:tcPr>
            <w:tcW w:w="7307" w:type="dxa"/>
            <w:tcBorders>
              <w:top w:val="single" w:sz="2" w:space="0" w:color="000000"/>
              <w:left w:val="single" w:sz="2" w:space="0" w:color="000000"/>
              <w:bottom w:val="single" w:sz="2" w:space="0" w:color="000000"/>
              <w:right w:val="single" w:sz="2" w:space="0" w:color="000000"/>
            </w:tcBorders>
          </w:tcPr>
          <w:p w:rsidR="001464AA" w:rsidRDefault="001F21BD" w:rsidP="001F21BD">
            <w:pPr>
              <w:pStyle w:val="TableContents"/>
              <w:rPr>
                <w:rFonts w:ascii="Arial" w:hAnsi="Arial"/>
              </w:rPr>
            </w:pPr>
            <w:r>
              <w:rPr>
                <w:rFonts w:ascii="Arial" w:hAnsi="Arial"/>
              </w:rPr>
              <w:t>Management statement of c</w:t>
            </w:r>
            <w:r w:rsidR="001464AA" w:rsidRPr="001F21BD">
              <w:rPr>
                <w:rFonts w:ascii="Arial" w:hAnsi="Arial"/>
              </w:rPr>
              <w:t>as</w:t>
            </w:r>
            <w:r>
              <w:rPr>
                <w:rFonts w:ascii="Arial" w:hAnsi="Arial"/>
              </w:rPr>
              <w:t>e – stage 1</w:t>
            </w:r>
          </w:p>
        </w:tc>
      </w:tr>
      <w:tr w:rsidR="001F21BD">
        <w:tc>
          <w:tcPr>
            <w:tcW w:w="1513" w:type="dxa"/>
            <w:tcBorders>
              <w:top w:val="single" w:sz="2" w:space="0" w:color="000000"/>
              <w:left w:val="single" w:sz="2" w:space="0" w:color="000000"/>
              <w:bottom w:val="single" w:sz="2" w:space="0" w:color="000000"/>
            </w:tcBorders>
          </w:tcPr>
          <w:p w:rsidR="001F21BD" w:rsidRDefault="001F21BD" w:rsidP="003D3EB3">
            <w:pPr>
              <w:pStyle w:val="TableContents"/>
              <w:jc w:val="center"/>
              <w:rPr>
                <w:rFonts w:ascii="Arial" w:hAnsi="Arial"/>
              </w:rPr>
            </w:pPr>
            <w:r>
              <w:rPr>
                <w:rFonts w:ascii="Arial" w:hAnsi="Arial"/>
              </w:rPr>
              <w:t>B</w:t>
            </w:r>
          </w:p>
        </w:tc>
        <w:tc>
          <w:tcPr>
            <w:tcW w:w="7307" w:type="dxa"/>
            <w:tcBorders>
              <w:top w:val="single" w:sz="2" w:space="0" w:color="000000"/>
              <w:left w:val="single" w:sz="2" w:space="0" w:color="000000"/>
              <w:bottom w:val="single" w:sz="2" w:space="0" w:color="000000"/>
              <w:right w:val="single" w:sz="2" w:space="0" w:color="000000"/>
            </w:tcBorders>
          </w:tcPr>
          <w:p w:rsidR="001F21BD" w:rsidRPr="001F21BD" w:rsidRDefault="001F21BD" w:rsidP="003D3EB3">
            <w:pPr>
              <w:pStyle w:val="TableContents"/>
              <w:rPr>
                <w:rFonts w:ascii="Arial" w:hAnsi="Arial"/>
              </w:rPr>
            </w:pPr>
            <w:r>
              <w:rPr>
                <w:rFonts w:ascii="Arial" w:hAnsi="Arial"/>
              </w:rPr>
              <w:t>Management statement of case – stage 2</w:t>
            </w:r>
          </w:p>
        </w:tc>
      </w:tr>
    </w:tbl>
    <w:p w:rsidR="001464AA" w:rsidRDefault="001464AA" w:rsidP="001464AA"/>
    <w:p w:rsidR="001464AA" w:rsidRDefault="001464AA" w:rsidP="001464AA">
      <w:pPr>
        <w:pStyle w:val="BodyText"/>
        <w:outlineLvl w:val="0"/>
      </w:pPr>
      <w:r>
        <w:t>Letters</w:t>
      </w:r>
    </w:p>
    <w:tbl>
      <w:tblPr>
        <w:tblW w:w="8820" w:type="dxa"/>
        <w:tblInd w:w="55" w:type="dxa"/>
        <w:tblLayout w:type="fixed"/>
        <w:tblCellMar>
          <w:top w:w="55" w:type="dxa"/>
          <w:left w:w="55" w:type="dxa"/>
          <w:bottom w:w="55" w:type="dxa"/>
          <w:right w:w="55" w:type="dxa"/>
        </w:tblCellMar>
        <w:tblLook w:val="0000"/>
      </w:tblPr>
      <w:tblGrid>
        <w:gridCol w:w="1513"/>
        <w:gridCol w:w="7307"/>
      </w:tblGrid>
      <w:tr w:rsidR="001464AA">
        <w:tc>
          <w:tcPr>
            <w:tcW w:w="1513" w:type="dxa"/>
            <w:tcBorders>
              <w:top w:val="single" w:sz="2" w:space="0" w:color="000000"/>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1</w:t>
            </w:r>
          </w:p>
        </w:tc>
        <w:tc>
          <w:tcPr>
            <w:tcW w:w="7307" w:type="dxa"/>
            <w:tcBorders>
              <w:top w:val="single" w:sz="2" w:space="0" w:color="000000"/>
              <w:left w:val="single" w:sz="2" w:space="0" w:color="000000"/>
              <w:bottom w:val="single" w:sz="2" w:space="0" w:color="000000"/>
              <w:right w:val="single" w:sz="2" w:space="0" w:color="000000"/>
            </w:tcBorders>
          </w:tcPr>
          <w:p w:rsidR="001464AA" w:rsidRDefault="001464AA" w:rsidP="003D3EB3">
            <w:pPr>
              <w:pStyle w:val="TableContents"/>
              <w:rPr>
                <w:rFonts w:ascii="Arial" w:hAnsi="Arial"/>
              </w:rPr>
            </w:pPr>
            <w:r w:rsidRPr="001F21BD">
              <w:rPr>
                <w:rFonts w:ascii="Arial" w:hAnsi="Arial"/>
              </w:rPr>
              <w:t>Acknowledgement of Grievance</w:t>
            </w:r>
          </w:p>
        </w:tc>
      </w:tr>
      <w:tr w:rsidR="001464AA">
        <w:tc>
          <w:tcPr>
            <w:tcW w:w="1513" w:type="dxa"/>
            <w:tcBorders>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2</w:t>
            </w:r>
          </w:p>
        </w:tc>
        <w:tc>
          <w:tcPr>
            <w:tcW w:w="7307" w:type="dxa"/>
            <w:tcBorders>
              <w:left w:val="single" w:sz="2" w:space="0" w:color="000000"/>
              <w:bottom w:val="single" w:sz="2" w:space="0" w:color="000000"/>
              <w:right w:val="single" w:sz="2" w:space="0" w:color="000000"/>
            </w:tcBorders>
          </w:tcPr>
          <w:p w:rsidR="001464AA" w:rsidRDefault="001F21BD" w:rsidP="003D3EB3">
            <w:pPr>
              <w:pStyle w:val="TableContents"/>
              <w:rPr>
                <w:rFonts w:ascii="Arial" w:hAnsi="Arial"/>
              </w:rPr>
            </w:pPr>
            <w:r>
              <w:rPr>
                <w:rFonts w:ascii="Arial" w:hAnsi="Arial"/>
              </w:rPr>
              <w:t>Grievance informal discussion invite</w:t>
            </w:r>
          </w:p>
        </w:tc>
      </w:tr>
      <w:tr w:rsidR="001464AA">
        <w:tc>
          <w:tcPr>
            <w:tcW w:w="1513" w:type="dxa"/>
            <w:tcBorders>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3</w:t>
            </w:r>
          </w:p>
        </w:tc>
        <w:tc>
          <w:tcPr>
            <w:tcW w:w="7307" w:type="dxa"/>
            <w:tcBorders>
              <w:left w:val="single" w:sz="2" w:space="0" w:color="000000"/>
              <w:bottom w:val="single" w:sz="2" w:space="0" w:color="000000"/>
              <w:right w:val="single" w:sz="2" w:space="0" w:color="000000"/>
            </w:tcBorders>
          </w:tcPr>
          <w:p w:rsidR="001464AA" w:rsidRDefault="001F21BD" w:rsidP="003D3EB3">
            <w:pPr>
              <w:pStyle w:val="TableContents"/>
              <w:rPr>
                <w:rFonts w:ascii="Arial" w:hAnsi="Arial"/>
              </w:rPr>
            </w:pPr>
            <w:r>
              <w:rPr>
                <w:rFonts w:ascii="Arial" w:hAnsi="Arial"/>
              </w:rPr>
              <w:t>Grievance informal discussion outcome</w:t>
            </w:r>
          </w:p>
        </w:tc>
      </w:tr>
      <w:tr w:rsidR="001464AA">
        <w:tc>
          <w:tcPr>
            <w:tcW w:w="1513" w:type="dxa"/>
            <w:tcBorders>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4</w:t>
            </w:r>
          </w:p>
        </w:tc>
        <w:tc>
          <w:tcPr>
            <w:tcW w:w="7307" w:type="dxa"/>
            <w:tcBorders>
              <w:left w:val="single" w:sz="2" w:space="0" w:color="000000"/>
              <w:bottom w:val="single" w:sz="2" w:space="0" w:color="000000"/>
              <w:right w:val="single" w:sz="2" w:space="0" w:color="000000"/>
            </w:tcBorders>
          </w:tcPr>
          <w:p w:rsidR="001464AA" w:rsidRDefault="00E91D6E" w:rsidP="003D3EB3">
            <w:pPr>
              <w:pStyle w:val="TableContents"/>
              <w:rPr>
                <w:rFonts w:ascii="Arial" w:hAnsi="Arial"/>
              </w:rPr>
            </w:pPr>
            <w:r>
              <w:rPr>
                <w:rFonts w:ascii="Arial" w:hAnsi="Arial"/>
              </w:rPr>
              <w:t>Grievance stage 1 hearing invite – complainant</w:t>
            </w:r>
          </w:p>
        </w:tc>
      </w:tr>
      <w:tr w:rsidR="001464AA">
        <w:tc>
          <w:tcPr>
            <w:tcW w:w="1513" w:type="dxa"/>
            <w:tcBorders>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5</w:t>
            </w:r>
          </w:p>
        </w:tc>
        <w:tc>
          <w:tcPr>
            <w:tcW w:w="7307" w:type="dxa"/>
            <w:tcBorders>
              <w:left w:val="single" w:sz="2" w:space="0" w:color="000000"/>
              <w:bottom w:val="single" w:sz="2" w:space="0" w:color="000000"/>
              <w:right w:val="single" w:sz="2" w:space="0" w:color="000000"/>
            </w:tcBorders>
          </w:tcPr>
          <w:p w:rsidR="001464AA" w:rsidRDefault="00E91D6E" w:rsidP="00E91D6E">
            <w:pPr>
              <w:pStyle w:val="TableContents"/>
              <w:rPr>
                <w:rFonts w:ascii="Arial" w:hAnsi="Arial"/>
              </w:rPr>
            </w:pPr>
            <w:r>
              <w:rPr>
                <w:rFonts w:ascii="Arial" w:hAnsi="Arial"/>
              </w:rPr>
              <w:t>Grievance stage 1 hearing invite – respondent</w:t>
            </w:r>
          </w:p>
        </w:tc>
      </w:tr>
      <w:tr w:rsidR="001464AA">
        <w:tc>
          <w:tcPr>
            <w:tcW w:w="1513" w:type="dxa"/>
            <w:tcBorders>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6</w:t>
            </w:r>
          </w:p>
        </w:tc>
        <w:tc>
          <w:tcPr>
            <w:tcW w:w="7307" w:type="dxa"/>
            <w:tcBorders>
              <w:left w:val="single" w:sz="2" w:space="0" w:color="000000"/>
              <w:bottom w:val="single" w:sz="2" w:space="0" w:color="000000"/>
              <w:right w:val="single" w:sz="2" w:space="0" w:color="000000"/>
            </w:tcBorders>
          </w:tcPr>
          <w:p w:rsidR="001464AA" w:rsidRPr="00E91D6E" w:rsidRDefault="00E91D6E" w:rsidP="00E91D6E">
            <w:pPr>
              <w:pStyle w:val="TableContents"/>
              <w:rPr>
                <w:rFonts w:ascii="Arial" w:hAnsi="Arial" w:cs="Arial"/>
              </w:rPr>
            </w:pPr>
            <w:r w:rsidRPr="00E91D6E">
              <w:rPr>
                <w:rFonts w:ascii="Arial" w:hAnsi="Arial" w:cs="Arial"/>
              </w:rPr>
              <w:t>Grievance stage 1 outcome</w:t>
            </w:r>
          </w:p>
        </w:tc>
      </w:tr>
      <w:tr w:rsidR="001464AA">
        <w:tc>
          <w:tcPr>
            <w:tcW w:w="1513" w:type="dxa"/>
            <w:tcBorders>
              <w:left w:val="single" w:sz="2" w:space="0" w:color="000000"/>
              <w:bottom w:val="single" w:sz="2" w:space="0" w:color="000000"/>
            </w:tcBorders>
          </w:tcPr>
          <w:p w:rsidR="001464AA" w:rsidRDefault="001464AA" w:rsidP="003D3EB3">
            <w:pPr>
              <w:pStyle w:val="TableContents"/>
              <w:jc w:val="center"/>
              <w:rPr>
                <w:rFonts w:ascii="Arial" w:hAnsi="Arial"/>
              </w:rPr>
            </w:pPr>
            <w:r>
              <w:rPr>
                <w:rFonts w:ascii="Arial" w:hAnsi="Arial"/>
              </w:rPr>
              <w:t>7</w:t>
            </w:r>
          </w:p>
        </w:tc>
        <w:tc>
          <w:tcPr>
            <w:tcW w:w="7307" w:type="dxa"/>
            <w:tcBorders>
              <w:left w:val="single" w:sz="2" w:space="0" w:color="000000"/>
              <w:bottom w:val="single" w:sz="2" w:space="0" w:color="000000"/>
              <w:right w:val="single" w:sz="2" w:space="0" w:color="000000"/>
            </w:tcBorders>
          </w:tcPr>
          <w:p w:rsidR="001464AA" w:rsidRDefault="00E91D6E" w:rsidP="003D3EB3">
            <w:pPr>
              <w:pStyle w:val="TableContents"/>
              <w:rPr>
                <w:rFonts w:ascii="Arial" w:hAnsi="Arial"/>
              </w:rPr>
            </w:pPr>
            <w:r>
              <w:rPr>
                <w:rFonts w:ascii="Arial" w:hAnsi="Arial"/>
              </w:rPr>
              <w:t>Grievance stage 2 hearing invite – complainant</w:t>
            </w:r>
          </w:p>
        </w:tc>
      </w:tr>
      <w:tr w:rsidR="001464AA" w:rsidTr="00E91D6E">
        <w:tc>
          <w:tcPr>
            <w:tcW w:w="1513" w:type="dxa"/>
            <w:tcBorders>
              <w:left w:val="single" w:sz="2" w:space="0" w:color="000000"/>
              <w:bottom w:val="single" w:sz="4" w:space="0" w:color="auto"/>
            </w:tcBorders>
          </w:tcPr>
          <w:p w:rsidR="001464AA" w:rsidRDefault="001464AA" w:rsidP="003D3EB3">
            <w:pPr>
              <w:pStyle w:val="TableContents"/>
              <w:jc w:val="center"/>
              <w:rPr>
                <w:rFonts w:ascii="Arial" w:hAnsi="Arial"/>
              </w:rPr>
            </w:pPr>
            <w:r>
              <w:rPr>
                <w:rFonts w:ascii="Arial" w:hAnsi="Arial"/>
              </w:rPr>
              <w:t>8</w:t>
            </w:r>
          </w:p>
        </w:tc>
        <w:tc>
          <w:tcPr>
            <w:tcW w:w="7307" w:type="dxa"/>
            <w:tcBorders>
              <w:left w:val="single" w:sz="2" w:space="0" w:color="000000"/>
              <w:bottom w:val="single" w:sz="4" w:space="0" w:color="auto"/>
              <w:right w:val="single" w:sz="2" w:space="0" w:color="000000"/>
            </w:tcBorders>
          </w:tcPr>
          <w:p w:rsidR="001464AA" w:rsidRDefault="00E91D6E" w:rsidP="003D3EB3">
            <w:pPr>
              <w:pStyle w:val="TableContents"/>
              <w:rPr>
                <w:rFonts w:ascii="Arial" w:hAnsi="Arial"/>
              </w:rPr>
            </w:pPr>
            <w:r>
              <w:rPr>
                <w:rFonts w:ascii="Arial" w:hAnsi="Arial"/>
              </w:rPr>
              <w:t>Grievance stage 2 hearing invite – respondent</w:t>
            </w:r>
          </w:p>
        </w:tc>
      </w:tr>
      <w:tr w:rsidR="001464AA" w:rsidTr="00E91D6E">
        <w:tc>
          <w:tcPr>
            <w:tcW w:w="1513" w:type="dxa"/>
            <w:tcBorders>
              <w:top w:val="single" w:sz="4" w:space="0" w:color="auto"/>
              <w:left w:val="single" w:sz="4" w:space="0" w:color="auto"/>
              <w:bottom w:val="single" w:sz="4" w:space="0" w:color="auto"/>
              <w:right w:val="single" w:sz="4" w:space="0" w:color="auto"/>
            </w:tcBorders>
          </w:tcPr>
          <w:p w:rsidR="001464AA" w:rsidRDefault="001464AA" w:rsidP="003D3EB3">
            <w:pPr>
              <w:pStyle w:val="TableContents"/>
              <w:jc w:val="center"/>
              <w:rPr>
                <w:rFonts w:ascii="Arial" w:hAnsi="Arial"/>
              </w:rPr>
            </w:pPr>
            <w:r>
              <w:rPr>
                <w:rFonts w:ascii="Arial" w:hAnsi="Arial"/>
              </w:rPr>
              <w:t>9</w:t>
            </w:r>
          </w:p>
        </w:tc>
        <w:tc>
          <w:tcPr>
            <w:tcW w:w="7307" w:type="dxa"/>
            <w:tcBorders>
              <w:top w:val="single" w:sz="4" w:space="0" w:color="auto"/>
              <w:left w:val="single" w:sz="4" w:space="0" w:color="auto"/>
              <w:bottom w:val="single" w:sz="4" w:space="0" w:color="auto"/>
              <w:right w:val="single" w:sz="4" w:space="0" w:color="auto"/>
            </w:tcBorders>
          </w:tcPr>
          <w:p w:rsidR="001464AA" w:rsidRDefault="00E91D6E" w:rsidP="003D3EB3">
            <w:pPr>
              <w:pStyle w:val="TableContents"/>
              <w:rPr>
                <w:rFonts w:ascii="Arial" w:hAnsi="Arial"/>
              </w:rPr>
            </w:pPr>
            <w:r>
              <w:rPr>
                <w:rFonts w:ascii="Arial" w:hAnsi="Arial"/>
              </w:rPr>
              <w:t>Grievance stage 2 outcome</w:t>
            </w:r>
          </w:p>
        </w:tc>
      </w:tr>
      <w:tr w:rsidR="00E91D6E" w:rsidTr="00E91D6E">
        <w:tc>
          <w:tcPr>
            <w:tcW w:w="1513"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jc w:val="center"/>
              <w:rPr>
                <w:rFonts w:ascii="Arial" w:hAnsi="Arial"/>
              </w:rPr>
            </w:pPr>
            <w:r>
              <w:rPr>
                <w:rFonts w:ascii="Arial" w:hAnsi="Arial"/>
              </w:rPr>
              <w:t>10</w:t>
            </w:r>
          </w:p>
        </w:tc>
        <w:tc>
          <w:tcPr>
            <w:tcW w:w="7307"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rPr>
                <w:rFonts w:ascii="Arial" w:hAnsi="Arial"/>
              </w:rPr>
            </w:pPr>
            <w:r>
              <w:rPr>
                <w:rFonts w:ascii="Arial" w:hAnsi="Arial"/>
              </w:rPr>
              <w:t>Rescheduled grievance stage 1 hearing invite – complainant</w:t>
            </w:r>
          </w:p>
        </w:tc>
      </w:tr>
      <w:tr w:rsidR="00E91D6E" w:rsidTr="00E91D6E">
        <w:tc>
          <w:tcPr>
            <w:tcW w:w="1513"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jc w:val="center"/>
              <w:rPr>
                <w:rFonts w:ascii="Arial" w:hAnsi="Arial"/>
              </w:rPr>
            </w:pPr>
            <w:r>
              <w:rPr>
                <w:rFonts w:ascii="Arial" w:hAnsi="Arial"/>
              </w:rPr>
              <w:t>11</w:t>
            </w:r>
          </w:p>
        </w:tc>
        <w:tc>
          <w:tcPr>
            <w:tcW w:w="7307"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rPr>
                <w:rFonts w:ascii="Arial" w:hAnsi="Arial"/>
              </w:rPr>
            </w:pPr>
            <w:r>
              <w:rPr>
                <w:rFonts w:ascii="Arial" w:hAnsi="Arial"/>
              </w:rPr>
              <w:t>Rescheduled grievance stage 1 hearing invite – respondent</w:t>
            </w:r>
          </w:p>
        </w:tc>
      </w:tr>
      <w:tr w:rsidR="00E91D6E" w:rsidTr="00E91D6E">
        <w:tc>
          <w:tcPr>
            <w:tcW w:w="1513"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jc w:val="center"/>
              <w:rPr>
                <w:rFonts w:ascii="Arial" w:hAnsi="Arial"/>
              </w:rPr>
            </w:pPr>
            <w:r>
              <w:rPr>
                <w:rFonts w:ascii="Arial" w:hAnsi="Arial"/>
              </w:rPr>
              <w:t>12</w:t>
            </w:r>
          </w:p>
        </w:tc>
        <w:tc>
          <w:tcPr>
            <w:tcW w:w="7307"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rPr>
                <w:rFonts w:ascii="Arial" w:hAnsi="Arial"/>
              </w:rPr>
            </w:pPr>
            <w:r>
              <w:rPr>
                <w:rFonts w:ascii="Arial" w:hAnsi="Arial"/>
              </w:rPr>
              <w:t>Rescheduled grievance stage 2 hearing invite – complainant</w:t>
            </w:r>
          </w:p>
        </w:tc>
      </w:tr>
      <w:tr w:rsidR="00E91D6E" w:rsidTr="00E91D6E">
        <w:tc>
          <w:tcPr>
            <w:tcW w:w="1513"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jc w:val="center"/>
              <w:rPr>
                <w:rFonts w:ascii="Arial" w:hAnsi="Arial"/>
              </w:rPr>
            </w:pPr>
            <w:r>
              <w:rPr>
                <w:rFonts w:ascii="Arial" w:hAnsi="Arial"/>
              </w:rPr>
              <w:t>13</w:t>
            </w:r>
          </w:p>
        </w:tc>
        <w:tc>
          <w:tcPr>
            <w:tcW w:w="7307" w:type="dxa"/>
            <w:tcBorders>
              <w:top w:val="single" w:sz="4" w:space="0" w:color="auto"/>
              <w:left w:val="single" w:sz="4" w:space="0" w:color="auto"/>
              <w:bottom w:val="single" w:sz="4" w:space="0" w:color="auto"/>
              <w:right w:val="single" w:sz="4" w:space="0" w:color="auto"/>
            </w:tcBorders>
          </w:tcPr>
          <w:p w:rsidR="00E91D6E" w:rsidRDefault="00E91D6E" w:rsidP="003D3EB3">
            <w:pPr>
              <w:pStyle w:val="TableContents"/>
              <w:rPr>
                <w:rFonts w:ascii="Arial" w:hAnsi="Arial"/>
              </w:rPr>
            </w:pPr>
            <w:r>
              <w:rPr>
                <w:rFonts w:ascii="Arial" w:hAnsi="Arial"/>
              </w:rPr>
              <w:t>Rescheduled grievance stage 2 hearing invite - respondent</w:t>
            </w:r>
          </w:p>
        </w:tc>
      </w:tr>
      <w:tr w:rsidR="000560ED" w:rsidTr="00E91D6E">
        <w:tc>
          <w:tcPr>
            <w:tcW w:w="1513" w:type="dxa"/>
            <w:tcBorders>
              <w:top w:val="single" w:sz="4" w:space="0" w:color="auto"/>
              <w:left w:val="single" w:sz="4" w:space="0" w:color="auto"/>
              <w:bottom w:val="single" w:sz="4" w:space="0" w:color="auto"/>
              <w:right w:val="single" w:sz="4" w:space="0" w:color="auto"/>
            </w:tcBorders>
          </w:tcPr>
          <w:p w:rsidR="000560ED" w:rsidRDefault="000560ED" w:rsidP="003D3EB3">
            <w:pPr>
              <w:pStyle w:val="TableContents"/>
              <w:jc w:val="center"/>
              <w:rPr>
                <w:rFonts w:ascii="Arial" w:hAnsi="Arial"/>
              </w:rPr>
            </w:pPr>
            <w:r>
              <w:rPr>
                <w:rFonts w:ascii="Arial" w:hAnsi="Arial"/>
              </w:rPr>
              <w:t>14</w:t>
            </w:r>
          </w:p>
        </w:tc>
        <w:tc>
          <w:tcPr>
            <w:tcW w:w="7307" w:type="dxa"/>
            <w:tcBorders>
              <w:top w:val="single" w:sz="4" w:space="0" w:color="auto"/>
              <w:left w:val="single" w:sz="4" w:space="0" w:color="auto"/>
              <w:bottom w:val="single" w:sz="4" w:space="0" w:color="auto"/>
              <w:right w:val="single" w:sz="4" w:space="0" w:color="auto"/>
            </w:tcBorders>
          </w:tcPr>
          <w:p w:rsidR="000560ED" w:rsidRDefault="000560ED" w:rsidP="003D3EB3">
            <w:pPr>
              <w:pStyle w:val="TableContents"/>
              <w:rPr>
                <w:rFonts w:ascii="Arial" w:hAnsi="Arial"/>
              </w:rPr>
            </w:pPr>
            <w:r>
              <w:rPr>
                <w:rFonts w:ascii="Arial" w:hAnsi="Arial"/>
              </w:rPr>
              <w:t>Non attendance therefore case closed</w:t>
            </w:r>
          </w:p>
        </w:tc>
      </w:tr>
      <w:tr w:rsidR="000560ED" w:rsidTr="00E91D6E">
        <w:tc>
          <w:tcPr>
            <w:tcW w:w="1513" w:type="dxa"/>
            <w:tcBorders>
              <w:top w:val="single" w:sz="4" w:space="0" w:color="auto"/>
              <w:left w:val="single" w:sz="4" w:space="0" w:color="auto"/>
              <w:bottom w:val="single" w:sz="4" w:space="0" w:color="auto"/>
              <w:right w:val="single" w:sz="4" w:space="0" w:color="auto"/>
            </w:tcBorders>
          </w:tcPr>
          <w:p w:rsidR="000560ED" w:rsidRDefault="000560ED" w:rsidP="003D3EB3">
            <w:pPr>
              <w:pStyle w:val="TableContents"/>
              <w:jc w:val="center"/>
              <w:rPr>
                <w:rFonts w:ascii="Arial" w:hAnsi="Arial"/>
              </w:rPr>
            </w:pPr>
            <w:r>
              <w:rPr>
                <w:rFonts w:ascii="Arial" w:hAnsi="Arial"/>
              </w:rPr>
              <w:t>15</w:t>
            </w:r>
          </w:p>
        </w:tc>
        <w:tc>
          <w:tcPr>
            <w:tcW w:w="7307" w:type="dxa"/>
            <w:tcBorders>
              <w:top w:val="single" w:sz="4" w:space="0" w:color="auto"/>
              <w:left w:val="single" w:sz="4" w:space="0" w:color="auto"/>
              <w:bottom w:val="single" w:sz="4" w:space="0" w:color="auto"/>
              <w:right w:val="single" w:sz="4" w:space="0" w:color="auto"/>
            </w:tcBorders>
          </w:tcPr>
          <w:p w:rsidR="000560ED" w:rsidRDefault="000560ED" w:rsidP="003D3EB3">
            <w:pPr>
              <w:pStyle w:val="TableContents"/>
              <w:rPr>
                <w:rFonts w:ascii="Arial" w:hAnsi="Arial"/>
              </w:rPr>
            </w:pPr>
            <w:r>
              <w:rPr>
                <w:rFonts w:ascii="Arial" w:hAnsi="Arial"/>
              </w:rPr>
              <w:t>Acknowledge grievance and direct to other policy-process</w:t>
            </w:r>
          </w:p>
        </w:tc>
      </w:tr>
    </w:tbl>
    <w:p w:rsidR="001464AA" w:rsidRPr="00E25318" w:rsidRDefault="001464AA">
      <w:pPr>
        <w:rPr>
          <w:rFonts w:ascii="Arial" w:hAnsi="Arial" w:cs="Arial"/>
          <w:b/>
          <w:sz w:val="22"/>
          <w:szCs w:val="22"/>
        </w:rPr>
      </w:pPr>
    </w:p>
    <w:sectPr w:rsidR="001464AA" w:rsidRPr="00E25318" w:rsidSect="006E096D">
      <w:pgSz w:w="11906" w:h="16838"/>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46673"/>
    <w:multiLevelType w:val="hybridMultilevel"/>
    <w:tmpl w:val="30E4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2F2400"/>
    <w:multiLevelType w:val="hybridMultilevel"/>
    <w:tmpl w:val="9DCC3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025F68"/>
    <w:multiLevelType w:val="hybridMultilevel"/>
    <w:tmpl w:val="3ECA1834"/>
    <w:lvl w:ilvl="0" w:tplc="08090001">
      <w:start w:val="1"/>
      <w:numFmt w:val="bullet"/>
      <w:lvlText w:val=""/>
      <w:lvlJc w:val="left"/>
      <w:pPr>
        <w:tabs>
          <w:tab w:val="num" w:pos="1080"/>
        </w:tabs>
        <w:ind w:left="1080" w:hanging="360"/>
      </w:pPr>
      <w:rPr>
        <w:rFonts w:ascii="Symbol" w:hAnsi="Symbol" w:hint="default"/>
      </w:rPr>
    </w:lvl>
    <w:lvl w:ilvl="1" w:tplc="E1EA8A32">
      <w:start w:val="10"/>
      <w:numFmt w:val="bullet"/>
      <w:lvlText w:val="-"/>
      <w:lvlJc w:val="left"/>
      <w:pPr>
        <w:tabs>
          <w:tab w:val="num" w:pos="2160"/>
        </w:tabs>
        <w:ind w:left="2160" w:hanging="720"/>
      </w:pPr>
      <w:rPr>
        <w:rFonts w:ascii="Tahoma" w:eastAsia="Times New Roman" w:hAnsi="Tahoma"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61C353F2"/>
    <w:multiLevelType w:val="hybridMultilevel"/>
    <w:tmpl w:val="14C2C15E"/>
    <w:lvl w:ilvl="0" w:tplc="CCD6E60A">
      <w:start w:val="1"/>
      <w:numFmt w:val="decimal"/>
      <w:lvlText w:val="%1."/>
      <w:lvlJc w:val="left"/>
      <w:pPr>
        <w:tabs>
          <w:tab w:val="num" w:pos="1440"/>
        </w:tabs>
        <w:ind w:left="1440" w:hanging="720"/>
      </w:pPr>
      <w:rPr>
        <w:rFonts w:cs="Times New Roman" w:hint="default"/>
        <w:b/>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4">
    <w:nsid w:val="634D5100"/>
    <w:multiLevelType w:val="hybridMultilevel"/>
    <w:tmpl w:val="FCB8DEA4"/>
    <w:lvl w:ilvl="0" w:tplc="902A2818">
      <w:start w:val="1"/>
      <w:numFmt w:val="bullet"/>
      <w:lvlText w:val=""/>
      <w:lvlJc w:val="left"/>
      <w:pPr>
        <w:tabs>
          <w:tab w:val="num" w:pos="757"/>
        </w:tabs>
        <w:ind w:left="757" w:hanging="397"/>
      </w:pPr>
      <w:rPr>
        <w:rFonts w:ascii="Symbol" w:hAnsi="Symbol" w:hint="default"/>
        <w:b w:val="0"/>
        <w:i w:val="0"/>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79E9252A"/>
    <w:multiLevelType w:val="hybridMultilevel"/>
    <w:tmpl w:val="436A9C5C"/>
    <w:lvl w:ilvl="0" w:tplc="2434272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ocumentProtection w:edit="readOnly" w:enforcement="0"/>
  <w:defaultTabStop w:val="720"/>
  <w:noPunctuationKerning/>
  <w:characterSpacingControl w:val="doNotCompress"/>
  <w:compat/>
  <w:rsids>
    <w:rsidRoot w:val="0005721A"/>
    <w:rsid w:val="00000A07"/>
    <w:rsid w:val="000560ED"/>
    <w:rsid w:val="0005721A"/>
    <w:rsid w:val="001464AA"/>
    <w:rsid w:val="001F21BD"/>
    <w:rsid w:val="00236266"/>
    <w:rsid w:val="00390F9E"/>
    <w:rsid w:val="003B2BE8"/>
    <w:rsid w:val="003D3EB3"/>
    <w:rsid w:val="004B6489"/>
    <w:rsid w:val="005258FB"/>
    <w:rsid w:val="006E096D"/>
    <w:rsid w:val="006E42EF"/>
    <w:rsid w:val="00807349"/>
    <w:rsid w:val="0082316F"/>
    <w:rsid w:val="00863D75"/>
    <w:rsid w:val="009246F8"/>
    <w:rsid w:val="00930876"/>
    <w:rsid w:val="00AA1224"/>
    <w:rsid w:val="00B05AE7"/>
    <w:rsid w:val="00BE2D0C"/>
    <w:rsid w:val="00BF2212"/>
    <w:rsid w:val="00C462C7"/>
    <w:rsid w:val="00CE6585"/>
    <w:rsid w:val="00D058CD"/>
    <w:rsid w:val="00DC7A72"/>
    <w:rsid w:val="00E25318"/>
    <w:rsid w:val="00E91D6E"/>
    <w:rsid w:val="00EC21F1"/>
    <w:rsid w:val="00F058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3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5318"/>
    <w:pPr>
      <w:autoSpaceDE w:val="0"/>
      <w:autoSpaceDN w:val="0"/>
      <w:adjustRightInd w:val="0"/>
    </w:pPr>
    <w:rPr>
      <w:rFonts w:ascii="Clan" w:hAnsi="Clan" w:cs="Clan"/>
      <w:color w:val="000000"/>
      <w:sz w:val="24"/>
      <w:szCs w:val="24"/>
    </w:rPr>
  </w:style>
  <w:style w:type="paragraph" w:customStyle="1" w:styleId="Pa10">
    <w:name w:val="Pa10"/>
    <w:basedOn w:val="Default"/>
    <w:next w:val="Default"/>
    <w:rsid w:val="00E25318"/>
    <w:pPr>
      <w:spacing w:line="241" w:lineRule="atLeast"/>
    </w:pPr>
    <w:rPr>
      <w:rFonts w:cs="Times New Roman"/>
      <w:color w:val="auto"/>
    </w:rPr>
  </w:style>
  <w:style w:type="paragraph" w:customStyle="1" w:styleId="Pa3">
    <w:name w:val="Pa3"/>
    <w:basedOn w:val="Default"/>
    <w:next w:val="Default"/>
    <w:rsid w:val="00E25318"/>
    <w:pPr>
      <w:spacing w:line="241" w:lineRule="atLeast"/>
    </w:pPr>
    <w:rPr>
      <w:rFonts w:cs="Times New Roman"/>
      <w:color w:val="auto"/>
    </w:rPr>
  </w:style>
  <w:style w:type="paragraph" w:styleId="BodyText">
    <w:name w:val="Body Text"/>
    <w:basedOn w:val="Normal"/>
    <w:rsid w:val="00E25318"/>
    <w:rPr>
      <w:rFonts w:ascii="Arial" w:hAnsi="Arial" w:cs="Arial"/>
      <w:lang w:eastAsia="en-US"/>
    </w:rPr>
  </w:style>
  <w:style w:type="paragraph" w:customStyle="1" w:styleId="TableContents">
    <w:name w:val="Table Contents"/>
    <w:basedOn w:val="Normal"/>
    <w:rsid w:val="001464AA"/>
    <w:pPr>
      <w:widowControl w:val="0"/>
      <w:suppressLineNumbers/>
      <w:suppressAutoHyphens/>
    </w:pPr>
    <w:rPr>
      <w:rFonts w:eastAsia="Arial Unicode MS"/>
      <w:kern w:val="1"/>
    </w:rPr>
  </w:style>
  <w:style w:type="character" w:styleId="Hyperlink">
    <w:name w:val="Hyperlink"/>
    <w:basedOn w:val="DefaultParagraphFont"/>
    <w:rsid w:val="00236266"/>
    <w:rPr>
      <w:color w:val="0000FF"/>
      <w:u w:val="single"/>
    </w:rPr>
  </w:style>
  <w:style w:type="paragraph" w:styleId="ListParagraph">
    <w:name w:val="List Paragraph"/>
    <w:basedOn w:val="Normal"/>
    <w:uiPriority w:val="34"/>
    <w:qFormat/>
    <w:rsid w:val="001F21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A311B379609478C4232416306C640" ma:contentTypeVersion="1" ma:contentTypeDescription="Create a new document." ma:contentTypeScope="" ma:versionID="79c7b08d2ad1df3c52eef0fc648c194b">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EE21DE-58F7-460F-B627-134B13EAF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1BFDB7-EE89-479A-B355-3D15EED5CE97}">
  <ds:schemaRefs>
    <ds:schemaRef ds:uri="http://schemas.microsoft.com/office/2006/metadata/longProperties"/>
  </ds:schemaRefs>
</ds:datastoreItem>
</file>

<file path=customXml/itemProps3.xml><?xml version="1.0" encoding="utf-8"?>
<ds:datastoreItem xmlns:ds="http://schemas.openxmlformats.org/officeDocument/2006/customXml" ds:itemID="{E8104F95-25ED-4B98-9398-A137B77AE67F}">
  <ds:schemaRefs>
    <ds:schemaRef ds:uri="http://schemas.microsoft.com/sharepoint/v3/contenttype/forms"/>
  </ds:schemaRefs>
</ds:datastoreItem>
</file>

<file path=customXml/itemProps4.xml><?xml version="1.0" encoding="utf-8"?>
<ds:datastoreItem xmlns:ds="http://schemas.openxmlformats.org/officeDocument/2006/customXml" ds:itemID="{1ED077AC-8902-43F9-808D-8B560B92318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3857</Words>
  <Characters>20139</Characters>
  <Application>Microsoft Office Word</Application>
  <DocSecurity>2</DocSecurity>
  <Lines>167</Lines>
  <Paragraphs>47</Paragraphs>
  <ScaleCrop>false</ScaleCrop>
  <HeadingPairs>
    <vt:vector size="2" baseType="variant">
      <vt:variant>
        <vt:lpstr>Title</vt:lpstr>
      </vt:variant>
      <vt:variant>
        <vt:i4>1</vt:i4>
      </vt:variant>
    </vt:vector>
  </HeadingPairs>
  <TitlesOfParts>
    <vt:vector size="1" baseType="lpstr">
      <vt:lpstr>NHS GREATER GLASGOW AND CLYDE</vt:lpstr>
    </vt:vector>
  </TitlesOfParts>
  <Company>NHS Greater Glasgow - North Division</Company>
  <LinksUpToDate>false</LinksUpToDate>
  <CharactersWithSpaces>23949</CharactersWithSpaces>
  <SharedDoc>false</SharedDoc>
  <HLinks>
    <vt:vector size="258" baseType="variant">
      <vt:variant>
        <vt:i4>7995489</vt:i4>
      </vt:variant>
      <vt:variant>
        <vt:i4>126</vt:i4>
      </vt:variant>
      <vt:variant>
        <vt:i4>0</vt:i4>
      </vt:variant>
      <vt:variant>
        <vt:i4>5</vt:i4>
      </vt:variant>
      <vt:variant>
        <vt:lpwstr>Letter 9 Grievance stage 2 outcome.doc</vt:lpwstr>
      </vt:variant>
      <vt:variant>
        <vt:lpwstr/>
      </vt:variant>
      <vt:variant>
        <vt:i4>7077946</vt:i4>
      </vt:variant>
      <vt:variant>
        <vt:i4>123</vt:i4>
      </vt:variant>
      <vt:variant>
        <vt:i4>0</vt:i4>
      </vt:variant>
      <vt:variant>
        <vt:i4>5</vt:i4>
      </vt:variant>
      <vt:variant>
        <vt:lpwstr>Letter 8 Grievance stage 2 Invite (Respondent).doc</vt:lpwstr>
      </vt:variant>
      <vt:variant>
        <vt:lpwstr/>
      </vt:variant>
      <vt:variant>
        <vt:i4>7733282</vt:i4>
      </vt:variant>
      <vt:variant>
        <vt:i4>120</vt:i4>
      </vt:variant>
      <vt:variant>
        <vt:i4>0</vt:i4>
      </vt:variant>
      <vt:variant>
        <vt:i4>5</vt:i4>
      </vt:variant>
      <vt:variant>
        <vt:lpwstr>Letter 7 Grievance stage 2 Invite (Complainant).doc</vt:lpwstr>
      </vt:variant>
      <vt:variant>
        <vt:lpwstr/>
      </vt:variant>
      <vt:variant>
        <vt:i4>7733345</vt:i4>
      </vt:variant>
      <vt:variant>
        <vt:i4>117</vt:i4>
      </vt:variant>
      <vt:variant>
        <vt:i4>0</vt:i4>
      </vt:variant>
      <vt:variant>
        <vt:i4>5</vt:i4>
      </vt:variant>
      <vt:variant>
        <vt:lpwstr>Letter 6 Grievance stage 1 outcome.doc</vt:lpwstr>
      </vt:variant>
      <vt:variant>
        <vt:lpwstr/>
      </vt:variant>
      <vt:variant>
        <vt:i4>6422586</vt:i4>
      </vt:variant>
      <vt:variant>
        <vt:i4>114</vt:i4>
      </vt:variant>
      <vt:variant>
        <vt:i4>0</vt:i4>
      </vt:variant>
      <vt:variant>
        <vt:i4>5</vt:i4>
      </vt:variant>
      <vt:variant>
        <vt:lpwstr>Letter 5 Grievance stage 1 Invite (Respondent).doc</vt:lpwstr>
      </vt:variant>
      <vt:variant>
        <vt:lpwstr/>
      </vt:variant>
      <vt:variant>
        <vt:i4>7733282</vt:i4>
      </vt:variant>
      <vt:variant>
        <vt:i4>111</vt:i4>
      </vt:variant>
      <vt:variant>
        <vt:i4>0</vt:i4>
      </vt:variant>
      <vt:variant>
        <vt:i4>5</vt:i4>
      </vt:variant>
      <vt:variant>
        <vt:lpwstr>Letter 4 Grievance stage 1 Invite (Complainant).doc</vt:lpwstr>
      </vt:variant>
      <vt:variant>
        <vt:lpwstr/>
      </vt:variant>
      <vt:variant>
        <vt:i4>7012400</vt:i4>
      </vt:variant>
      <vt:variant>
        <vt:i4>108</vt:i4>
      </vt:variant>
      <vt:variant>
        <vt:i4>0</vt:i4>
      </vt:variant>
      <vt:variant>
        <vt:i4>5</vt:i4>
      </vt:variant>
      <vt:variant>
        <vt:lpwstr>Letter 3 Grievance Discussion informal outcome.doc</vt:lpwstr>
      </vt:variant>
      <vt:variant>
        <vt:lpwstr/>
      </vt:variant>
      <vt:variant>
        <vt:i4>5636108</vt:i4>
      </vt:variant>
      <vt:variant>
        <vt:i4>105</vt:i4>
      </vt:variant>
      <vt:variant>
        <vt:i4>0</vt:i4>
      </vt:variant>
      <vt:variant>
        <vt:i4>5</vt:i4>
      </vt:variant>
      <vt:variant>
        <vt:lpwstr>Letter 2 Grievance discussion informal invite.doc</vt:lpwstr>
      </vt:variant>
      <vt:variant>
        <vt:lpwstr/>
      </vt:variant>
      <vt:variant>
        <vt:i4>5242967</vt:i4>
      </vt:variant>
      <vt:variant>
        <vt:i4>102</vt:i4>
      </vt:variant>
      <vt:variant>
        <vt:i4>0</vt:i4>
      </vt:variant>
      <vt:variant>
        <vt:i4>5</vt:i4>
      </vt:variant>
      <vt:variant>
        <vt:lpwstr>Letter 1 Acknowledgement of Grievance.doc</vt:lpwstr>
      </vt:variant>
      <vt:variant>
        <vt:lpwstr/>
      </vt:variant>
      <vt:variant>
        <vt:i4>1441859</vt:i4>
      </vt:variant>
      <vt:variant>
        <vt:i4>99</vt:i4>
      </vt:variant>
      <vt:variant>
        <vt:i4>0</vt:i4>
      </vt:variant>
      <vt:variant>
        <vt:i4>5</vt:i4>
      </vt:variant>
      <vt:variant>
        <vt:lpwstr>Appendix C - Record of Grievance.doc</vt:lpwstr>
      </vt:variant>
      <vt:variant>
        <vt:lpwstr/>
      </vt:variant>
      <vt:variant>
        <vt:i4>458830</vt:i4>
      </vt:variant>
      <vt:variant>
        <vt:i4>96</vt:i4>
      </vt:variant>
      <vt:variant>
        <vt:i4>0</vt:i4>
      </vt:variant>
      <vt:variant>
        <vt:i4>5</vt:i4>
      </vt:variant>
      <vt:variant>
        <vt:lpwstr>Appendix B - Quick Guide to Grievance Hearing.doc</vt:lpwstr>
      </vt:variant>
      <vt:variant>
        <vt:lpwstr/>
      </vt:variant>
      <vt:variant>
        <vt:i4>655368</vt:i4>
      </vt:variant>
      <vt:variant>
        <vt:i4>93</vt:i4>
      </vt:variant>
      <vt:variant>
        <vt:i4>0</vt:i4>
      </vt:variant>
      <vt:variant>
        <vt:i4>5</vt:i4>
      </vt:variant>
      <vt:variant>
        <vt:lpwstr>Appendix A - Model Statement of Case.doc</vt:lpwstr>
      </vt:variant>
      <vt:variant>
        <vt:lpwstr/>
      </vt:variant>
      <vt:variant>
        <vt:i4>1441859</vt:i4>
      </vt:variant>
      <vt:variant>
        <vt:i4>90</vt:i4>
      </vt:variant>
      <vt:variant>
        <vt:i4>0</vt:i4>
      </vt:variant>
      <vt:variant>
        <vt:i4>5</vt:i4>
      </vt:variant>
      <vt:variant>
        <vt:lpwstr>Appendix C - Record of Grievance.doc</vt:lpwstr>
      </vt:variant>
      <vt:variant>
        <vt:lpwstr/>
      </vt:variant>
      <vt:variant>
        <vt:i4>7995489</vt:i4>
      </vt:variant>
      <vt:variant>
        <vt:i4>87</vt:i4>
      </vt:variant>
      <vt:variant>
        <vt:i4>0</vt:i4>
      </vt:variant>
      <vt:variant>
        <vt:i4>5</vt:i4>
      </vt:variant>
      <vt:variant>
        <vt:lpwstr>Letter 9 Grievance stage 2 outcome.doc</vt:lpwstr>
      </vt:variant>
      <vt:variant>
        <vt:lpwstr/>
      </vt:variant>
      <vt:variant>
        <vt:i4>458830</vt:i4>
      </vt:variant>
      <vt:variant>
        <vt:i4>84</vt:i4>
      </vt:variant>
      <vt:variant>
        <vt:i4>0</vt:i4>
      </vt:variant>
      <vt:variant>
        <vt:i4>5</vt:i4>
      </vt:variant>
      <vt:variant>
        <vt:lpwstr>Appendix B - Quick Guide to Grievance Hearing.doc</vt:lpwstr>
      </vt:variant>
      <vt:variant>
        <vt:lpwstr/>
      </vt:variant>
      <vt:variant>
        <vt:i4>655368</vt:i4>
      </vt:variant>
      <vt:variant>
        <vt:i4>81</vt:i4>
      </vt:variant>
      <vt:variant>
        <vt:i4>0</vt:i4>
      </vt:variant>
      <vt:variant>
        <vt:i4>5</vt:i4>
      </vt:variant>
      <vt:variant>
        <vt:lpwstr>Appendix A - Model Statement of Case.doc</vt:lpwstr>
      </vt:variant>
      <vt:variant>
        <vt:lpwstr/>
      </vt:variant>
      <vt:variant>
        <vt:i4>5242967</vt:i4>
      </vt:variant>
      <vt:variant>
        <vt:i4>78</vt:i4>
      </vt:variant>
      <vt:variant>
        <vt:i4>0</vt:i4>
      </vt:variant>
      <vt:variant>
        <vt:i4>5</vt:i4>
      </vt:variant>
      <vt:variant>
        <vt:lpwstr>Letter 1 Acknowledgement of Grievance.doc</vt:lpwstr>
      </vt:variant>
      <vt:variant>
        <vt:lpwstr/>
      </vt:variant>
      <vt:variant>
        <vt:i4>7077946</vt:i4>
      </vt:variant>
      <vt:variant>
        <vt:i4>75</vt:i4>
      </vt:variant>
      <vt:variant>
        <vt:i4>0</vt:i4>
      </vt:variant>
      <vt:variant>
        <vt:i4>5</vt:i4>
      </vt:variant>
      <vt:variant>
        <vt:lpwstr>Letter 8 Grievance stage 2 Invite (Respondent).doc</vt:lpwstr>
      </vt:variant>
      <vt:variant>
        <vt:lpwstr/>
      </vt:variant>
      <vt:variant>
        <vt:i4>7733282</vt:i4>
      </vt:variant>
      <vt:variant>
        <vt:i4>72</vt:i4>
      </vt:variant>
      <vt:variant>
        <vt:i4>0</vt:i4>
      </vt:variant>
      <vt:variant>
        <vt:i4>5</vt:i4>
      </vt:variant>
      <vt:variant>
        <vt:lpwstr>Letter 7 Grievance stage 2 Invite (Complainant).doc</vt:lpwstr>
      </vt:variant>
      <vt:variant>
        <vt:lpwstr/>
      </vt:variant>
      <vt:variant>
        <vt:i4>4128828</vt:i4>
      </vt:variant>
      <vt:variant>
        <vt:i4>69</vt:i4>
      </vt:variant>
      <vt:variant>
        <vt:i4>0</vt:i4>
      </vt:variant>
      <vt:variant>
        <vt:i4>5</vt:i4>
      </vt:variant>
      <vt:variant>
        <vt:lpwstr>GD2 Grievance Notification Progression Form.pdf</vt:lpwstr>
      </vt:variant>
      <vt:variant>
        <vt:lpwstr/>
      </vt:variant>
      <vt:variant>
        <vt:i4>7733345</vt:i4>
      </vt:variant>
      <vt:variant>
        <vt:i4>66</vt:i4>
      </vt:variant>
      <vt:variant>
        <vt:i4>0</vt:i4>
      </vt:variant>
      <vt:variant>
        <vt:i4>5</vt:i4>
      </vt:variant>
      <vt:variant>
        <vt:lpwstr>Letter 6 Grievance stage 1 outcome.doc</vt:lpwstr>
      </vt:variant>
      <vt:variant>
        <vt:lpwstr/>
      </vt:variant>
      <vt:variant>
        <vt:i4>458830</vt:i4>
      </vt:variant>
      <vt:variant>
        <vt:i4>63</vt:i4>
      </vt:variant>
      <vt:variant>
        <vt:i4>0</vt:i4>
      </vt:variant>
      <vt:variant>
        <vt:i4>5</vt:i4>
      </vt:variant>
      <vt:variant>
        <vt:lpwstr>Appendix B - Quick Guide to Grievance Hearing.doc</vt:lpwstr>
      </vt:variant>
      <vt:variant>
        <vt:lpwstr/>
      </vt:variant>
      <vt:variant>
        <vt:i4>655368</vt:i4>
      </vt:variant>
      <vt:variant>
        <vt:i4>60</vt:i4>
      </vt:variant>
      <vt:variant>
        <vt:i4>0</vt:i4>
      </vt:variant>
      <vt:variant>
        <vt:i4>5</vt:i4>
      </vt:variant>
      <vt:variant>
        <vt:lpwstr>Appendix A - Model Statement of Case.doc</vt:lpwstr>
      </vt:variant>
      <vt:variant>
        <vt:lpwstr/>
      </vt:variant>
      <vt:variant>
        <vt:i4>6422586</vt:i4>
      </vt:variant>
      <vt:variant>
        <vt:i4>57</vt:i4>
      </vt:variant>
      <vt:variant>
        <vt:i4>0</vt:i4>
      </vt:variant>
      <vt:variant>
        <vt:i4>5</vt:i4>
      </vt:variant>
      <vt:variant>
        <vt:lpwstr>Letter 5 Grievance stage 1 Invite (Respondent).doc</vt:lpwstr>
      </vt:variant>
      <vt:variant>
        <vt:lpwstr/>
      </vt:variant>
      <vt:variant>
        <vt:i4>7733282</vt:i4>
      </vt:variant>
      <vt:variant>
        <vt:i4>54</vt:i4>
      </vt:variant>
      <vt:variant>
        <vt:i4>0</vt:i4>
      </vt:variant>
      <vt:variant>
        <vt:i4>5</vt:i4>
      </vt:variant>
      <vt:variant>
        <vt:lpwstr>Letter 4 Grievance stage 1 Invite (Complainant).doc</vt:lpwstr>
      </vt:variant>
      <vt:variant>
        <vt:lpwstr/>
      </vt:variant>
      <vt:variant>
        <vt:i4>7012400</vt:i4>
      </vt:variant>
      <vt:variant>
        <vt:i4>51</vt:i4>
      </vt:variant>
      <vt:variant>
        <vt:i4>0</vt:i4>
      </vt:variant>
      <vt:variant>
        <vt:i4>5</vt:i4>
      </vt:variant>
      <vt:variant>
        <vt:lpwstr>Letter 3 Grievance Discussion informal outcome.doc</vt:lpwstr>
      </vt:variant>
      <vt:variant>
        <vt:lpwstr/>
      </vt:variant>
      <vt:variant>
        <vt:i4>5636108</vt:i4>
      </vt:variant>
      <vt:variant>
        <vt:i4>48</vt:i4>
      </vt:variant>
      <vt:variant>
        <vt:i4>0</vt:i4>
      </vt:variant>
      <vt:variant>
        <vt:i4>5</vt:i4>
      </vt:variant>
      <vt:variant>
        <vt:lpwstr>Letter 2 Grievance discussion informal invite.doc</vt:lpwstr>
      </vt:variant>
      <vt:variant>
        <vt:lpwstr/>
      </vt:variant>
      <vt:variant>
        <vt:i4>3539059</vt:i4>
      </vt:variant>
      <vt:variant>
        <vt:i4>45</vt:i4>
      </vt:variant>
      <vt:variant>
        <vt:i4>0</vt:i4>
      </vt:variant>
      <vt:variant>
        <vt:i4>5</vt:i4>
      </vt:variant>
      <vt:variant>
        <vt:lpwstr/>
      </vt:variant>
      <vt:variant>
        <vt:lpwstr>S6</vt:lpwstr>
      </vt:variant>
      <vt:variant>
        <vt:i4>2490483</vt:i4>
      </vt:variant>
      <vt:variant>
        <vt:i4>42</vt:i4>
      </vt:variant>
      <vt:variant>
        <vt:i4>0</vt:i4>
      </vt:variant>
      <vt:variant>
        <vt:i4>5</vt:i4>
      </vt:variant>
      <vt:variant>
        <vt:lpwstr>GD1 Grievance Notification Form.pdf</vt:lpwstr>
      </vt:variant>
      <vt:variant>
        <vt:lpwstr/>
      </vt:variant>
      <vt:variant>
        <vt:i4>5242967</vt:i4>
      </vt:variant>
      <vt:variant>
        <vt:i4>39</vt:i4>
      </vt:variant>
      <vt:variant>
        <vt:i4>0</vt:i4>
      </vt:variant>
      <vt:variant>
        <vt:i4>5</vt:i4>
      </vt:variant>
      <vt:variant>
        <vt:lpwstr>Letter 1 Acknowledgement of Grievance.doc</vt:lpwstr>
      </vt:variant>
      <vt:variant>
        <vt:lpwstr/>
      </vt:variant>
      <vt:variant>
        <vt:i4>3211379</vt:i4>
      </vt:variant>
      <vt:variant>
        <vt:i4>36</vt:i4>
      </vt:variant>
      <vt:variant>
        <vt:i4>0</vt:i4>
      </vt:variant>
      <vt:variant>
        <vt:i4>5</vt:i4>
      </vt:variant>
      <vt:variant>
        <vt:lpwstr/>
      </vt:variant>
      <vt:variant>
        <vt:lpwstr>S14</vt:lpwstr>
      </vt:variant>
      <vt:variant>
        <vt:i4>131138</vt:i4>
      </vt:variant>
      <vt:variant>
        <vt:i4>33</vt:i4>
      </vt:variant>
      <vt:variant>
        <vt:i4>0</vt:i4>
      </vt:variant>
      <vt:variant>
        <vt:i4>5</vt:i4>
      </vt:variant>
      <vt:variant>
        <vt:lpwstr/>
      </vt:variant>
      <vt:variant>
        <vt:lpwstr>S113</vt:lpwstr>
      </vt:variant>
      <vt:variant>
        <vt:i4>3211379</vt:i4>
      </vt:variant>
      <vt:variant>
        <vt:i4>30</vt:i4>
      </vt:variant>
      <vt:variant>
        <vt:i4>0</vt:i4>
      </vt:variant>
      <vt:variant>
        <vt:i4>5</vt:i4>
      </vt:variant>
      <vt:variant>
        <vt:lpwstr/>
      </vt:variant>
      <vt:variant>
        <vt:lpwstr>S12</vt:lpwstr>
      </vt:variant>
      <vt:variant>
        <vt:i4>3211379</vt:i4>
      </vt:variant>
      <vt:variant>
        <vt:i4>27</vt:i4>
      </vt:variant>
      <vt:variant>
        <vt:i4>0</vt:i4>
      </vt:variant>
      <vt:variant>
        <vt:i4>5</vt:i4>
      </vt:variant>
      <vt:variant>
        <vt:lpwstr/>
      </vt:variant>
      <vt:variant>
        <vt:lpwstr>S11</vt:lpwstr>
      </vt:variant>
      <vt:variant>
        <vt:i4>3211379</vt:i4>
      </vt:variant>
      <vt:variant>
        <vt:i4>24</vt:i4>
      </vt:variant>
      <vt:variant>
        <vt:i4>0</vt:i4>
      </vt:variant>
      <vt:variant>
        <vt:i4>5</vt:i4>
      </vt:variant>
      <vt:variant>
        <vt:lpwstr/>
      </vt:variant>
      <vt:variant>
        <vt:lpwstr>S10</vt:lpwstr>
      </vt:variant>
      <vt:variant>
        <vt:i4>3735667</vt:i4>
      </vt:variant>
      <vt:variant>
        <vt:i4>21</vt:i4>
      </vt:variant>
      <vt:variant>
        <vt:i4>0</vt:i4>
      </vt:variant>
      <vt:variant>
        <vt:i4>5</vt:i4>
      </vt:variant>
      <vt:variant>
        <vt:lpwstr/>
      </vt:variant>
      <vt:variant>
        <vt:lpwstr>S9</vt:lpwstr>
      </vt:variant>
      <vt:variant>
        <vt:i4>3670131</vt:i4>
      </vt:variant>
      <vt:variant>
        <vt:i4>18</vt:i4>
      </vt:variant>
      <vt:variant>
        <vt:i4>0</vt:i4>
      </vt:variant>
      <vt:variant>
        <vt:i4>5</vt:i4>
      </vt:variant>
      <vt:variant>
        <vt:lpwstr/>
      </vt:variant>
      <vt:variant>
        <vt:lpwstr>S8</vt:lpwstr>
      </vt:variant>
      <vt:variant>
        <vt:i4>3604595</vt:i4>
      </vt:variant>
      <vt:variant>
        <vt:i4>15</vt:i4>
      </vt:variant>
      <vt:variant>
        <vt:i4>0</vt:i4>
      </vt:variant>
      <vt:variant>
        <vt:i4>5</vt:i4>
      </vt:variant>
      <vt:variant>
        <vt:lpwstr/>
      </vt:variant>
      <vt:variant>
        <vt:lpwstr>S7</vt:lpwstr>
      </vt:variant>
      <vt:variant>
        <vt:i4>3539059</vt:i4>
      </vt:variant>
      <vt:variant>
        <vt:i4>12</vt:i4>
      </vt:variant>
      <vt:variant>
        <vt:i4>0</vt:i4>
      </vt:variant>
      <vt:variant>
        <vt:i4>5</vt:i4>
      </vt:variant>
      <vt:variant>
        <vt:lpwstr/>
      </vt:variant>
      <vt:variant>
        <vt:lpwstr>S6</vt:lpwstr>
      </vt:variant>
      <vt:variant>
        <vt:i4>3407987</vt:i4>
      </vt:variant>
      <vt:variant>
        <vt:i4>9</vt:i4>
      </vt:variant>
      <vt:variant>
        <vt:i4>0</vt:i4>
      </vt:variant>
      <vt:variant>
        <vt:i4>5</vt:i4>
      </vt:variant>
      <vt:variant>
        <vt:lpwstr/>
      </vt:variant>
      <vt:variant>
        <vt:lpwstr>S4</vt:lpwstr>
      </vt:variant>
      <vt:variant>
        <vt:i4>3342451</vt:i4>
      </vt:variant>
      <vt:variant>
        <vt:i4>6</vt:i4>
      </vt:variant>
      <vt:variant>
        <vt:i4>0</vt:i4>
      </vt:variant>
      <vt:variant>
        <vt:i4>5</vt:i4>
      </vt:variant>
      <vt:variant>
        <vt:lpwstr/>
      </vt:variant>
      <vt:variant>
        <vt:lpwstr>S3</vt:lpwstr>
      </vt:variant>
      <vt:variant>
        <vt:i4>6357115</vt:i4>
      </vt:variant>
      <vt:variant>
        <vt:i4>3</vt:i4>
      </vt:variant>
      <vt:variant>
        <vt:i4>0</vt:i4>
      </vt:variant>
      <vt:variant>
        <vt:i4>5</vt:i4>
      </vt:variant>
      <vt:variant>
        <vt:lpwstr/>
      </vt:variant>
      <vt:variant>
        <vt:lpwstr>General</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GREATER GLASGOW AND CLYDE</dc:title>
  <dc:creator>WallaceS</dc:creator>
  <cp:lastModifiedBy>forsyan904</cp:lastModifiedBy>
  <cp:revision>12</cp:revision>
  <dcterms:created xsi:type="dcterms:W3CDTF">2018-04-03T08:36:00Z</dcterms:created>
  <dcterms:modified xsi:type="dcterms:W3CDTF">2018-04-03T09:08:00Z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