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56" w:rsidRPr="001311BD" w:rsidRDefault="001311BD" w:rsidP="001311BD">
      <w:pPr>
        <w:jc w:val="center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787355.55pt;margin-top:-61407.6pt;width:103.15pt;height:64.9pt;z-index:251657728;mso-wrap-style:none;v-text-anchor:top-baseline" filled="f" fillcolor="#bbe0e3" stroked="f">
            <v:textbox style="mso-next-textbox:#_x0000_s1067;mso-fit-shape-to-text:t">
              <w:txbxContent>
                <w:p w:rsidR="00362767" w:rsidRPr="00D40955" w:rsidRDefault="007742F8" w:rsidP="001311BD">
                  <w:pPr>
                    <w:autoSpaceDE w:val="0"/>
                    <w:autoSpaceDN w:val="0"/>
                    <w:adjustRightInd w:val="0"/>
                    <w:rPr>
                      <w:rFonts w:ascii="Lucida Sans" w:hAnsi="Lucida Sans" w:cs="Lucida Sans"/>
                      <w:bCs/>
                      <w:color w:val="5F5F5F"/>
                    </w:rPr>
                  </w:pPr>
                  <w:r>
                    <w:rPr>
                      <w:rFonts w:ascii="Lucida Sans" w:hAnsi="Lucida Sans" w:cs="Lucida Sans"/>
                      <w:bCs/>
                      <w:noProof/>
                      <w:color w:val="5F5F5F"/>
                      <w:lang w:eastAsia="en-GB"/>
                    </w:rPr>
                    <w:drawing>
                      <wp:inline distT="0" distB="0" distL="0" distR="0">
                        <wp:extent cx="1123950" cy="7334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5C43" w:rsidRPr="001311BD">
        <w:rPr>
          <w:rFonts w:ascii="Arial" w:hAnsi="Arial"/>
          <w:b/>
          <w:u w:val="single"/>
        </w:rPr>
        <w:t>Change Health-check</w:t>
      </w:r>
    </w:p>
    <w:p w:rsidR="00444422" w:rsidRDefault="00354500" w:rsidP="007E3CBF">
      <w:pPr>
        <w:ind w:firstLine="720"/>
        <w:rPr>
          <w:rFonts w:ascii="Arial" w:hAnsi="Arial"/>
        </w:rPr>
      </w:pPr>
      <w:r>
        <w:rPr>
          <w:rFonts w:ascii="Arial" w:hAnsi="Arial"/>
        </w:rPr>
        <w:tab/>
      </w:r>
      <w:r w:rsidR="00CC38E9">
        <w:rPr>
          <w:rFonts w:ascii="Arial" w:hAnsi="Arial"/>
        </w:rPr>
        <w:t xml:space="preserve"> </w:t>
      </w:r>
    </w:p>
    <w:p w:rsidR="007E3CBF" w:rsidRDefault="007E3CBF" w:rsidP="007E3CBF">
      <w:pPr>
        <w:ind w:firstLine="720"/>
        <w:rPr>
          <w:rFonts w:ascii="Arial" w:hAnsi="Arial"/>
        </w:rPr>
      </w:pPr>
      <w:r>
        <w:rPr>
          <w:rFonts w:ascii="Arial" w:hAnsi="Arial"/>
        </w:rPr>
        <w:t>Answer the questions below by ticking the appropriate box</w:t>
      </w:r>
    </w:p>
    <w:p w:rsidR="007E3CBF" w:rsidRPr="007E3CBF" w:rsidRDefault="007E3CBF" w:rsidP="007E3CBF">
      <w:pPr>
        <w:ind w:firstLine="720"/>
        <w:rPr>
          <w:rFonts w:ascii="Arial" w:hAnsi="Arial"/>
        </w:rPr>
      </w:pPr>
    </w:p>
    <w:p w:rsidR="00C66B6D" w:rsidRDefault="00F54F1B" w:rsidP="00C66B6D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1</w:t>
      </w:r>
      <w:r w:rsidR="00C66B6D">
        <w:rPr>
          <w:rFonts w:ascii="Arial" w:hAnsi="Arial"/>
          <w:sz w:val="20"/>
          <w:szCs w:val="20"/>
        </w:rPr>
        <w:t xml:space="preserve"> = Strongly Disagree </w:t>
      </w:r>
    </w:p>
    <w:p w:rsidR="00C66B6D" w:rsidRDefault="00F54F1B" w:rsidP="00C66B6D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2 </w:t>
      </w:r>
      <w:r w:rsidR="00C66B6D">
        <w:rPr>
          <w:rFonts w:ascii="Arial" w:hAnsi="Arial"/>
          <w:sz w:val="20"/>
          <w:szCs w:val="20"/>
        </w:rPr>
        <w:t xml:space="preserve">= Disagree </w:t>
      </w:r>
    </w:p>
    <w:p w:rsidR="00C66B6D" w:rsidRDefault="00F54F1B" w:rsidP="00C66B6D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3 </w:t>
      </w:r>
      <w:r w:rsidR="00C66B6D">
        <w:rPr>
          <w:rFonts w:ascii="Arial" w:hAnsi="Arial"/>
          <w:sz w:val="20"/>
          <w:szCs w:val="20"/>
        </w:rPr>
        <w:t xml:space="preserve">= Unsure </w:t>
      </w:r>
    </w:p>
    <w:p w:rsidR="00C66B6D" w:rsidRDefault="00F54F1B" w:rsidP="00C66B6D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4</w:t>
      </w:r>
      <w:r w:rsidR="00C66B6D">
        <w:rPr>
          <w:rFonts w:ascii="Arial" w:hAnsi="Arial"/>
          <w:sz w:val="20"/>
          <w:szCs w:val="20"/>
        </w:rPr>
        <w:t xml:space="preserve"> = Agree </w:t>
      </w:r>
    </w:p>
    <w:p w:rsidR="00C66B6D" w:rsidRDefault="00F54F1B" w:rsidP="00C66B6D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5</w:t>
      </w:r>
      <w:r w:rsidR="00C66B6D">
        <w:rPr>
          <w:rFonts w:ascii="Arial" w:hAnsi="Arial"/>
          <w:sz w:val="20"/>
          <w:szCs w:val="20"/>
        </w:rPr>
        <w:t xml:space="preserve"> = Strongly Agree</w:t>
      </w:r>
    </w:p>
    <w:p w:rsidR="00C66B6D" w:rsidRDefault="00C66B6D" w:rsidP="00EE366B">
      <w:pPr>
        <w:ind w:left="360"/>
        <w:rPr>
          <w:rFonts w:ascii="Arial" w:hAnsi="Arial"/>
          <w:sz w:val="20"/>
          <w:szCs w:val="20"/>
        </w:rPr>
      </w:pPr>
    </w:p>
    <w:tbl>
      <w:tblPr>
        <w:tblStyle w:val="TableGrid"/>
        <w:tblW w:w="5000" w:type="pct"/>
        <w:tblLook w:val="01E0"/>
      </w:tblPr>
      <w:tblGrid>
        <w:gridCol w:w="497"/>
        <w:gridCol w:w="5709"/>
        <w:gridCol w:w="533"/>
        <w:gridCol w:w="535"/>
        <w:gridCol w:w="535"/>
        <w:gridCol w:w="535"/>
        <w:gridCol w:w="518"/>
      </w:tblGrid>
      <w:tr w:rsidR="00444422">
        <w:tc>
          <w:tcPr>
            <w:tcW w:w="3501" w:type="pct"/>
            <w:gridSpan w:val="2"/>
          </w:tcPr>
          <w:p w:rsidR="00462825" w:rsidRPr="00383AB1" w:rsidRDefault="007C1BA6" w:rsidP="007C1BA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="00362767">
              <w:rPr>
                <w:rFonts w:ascii="Arial" w:hAnsi="Arial"/>
                <w:b/>
                <w:sz w:val="22"/>
                <w:szCs w:val="22"/>
              </w:rPr>
              <w:t>Defining the</w:t>
            </w:r>
            <w:r w:rsidR="00383AB1" w:rsidRPr="00383AB1">
              <w:rPr>
                <w:rFonts w:ascii="Arial" w:hAnsi="Arial"/>
                <w:b/>
                <w:sz w:val="22"/>
                <w:szCs w:val="22"/>
              </w:rPr>
              <w:t xml:space="preserve"> Change</w:t>
            </w:r>
          </w:p>
        </w:tc>
        <w:tc>
          <w:tcPr>
            <w:tcW w:w="301" w:type="pct"/>
          </w:tcPr>
          <w:p w:rsidR="00CF5412" w:rsidRDefault="00CF5412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44422" w:rsidRDefault="000430B4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CF5412" w:rsidRDefault="00CF5412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44422" w:rsidRDefault="000430B4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CF5412" w:rsidRDefault="00CF5412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44422" w:rsidRDefault="000430B4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CF5412" w:rsidRPr="00CF5412" w:rsidRDefault="00CF5412" w:rsidP="00444422">
            <w:pPr>
              <w:jc w:val="center"/>
              <w:rPr>
                <w:rFonts w:ascii="Wingdings 3" w:hAnsi="Wingdings 3"/>
                <w:sz w:val="20"/>
                <w:szCs w:val="20"/>
              </w:rPr>
            </w:pPr>
          </w:p>
          <w:p w:rsidR="00444422" w:rsidRDefault="000430B4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:rsidR="00CF5412" w:rsidRDefault="00CF5412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44422" w:rsidRDefault="000430B4" w:rsidP="00CF541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444422">
        <w:tc>
          <w:tcPr>
            <w:tcW w:w="280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CF541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221" w:type="pct"/>
          </w:tcPr>
          <w:p w:rsidR="00A55521" w:rsidRDefault="00B05C43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project and its objectives have been clearly defined</w:t>
            </w:r>
            <w:r w:rsidR="00AE729D">
              <w:rPr>
                <w:rFonts w:ascii="Arial" w:hAnsi="Arial"/>
                <w:sz w:val="20"/>
                <w:szCs w:val="20"/>
              </w:rPr>
              <w:t xml:space="preserve"> and a project initiation document</w:t>
            </w:r>
            <w:r w:rsidR="00A55521">
              <w:rPr>
                <w:rFonts w:ascii="Arial" w:hAnsi="Arial"/>
                <w:sz w:val="20"/>
                <w:szCs w:val="20"/>
              </w:rPr>
              <w:t xml:space="preserve"> has been agreed.</w:t>
            </w:r>
          </w:p>
        </w:tc>
        <w:tc>
          <w:tcPr>
            <w:tcW w:w="301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422">
        <w:tc>
          <w:tcPr>
            <w:tcW w:w="280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CF541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221" w:type="pct"/>
          </w:tcPr>
          <w:p w:rsidR="00444422" w:rsidRDefault="00AE729D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Authorising Sponsor</w:t>
            </w:r>
            <w:r w:rsidR="00A55521">
              <w:rPr>
                <w:rFonts w:ascii="Arial" w:hAnsi="Arial"/>
                <w:sz w:val="20"/>
                <w:szCs w:val="20"/>
              </w:rPr>
              <w:t xml:space="preserve"> to whom all impacted people report is fully committed to the </w:t>
            </w:r>
            <w:r w:rsidR="00D004DB">
              <w:rPr>
                <w:rFonts w:ascii="Arial" w:hAnsi="Arial"/>
                <w:sz w:val="20"/>
                <w:szCs w:val="20"/>
              </w:rPr>
              <w:t>initiative and is clear about</w:t>
            </w:r>
            <w:r w:rsidR="00C61642">
              <w:rPr>
                <w:rFonts w:ascii="Arial" w:hAnsi="Arial"/>
                <w:sz w:val="20"/>
                <w:szCs w:val="20"/>
              </w:rPr>
              <w:t xml:space="preserve"> his/her</w:t>
            </w:r>
            <w:r w:rsidR="00A55521">
              <w:rPr>
                <w:rFonts w:ascii="Arial" w:hAnsi="Arial"/>
                <w:sz w:val="20"/>
                <w:szCs w:val="20"/>
              </w:rPr>
              <w:t xml:space="preserve"> role.</w:t>
            </w:r>
          </w:p>
        </w:tc>
        <w:tc>
          <w:tcPr>
            <w:tcW w:w="301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422">
        <w:tc>
          <w:tcPr>
            <w:tcW w:w="280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CF541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221" w:type="pct"/>
          </w:tcPr>
          <w:p w:rsidR="00444422" w:rsidRDefault="00A5552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Change Agent(s) or a Project Manager </w:t>
            </w:r>
            <w:r w:rsidR="002D0A2F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and team</w:t>
            </w:r>
            <w:r w:rsidR="002D0A2F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have been appointed.</w:t>
            </w:r>
          </w:p>
        </w:tc>
        <w:tc>
          <w:tcPr>
            <w:tcW w:w="301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44422">
        <w:tc>
          <w:tcPr>
            <w:tcW w:w="280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CF5412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221" w:type="pct"/>
          </w:tcPr>
          <w:p w:rsidR="00444422" w:rsidRDefault="00A5552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compelling business case and rationale for the project has been established</w:t>
            </w:r>
            <w:r w:rsidR="00997CD9">
              <w:rPr>
                <w:rFonts w:ascii="Arial" w:hAnsi="Arial"/>
                <w:sz w:val="20"/>
                <w:szCs w:val="20"/>
              </w:rPr>
              <w:t xml:space="preserve"> and </w:t>
            </w:r>
            <w:r w:rsidR="00982819">
              <w:rPr>
                <w:rFonts w:ascii="Arial" w:hAnsi="Arial"/>
                <w:sz w:val="20"/>
                <w:szCs w:val="20"/>
              </w:rPr>
              <w:t xml:space="preserve">clearly </w:t>
            </w:r>
            <w:r w:rsidR="00997CD9">
              <w:rPr>
                <w:rFonts w:ascii="Arial" w:hAnsi="Arial"/>
                <w:sz w:val="20"/>
                <w:szCs w:val="20"/>
              </w:rPr>
              <w:t>communicated</w:t>
            </w:r>
            <w:r w:rsidR="00982819">
              <w:rPr>
                <w:rFonts w:ascii="Arial" w:hAnsi="Arial"/>
                <w:sz w:val="20"/>
                <w:szCs w:val="20"/>
              </w:rPr>
              <w:t xml:space="preserve"> to stakeholders.</w:t>
            </w:r>
          </w:p>
        </w:tc>
        <w:tc>
          <w:tcPr>
            <w:tcW w:w="301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444422" w:rsidRDefault="00444422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3AB1">
        <w:tc>
          <w:tcPr>
            <w:tcW w:w="5000" w:type="pct"/>
            <w:gridSpan w:val="7"/>
          </w:tcPr>
          <w:p w:rsidR="00383AB1" w:rsidRPr="007C1BA6" w:rsidRDefault="007C1BA6" w:rsidP="007C1BA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 w:rsidR="00383AB1" w:rsidRPr="007C1BA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Leadership Culture Alignment </w:t>
            </w: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3221" w:type="pct"/>
          </w:tcPr>
          <w:p w:rsidR="00314810" w:rsidRDefault="00B700C2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strong </w:t>
            </w:r>
            <w:r>
              <w:rPr>
                <w:rFonts w:ascii="Arial" w:hAnsi="Arial"/>
                <w:sz w:val="20"/>
                <w:szCs w:val="20"/>
              </w:rPr>
              <w:t xml:space="preserve">awareness 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of the </w:t>
            </w:r>
            <w:r>
              <w:rPr>
                <w:rFonts w:ascii="Arial" w:hAnsi="Arial"/>
                <w:sz w:val="20"/>
                <w:szCs w:val="20"/>
              </w:rPr>
              <w:t xml:space="preserve">leadership </w:t>
            </w:r>
            <w:r w:rsidR="00314810">
              <w:rPr>
                <w:rFonts w:ascii="Arial" w:hAnsi="Arial"/>
                <w:sz w:val="20"/>
                <w:szCs w:val="20"/>
              </w:rPr>
              <w:t>cultur</w:t>
            </w:r>
            <w:r>
              <w:rPr>
                <w:rFonts w:ascii="Arial" w:hAnsi="Arial"/>
                <w:sz w:val="20"/>
                <w:szCs w:val="20"/>
              </w:rPr>
              <w:t>e/sub-cultures in the organisation has been developed.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3221" w:type="pct"/>
          </w:tcPr>
          <w:p w:rsidR="00314810" w:rsidRDefault="00B700C2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</w:t>
            </w:r>
            <w:r w:rsidR="007C1BA6">
              <w:rPr>
                <w:rFonts w:ascii="Arial" w:hAnsi="Arial"/>
                <w:sz w:val="20"/>
                <w:szCs w:val="20"/>
              </w:rPr>
              <w:t>e likely cult</w:t>
            </w:r>
            <w:r w:rsidR="00997CD9">
              <w:rPr>
                <w:rFonts w:ascii="Arial" w:hAnsi="Arial"/>
                <w:sz w:val="20"/>
                <w:szCs w:val="20"/>
              </w:rPr>
              <w:t>ural issues associated</w:t>
            </w:r>
            <w:r w:rsidR="00C61642">
              <w:rPr>
                <w:rFonts w:ascii="Arial" w:hAnsi="Arial"/>
                <w:sz w:val="20"/>
                <w:szCs w:val="20"/>
              </w:rPr>
              <w:t xml:space="preserve"> with </w:t>
            </w:r>
            <w:r>
              <w:rPr>
                <w:rFonts w:ascii="Arial" w:hAnsi="Arial"/>
                <w:sz w:val="20"/>
                <w:szCs w:val="20"/>
              </w:rPr>
              <w:t>the project have been identified.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3221" w:type="pct"/>
          </w:tcPr>
          <w:p w:rsidR="00314810" w:rsidRDefault="00B700C2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elements of the culture that align well to the project are being exploited.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3221" w:type="pct"/>
          </w:tcPr>
          <w:p w:rsidR="00314810" w:rsidRDefault="00B700C2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elements of the culture that present barriers to project success are being managed and minimised where possible. 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3AB1">
        <w:tc>
          <w:tcPr>
            <w:tcW w:w="5000" w:type="pct"/>
            <w:gridSpan w:val="7"/>
          </w:tcPr>
          <w:p w:rsidR="00383AB1" w:rsidRPr="007C1BA6" w:rsidRDefault="007C1BA6" w:rsidP="007C1BA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 w:rsidR="00362767">
              <w:rPr>
                <w:rFonts w:ascii="Arial" w:hAnsi="Arial"/>
                <w:b/>
                <w:sz w:val="22"/>
                <w:szCs w:val="22"/>
                <w:lang w:val="en-US"/>
              </w:rPr>
              <w:t>Change Readiness</w:t>
            </w:r>
            <w:r w:rsidR="00383AB1" w:rsidRPr="007C1BA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 a</w:t>
            </w:r>
            <w:r w:rsidR="00982819">
              <w:rPr>
                <w:rFonts w:ascii="Arial" w:hAnsi="Arial"/>
                <w:sz w:val="20"/>
                <w:szCs w:val="20"/>
              </w:rPr>
              <w:t>ssessment has been made of</w:t>
            </w:r>
            <w:r w:rsidR="00AE729D">
              <w:rPr>
                <w:rFonts w:ascii="Arial" w:hAnsi="Arial"/>
                <w:sz w:val="20"/>
                <w:szCs w:val="20"/>
              </w:rPr>
              <w:t xml:space="preserve"> the current readiness</w:t>
            </w:r>
            <w:r>
              <w:rPr>
                <w:rFonts w:ascii="Arial" w:hAnsi="Arial"/>
                <w:sz w:val="20"/>
                <w:szCs w:val="20"/>
              </w:rPr>
              <w:t xml:space="preserve"> for change.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current initiative load in the organisation is being managed effectively.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organisation’s resilience to change is at a level that is conducive to this initiative succeeding.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3221" w:type="pct"/>
          </w:tcPr>
          <w:p w:rsidR="00314810" w:rsidRDefault="00997CD9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general this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initiative is being taken seriously and being given the appropriate atte</w:t>
            </w:r>
            <w:r w:rsidR="00982819">
              <w:rPr>
                <w:rFonts w:ascii="Arial" w:hAnsi="Arial"/>
                <w:sz w:val="20"/>
                <w:szCs w:val="20"/>
              </w:rPr>
              <w:t>ntion by all stakeholders.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3AB1">
        <w:tc>
          <w:tcPr>
            <w:tcW w:w="5000" w:type="pct"/>
            <w:gridSpan w:val="7"/>
          </w:tcPr>
          <w:p w:rsidR="00383AB1" w:rsidRPr="007C1BA6" w:rsidRDefault="007C1BA6" w:rsidP="007C1BA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 w:rsidR="00362767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Sponsorship</w:t>
            </w:r>
            <w:r w:rsidR="00383AB1" w:rsidRPr="007C1BA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3221" w:type="pct"/>
          </w:tcPr>
          <w:p w:rsidR="00314810" w:rsidRDefault="007877DF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AE729D">
              <w:rPr>
                <w:rFonts w:ascii="Arial" w:hAnsi="Arial"/>
                <w:sz w:val="20"/>
                <w:szCs w:val="20"/>
              </w:rPr>
              <w:t>Authorising Sponsor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of the initiative is openly supporting the initiative through formal and informal communications.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3221" w:type="pct"/>
          </w:tcPr>
          <w:p w:rsidR="00314810" w:rsidRDefault="007877DF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AE729D">
              <w:rPr>
                <w:rFonts w:ascii="Arial" w:hAnsi="Arial"/>
                <w:sz w:val="20"/>
                <w:szCs w:val="20"/>
              </w:rPr>
              <w:t>Authorising S</w:t>
            </w:r>
            <w:r>
              <w:rPr>
                <w:rFonts w:ascii="Arial" w:hAnsi="Arial"/>
                <w:sz w:val="20"/>
                <w:szCs w:val="20"/>
              </w:rPr>
              <w:t>ponsor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is ‘modelling the way’ and showing high profile support through his or her personal actions.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3221" w:type="pct"/>
          </w:tcPr>
          <w:p w:rsidR="00314810" w:rsidRDefault="007877DF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AE729D">
              <w:rPr>
                <w:rFonts w:ascii="Arial" w:hAnsi="Arial"/>
                <w:sz w:val="20"/>
                <w:szCs w:val="20"/>
              </w:rPr>
              <w:t>Authorising S</w:t>
            </w:r>
            <w:r>
              <w:rPr>
                <w:rFonts w:ascii="Arial" w:hAnsi="Arial"/>
                <w:sz w:val="20"/>
                <w:szCs w:val="20"/>
              </w:rPr>
              <w:t>ponsor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is reinforcing the changes through formal and informal reward and recognition.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Systems and </w:t>
            </w:r>
            <w:r w:rsidR="005324B0">
              <w:rPr>
                <w:rFonts w:ascii="Arial" w:hAnsi="Arial"/>
                <w:sz w:val="20"/>
                <w:szCs w:val="20"/>
              </w:rPr>
              <w:t xml:space="preserve">processes are being modified </w:t>
            </w:r>
            <w:r>
              <w:rPr>
                <w:rFonts w:ascii="Arial" w:hAnsi="Arial"/>
                <w:sz w:val="20"/>
                <w:szCs w:val="20"/>
              </w:rPr>
              <w:t>appropriate</w:t>
            </w:r>
            <w:r w:rsidR="005324B0">
              <w:rPr>
                <w:rFonts w:ascii="Arial" w:hAnsi="Arial"/>
                <w:sz w:val="20"/>
                <w:szCs w:val="20"/>
              </w:rPr>
              <w:t>ly</w:t>
            </w:r>
            <w:r>
              <w:rPr>
                <w:rFonts w:ascii="Arial" w:hAnsi="Arial"/>
                <w:sz w:val="20"/>
                <w:szCs w:val="20"/>
              </w:rPr>
              <w:t xml:space="preserve"> to align to the changes.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11BD" w:rsidRDefault="001311BD"/>
    <w:p w:rsidR="001311BD" w:rsidRDefault="001311BD"/>
    <w:tbl>
      <w:tblPr>
        <w:tblStyle w:val="TableGrid"/>
        <w:tblW w:w="5000" w:type="pct"/>
        <w:tblLook w:val="01E0"/>
      </w:tblPr>
      <w:tblGrid>
        <w:gridCol w:w="495"/>
        <w:gridCol w:w="5709"/>
        <w:gridCol w:w="533"/>
        <w:gridCol w:w="541"/>
        <w:gridCol w:w="541"/>
        <w:gridCol w:w="541"/>
        <w:gridCol w:w="502"/>
      </w:tblGrid>
      <w:tr w:rsidR="00A727F9">
        <w:tc>
          <w:tcPr>
            <w:tcW w:w="3501" w:type="pct"/>
            <w:gridSpan w:val="2"/>
          </w:tcPr>
          <w:p w:rsidR="00A727F9" w:rsidRPr="007C1BA6" w:rsidRDefault="007C0D0A" w:rsidP="007C1BA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lastRenderedPageBreak/>
              <w:tab/>
            </w:r>
            <w:r w:rsidR="00362767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           </w:t>
            </w:r>
            <w:r w:rsidR="00A727F9" w:rsidRPr="007C1BA6">
              <w:rPr>
                <w:rFonts w:ascii="Arial" w:hAnsi="Arial"/>
                <w:b/>
                <w:sz w:val="22"/>
                <w:szCs w:val="22"/>
                <w:lang w:val="en-US"/>
              </w:rPr>
              <w:t>Chan</w:t>
            </w:r>
            <w:r w:rsidR="00362767">
              <w:rPr>
                <w:rFonts w:ascii="Arial" w:hAnsi="Arial"/>
                <w:b/>
                <w:sz w:val="22"/>
                <w:szCs w:val="22"/>
                <w:lang w:val="en-US"/>
              </w:rPr>
              <w:t>ge Agents</w:t>
            </w:r>
            <w:r w:rsidR="00A727F9" w:rsidRPr="007C1BA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1" w:type="pct"/>
          </w:tcPr>
          <w:p w:rsidR="00A727F9" w:rsidRPr="007C0D0A" w:rsidRDefault="00A727F9" w:rsidP="007C0D0A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7C0D0A"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pct"/>
          </w:tcPr>
          <w:p w:rsidR="00A727F9" w:rsidRPr="007C0D0A" w:rsidRDefault="00A727F9" w:rsidP="007C0D0A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7C0D0A"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pct"/>
          </w:tcPr>
          <w:p w:rsidR="00A727F9" w:rsidRPr="007C0D0A" w:rsidRDefault="00A727F9" w:rsidP="007C0D0A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7C0D0A"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05" w:type="pct"/>
          </w:tcPr>
          <w:p w:rsidR="00A727F9" w:rsidRPr="007C0D0A" w:rsidRDefault="00A727F9" w:rsidP="007C0D0A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7C0D0A"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pct"/>
          </w:tcPr>
          <w:p w:rsidR="00A727F9" w:rsidRPr="007C0D0A" w:rsidRDefault="00A727F9" w:rsidP="007C0D0A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7C0D0A">
              <w:rPr>
                <w:rFonts w:ascii="Arial" w:hAnsi="Arial"/>
                <w:sz w:val="20"/>
                <w:szCs w:val="20"/>
                <w:lang w:val="en-US"/>
              </w:rPr>
              <w:t>5</w:t>
            </w: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change agents (project managers and team) are widely acknowledged as the best people to achieve project success.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They have the technical capability </w:t>
            </w:r>
            <w:r w:rsidR="000C19FE">
              <w:rPr>
                <w:rFonts w:ascii="Arial" w:hAnsi="Arial"/>
                <w:sz w:val="20"/>
                <w:szCs w:val="20"/>
              </w:rPr>
              <w:t xml:space="preserve">and/or business experience </w:t>
            </w:r>
            <w:r>
              <w:rPr>
                <w:rFonts w:ascii="Arial" w:hAnsi="Arial"/>
                <w:sz w:val="20"/>
                <w:szCs w:val="20"/>
              </w:rPr>
              <w:t>to deliver the objectives.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They are influential and engage positively with all those impacted.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They are all fully committed to the initiative and show tenacity and resilience when </w:t>
            </w:r>
            <w:r w:rsidR="003F7A70">
              <w:rPr>
                <w:rFonts w:ascii="Arial" w:hAnsi="Arial"/>
                <w:sz w:val="20"/>
                <w:szCs w:val="20"/>
              </w:rPr>
              <w:t>they encounter</w:t>
            </w:r>
            <w:r>
              <w:rPr>
                <w:rFonts w:ascii="Arial" w:hAnsi="Arial"/>
                <w:sz w:val="20"/>
                <w:szCs w:val="20"/>
              </w:rPr>
              <w:t xml:space="preserve"> obstacles.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3AB1">
        <w:tc>
          <w:tcPr>
            <w:tcW w:w="5000" w:type="pct"/>
            <w:gridSpan w:val="7"/>
          </w:tcPr>
          <w:p w:rsidR="00383AB1" w:rsidRPr="007C1BA6" w:rsidRDefault="007C1BA6" w:rsidP="007C1BA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 w:rsidR="00362767">
              <w:rPr>
                <w:rFonts w:ascii="Arial" w:hAnsi="Arial"/>
                <w:b/>
                <w:sz w:val="22"/>
                <w:szCs w:val="22"/>
                <w:lang w:val="en-US"/>
              </w:rPr>
              <w:t>Appropriate Change Approach</w:t>
            </w: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3221" w:type="pct"/>
          </w:tcPr>
          <w:p w:rsidR="00314810" w:rsidRDefault="008A1E9B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Authorising Sponsor </w:t>
            </w:r>
            <w:r w:rsidR="00314810">
              <w:rPr>
                <w:rFonts w:ascii="Arial" w:hAnsi="Arial"/>
                <w:sz w:val="20"/>
                <w:szCs w:val="20"/>
              </w:rPr>
              <w:t>has a good awareness of the different approaches that may be utilised to implement change.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There has been a conscious decision made with sound reason to use either the transition or hammer approach. 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consequences of utilising this approach are fully recognised and are being managed.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3221" w:type="pct"/>
          </w:tcPr>
          <w:p w:rsidR="00314810" w:rsidRDefault="00314810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change approach is being used with openness and justification.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3AB1">
        <w:tc>
          <w:tcPr>
            <w:tcW w:w="5000" w:type="pct"/>
            <w:gridSpan w:val="7"/>
          </w:tcPr>
          <w:p w:rsidR="00383AB1" w:rsidRPr="007C1BA6" w:rsidRDefault="007C1BA6" w:rsidP="007C1BA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 w:rsidR="00362767">
              <w:rPr>
                <w:rFonts w:ascii="Arial" w:hAnsi="Arial"/>
                <w:b/>
                <w:sz w:val="22"/>
                <w:szCs w:val="22"/>
                <w:lang w:val="en-US"/>
              </w:rPr>
              <w:t>Building Commitment</w:t>
            </w: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3221" w:type="pct"/>
          </w:tcPr>
          <w:p w:rsidR="00314810" w:rsidRDefault="008A1E9B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Authorising Sponsor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has been reinforcing the initiative with his/her direct reports.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3221" w:type="pct"/>
          </w:tcPr>
          <w:p w:rsidR="00314810" w:rsidRDefault="00AE729D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Commitment to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the</w:t>
            </w:r>
            <w:r>
              <w:rPr>
                <w:rFonts w:ascii="Arial" w:hAnsi="Arial"/>
                <w:sz w:val="20"/>
                <w:szCs w:val="20"/>
              </w:rPr>
              <w:t xml:space="preserve"> project is progressing well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with full commitment from everyone at each level.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3221" w:type="pct"/>
          </w:tcPr>
          <w:p w:rsidR="00314810" w:rsidRDefault="00AE729D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Commitment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mapping has been used to identify ‘blac</w:t>
            </w:r>
            <w:r w:rsidR="00C61642">
              <w:rPr>
                <w:rFonts w:ascii="Arial" w:hAnsi="Arial"/>
                <w:sz w:val="20"/>
                <w:szCs w:val="20"/>
              </w:rPr>
              <w:t>k holes’ and this information has been</w:t>
            </w:r>
            <w:r>
              <w:rPr>
                <w:rFonts w:ascii="Arial" w:hAnsi="Arial"/>
                <w:sz w:val="20"/>
                <w:szCs w:val="20"/>
              </w:rPr>
              <w:t xml:space="preserve"> fed back to the Authorising Sponsor.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3221" w:type="pct"/>
          </w:tcPr>
          <w:p w:rsidR="00314810" w:rsidRDefault="00C61642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Stakeholder analysis has been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conducted and actions are being taken to engage those showing apathy or resistance.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3AB1">
        <w:tc>
          <w:tcPr>
            <w:tcW w:w="5000" w:type="pct"/>
            <w:gridSpan w:val="7"/>
          </w:tcPr>
          <w:p w:rsidR="00383AB1" w:rsidRPr="007C1BA6" w:rsidRDefault="007C1BA6" w:rsidP="007C1BA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 w:rsidR="00383AB1" w:rsidRPr="007C1BA6">
              <w:rPr>
                <w:rFonts w:ascii="Arial" w:hAnsi="Arial"/>
                <w:b/>
                <w:sz w:val="22"/>
                <w:szCs w:val="22"/>
                <w:lang w:val="en-US"/>
              </w:rPr>
              <w:t>Support Infrastructure</w:t>
            </w: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322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project team have adequate resources and facilities to ensure success.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</w:t>
            </w:r>
          </w:p>
        </w:tc>
        <w:tc>
          <w:tcPr>
            <w:tcW w:w="3221" w:type="pct"/>
          </w:tcPr>
          <w:p w:rsidR="00314810" w:rsidRDefault="007639E7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Associated b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usiness processes </w:t>
            </w:r>
            <w:r>
              <w:rPr>
                <w:rFonts w:ascii="Arial" w:hAnsi="Arial"/>
                <w:sz w:val="20"/>
                <w:szCs w:val="20"/>
              </w:rPr>
              <w:t xml:space="preserve">and technology requirements are keeping pace with the changes being implemented. </w:t>
            </w:r>
            <w:r w:rsidR="0031481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31.</w:t>
            </w:r>
          </w:p>
        </w:tc>
        <w:tc>
          <w:tcPr>
            <w:tcW w:w="3221" w:type="pct"/>
          </w:tcPr>
          <w:p w:rsidR="00314810" w:rsidRDefault="007639E7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Training and development requirements are keeping pace with the changes.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32.</w:t>
            </w:r>
          </w:p>
        </w:tc>
        <w:tc>
          <w:tcPr>
            <w:tcW w:w="3221" w:type="pct"/>
          </w:tcPr>
          <w:p w:rsidR="00314810" w:rsidRDefault="007639E7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business functions that need to play a part are contributing the required</w:t>
            </w:r>
            <w:r w:rsidR="003448FE">
              <w:rPr>
                <w:rFonts w:ascii="Arial" w:hAnsi="Arial"/>
                <w:sz w:val="20"/>
                <w:szCs w:val="20"/>
              </w:rPr>
              <w:t xml:space="preserve"> time and resources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3AB1">
        <w:tc>
          <w:tcPr>
            <w:tcW w:w="5000" w:type="pct"/>
            <w:gridSpan w:val="7"/>
          </w:tcPr>
          <w:p w:rsidR="00383AB1" w:rsidRPr="007C1BA6" w:rsidRDefault="007C1BA6" w:rsidP="007C1BA6">
            <w:pPr>
              <w:spacing w:before="120" w:after="12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ab/>
            </w:r>
            <w:r w:rsidR="00383AB1" w:rsidRPr="007C1BA6">
              <w:rPr>
                <w:rFonts w:ascii="Arial" w:hAnsi="Arial"/>
                <w:b/>
                <w:sz w:val="22"/>
                <w:szCs w:val="22"/>
                <w:lang w:val="en-US"/>
              </w:rPr>
              <w:t>Critical Mass Effect</w:t>
            </w: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33.</w:t>
            </w:r>
          </w:p>
        </w:tc>
        <w:tc>
          <w:tcPr>
            <w:tcW w:w="3221" w:type="pct"/>
          </w:tcPr>
          <w:p w:rsidR="00314810" w:rsidRDefault="003448FE" w:rsidP="001311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There is a significant number of high profile, influential </w:t>
            </w:r>
            <w:r w:rsidR="00AE729D">
              <w:rPr>
                <w:rFonts w:ascii="Arial" w:hAnsi="Arial"/>
                <w:sz w:val="20"/>
                <w:szCs w:val="20"/>
              </w:rPr>
              <w:t>people who have become reinforcing sponsors</w:t>
            </w:r>
            <w:r>
              <w:rPr>
                <w:rFonts w:ascii="Arial" w:hAnsi="Arial"/>
                <w:sz w:val="20"/>
                <w:szCs w:val="20"/>
              </w:rPr>
              <w:t xml:space="preserve"> of the project. 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34.</w:t>
            </w:r>
          </w:p>
        </w:tc>
        <w:tc>
          <w:tcPr>
            <w:tcW w:w="3221" w:type="pct"/>
          </w:tcPr>
          <w:p w:rsidR="00314810" w:rsidRDefault="00AE729D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strong n</w:t>
            </w:r>
            <w:r w:rsidR="00790D4F">
              <w:rPr>
                <w:rFonts w:ascii="Arial" w:hAnsi="Arial"/>
                <w:sz w:val="20"/>
                <w:szCs w:val="20"/>
              </w:rPr>
              <w:t>etwork of committed stakeholders</w:t>
            </w:r>
            <w:r w:rsidR="003448FE">
              <w:rPr>
                <w:rFonts w:ascii="Arial" w:hAnsi="Arial"/>
                <w:sz w:val="20"/>
                <w:szCs w:val="20"/>
              </w:rPr>
              <w:t xml:space="preserve"> is being built and</w:t>
            </w:r>
            <w:r w:rsidR="00790D4F">
              <w:rPr>
                <w:rFonts w:ascii="Arial" w:hAnsi="Arial"/>
                <w:sz w:val="20"/>
                <w:szCs w:val="20"/>
              </w:rPr>
              <w:t xml:space="preserve"> they are in frequent contact with each other.</w:t>
            </w:r>
            <w:r w:rsidR="003448FE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35.</w:t>
            </w:r>
          </w:p>
        </w:tc>
        <w:tc>
          <w:tcPr>
            <w:tcW w:w="3221" w:type="pct"/>
          </w:tcPr>
          <w:p w:rsidR="00314810" w:rsidRDefault="003448FE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Strong peer pressure is being exerted on those who are apathetic or resisting the changes.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14810">
        <w:tc>
          <w:tcPr>
            <w:tcW w:w="280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36.</w:t>
            </w:r>
          </w:p>
        </w:tc>
        <w:tc>
          <w:tcPr>
            <w:tcW w:w="3221" w:type="pct"/>
          </w:tcPr>
          <w:p w:rsidR="00314810" w:rsidRDefault="00ED166B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project has delivered some quick wins/early successes</w:t>
            </w:r>
            <w:r w:rsidR="00045749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448FE">
              <w:rPr>
                <w:rFonts w:ascii="Arial" w:hAnsi="Arial"/>
                <w:sz w:val="20"/>
                <w:szCs w:val="20"/>
              </w:rPr>
              <w:t xml:space="preserve">and </w:t>
            </w:r>
            <w:r>
              <w:rPr>
                <w:rFonts w:ascii="Arial" w:hAnsi="Arial"/>
                <w:sz w:val="20"/>
                <w:szCs w:val="20"/>
              </w:rPr>
              <w:t xml:space="preserve">these </w:t>
            </w:r>
            <w:r w:rsidR="003448FE">
              <w:rPr>
                <w:rFonts w:ascii="Arial" w:hAnsi="Arial"/>
                <w:sz w:val="20"/>
                <w:szCs w:val="20"/>
              </w:rPr>
              <w:t>a</w:t>
            </w:r>
            <w:r w:rsidR="004C3F92">
              <w:rPr>
                <w:rFonts w:ascii="Arial" w:hAnsi="Arial"/>
                <w:sz w:val="20"/>
                <w:szCs w:val="20"/>
              </w:rPr>
              <w:t>re being used as leverage</w:t>
            </w:r>
            <w:r w:rsidR="00790D4F">
              <w:rPr>
                <w:rFonts w:ascii="Arial" w:hAnsi="Arial"/>
                <w:sz w:val="20"/>
                <w:szCs w:val="20"/>
              </w:rPr>
              <w:t xml:space="preserve"> </w:t>
            </w:r>
            <w:r w:rsidR="008A1E9B">
              <w:rPr>
                <w:rFonts w:ascii="Arial" w:hAnsi="Arial"/>
                <w:sz w:val="20"/>
                <w:szCs w:val="20"/>
              </w:rPr>
              <w:t xml:space="preserve">for </w:t>
            </w:r>
            <w:r>
              <w:rPr>
                <w:rFonts w:ascii="Arial" w:hAnsi="Arial"/>
                <w:sz w:val="20"/>
                <w:szCs w:val="20"/>
              </w:rPr>
              <w:t>further success.</w:t>
            </w:r>
          </w:p>
        </w:tc>
        <w:tc>
          <w:tcPr>
            <w:tcW w:w="301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6" w:type="pct"/>
          </w:tcPr>
          <w:p w:rsidR="00314810" w:rsidRDefault="00314810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4422" w:rsidRDefault="00444422" w:rsidP="008A1E9B"/>
    <w:sectPr w:rsidR="00444422" w:rsidSect="00123859">
      <w:pgSz w:w="12240" w:h="15840"/>
      <w:pgMar w:top="1985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171B"/>
    <w:multiLevelType w:val="hybridMultilevel"/>
    <w:tmpl w:val="59A68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622A2"/>
    <w:rsid w:val="00004A11"/>
    <w:rsid w:val="000430B4"/>
    <w:rsid w:val="00045749"/>
    <w:rsid w:val="00063357"/>
    <w:rsid w:val="00091F7F"/>
    <w:rsid w:val="00096967"/>
    <w:rsid w:val="000C19FE"/>
    <w:rsid w:val="000E4B49"/>
    <w:rsid w:val="00123859"/>
    <w:rsid w:val="001311BD"/>
    <w:rsid w:val="00135548"/>
    <w:rsid w:val="00135767"/>
    <w:rsid w:val="001445AF"/>
    <w:rsid w:val="001479F4"/>
    <w:rsid w:val="00150B72"/>
    <w:rsid w:val="00166276"/>
    <w:rsid w:val="00180FAE"/>
    <w:rsid w:val="00192CDB"/>
    <w:rsid w:val="001971CC"/>
    <w:rsid w:val="001A234D"/>
    <w:rsid w:val="001B4031"/>
    <w:rsid w:val="001F2A7F"/>
    <w:rsid w:val="00241456"/>
    <w:rsid w:val="00255D26"/>
    <w:rsid w:val="00262906"/>
    <w:rsid w:val="0027410D"/>
    <w:rsid w:val="00285615"/>
    <w:rsid w:val="002D0A2F"/>
    <w:rsid w:val="002E3F00"/>
    <w:rsid w:val="00314810"/>
    <w:rsid w:val="003227C0"/>
    <w:rsid w:val="00325818"/>
    <w:rsid w:val="00330994"/>
    <w:rsid w:val="003448FE"/>
    <w:rsid w:val="00354500"/>
    <w:rsid w:val="00361212"/>
    <w:rsid w:val="003622A2"/>
    <w:rsid w:val="00362767"/>
    <w:rsid w:val="00364110"/>
    <w:rsid w:val="00383AB1"/>
    <w:rsid w:val="00386BD6"/>
    <w:rsid w:val="003A2372"/>
    <w:rsid w:val="003D7CB6"/>
    <w:rsid w:val="003F7A70"/>
    <w:rsid w:val="00412BDD"/>
    <w:rsid w:val="00432C56"/>
    <w:rsid w:val="00435768"/>
    <w:rsid w:val="00444422"/>
    <w:rsid w:val="00462825"/>
    <w:rsid w:val="004A2BAE"/>
    <w:rsid w:val="004C3F92"/>
    <w:rsid w:val="004E2CCD"/>
    <w:rsid w:val="004E6FA5"/>
    <w:rsid w:val="004F71BE"/>
    <w:rsid w:val="00514213"/>
    <w:rsid w:val="00526ED8"/>
    <w:rsid w:val="005324B0"/>
    <w:rsid w:val="00567DA5"/>
    <w:rsid w:val="005B1BAB"/>
    <w:rsid w:val="005E5FAC"/>
    <w:rsid w:val="0061100C"/>
    <w:rsid w:val="00612FFB"/>
    <w:rsid w:val="00624F25"/>
    <w:rsid w:val="006D4D73"/>
    <w:rsid w:val="00705D10"/>
    <w:rsid w:val="00723157"/>
    <w:rsid w:val="00760E04"/>
    <w:rsid w:val="007639E7"/>
    <w:rsid w:val="007742F8"/>
    <w:rsid w:val="007877DF"/>
    <w:rsid w:val="00790D4F"/>
    <w:rsid w:val="007970EC"/>
    <w:rsid w:val="007A37DA"/>
    <w:rsid w:val="007C0D0A"/>
    <w:rsid w:val="007C1BA6"/>
    <w:rsid w:val="007E3CBF"/>
    <w:rsid w:val="0088695B"/>
    <w:rsid w:val="00896C7D"/>
    <w:rsid w:val="008A1548"/>
    <w:rsid w:val="008A1E9B"/>
    <w:rsid w:val="008F49BC"/>
    <w:rsid w:val="008F6163"/>
    <w:rsid w:val="00903951"/>
    <w:rsid w:val="00917210"/>
    <w:rsid w:val="009460B9"/>
    <w:rsid w:val="00947955"/>
    <w:rsid w:val="0095129E"/>
    <w:rsid w:val="0097159C"/>
    <w:rsid w:val="00982819"/>
    <w:rsid w:val="00995132"/>
    <w:rsid w:val="00997CD9"/>
    <w:rsid w:val="009B42BF"/>
    <w:rsid w:val="009F2FE1"/>
    <w:rsid w:val="00A41F4E"/>
    <w:rsid w:val="00A50DE5"/>
    <w:rsid w:val="00A55521"/>
    <w:rsid w:val="00A561E7"/>
    <w:rsid w:val="00A620E0"/>
    <w:rsid w:val="00A727F9"/>
    <w:rsid w:val="00A9564A"/>
    <w:rsid w:val="00A96526"/>
    <w:rsid w:val="00A97C6C"/>
    <w:rsid w:val="00AA5B5B"/>
    <w:rsid w:val="00AE0D35"/>
    <w:rsid w:val="00AE729D"/>
    <w:rsid w:val="00AF4E40"/>
    <w:rsid w:val="00B05C43"/>
    <w:rsid w:val="00B25147"/>
    <w:rsid w:val="00B700C2"/>
    <w:rsid w:val="00C4733B"/>
    <w:rsid w:val="00C61642"/>
    <w:rsid w:val="00C65978"/>
    <w:rsid w:val="00C66B6D"/>
    <w:rsid w:val="00C95280"/>
    <w:rsid w:val="00CC293F"/>
    <w:rsid w:val="00CC38E9"/>
    <w:rsid w:val="00CE36E3"/>
    <w:rsid w:val="00CF5412"/>
    <w:rsid w:val="00D004DB"/>
    <w:rsid w:val="00D56A0A"/>
    <w:rsid w:val="00D5701D"/>
    <w:rsid w:val="00D57E6C"/>
    <w:rsid w:val="00D7389F"/>
    <w:rsid w:val="00DC00EC"/>
    <w:rsid w:val="00DC3081"/>
    <w:rsid w:val="00DC6130"/>
    <w:rsid w:val="00DF47C6"/>
    <w:rsid w:val="00E475D1"/>
    <w:rsid w:val="00E50B5D"/>
    <w:rsid w:val="00E55D59"/>
    <w:rsid w:val="00E7298B"/>
    <w:rsid w:val="00EB2CA6"/>
    <w:rsid w:val="00ED166B"/>
    <w:rsid w:val="00EE2528"/>
    <w:rsid w:val="00EE366B"/>
    <w:rsid w:val="00F04FE6"/>
    <w:rsid w:val="00F417BE"/>
    <w:rsid w:val="00F51000"/>
    <w:rsid w:val="00F54F1B"/>
    <w:rsid w:val="00F66578"/>
    <w:rsid w:val="00F74FFD"/>
    <w:rsid w:val="00F81A5D"/>
    <w:rsid w:val="00F85E26"/>
    <w:rsid w:val="00F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and Climate Assessment</vt:lpstr>
    </vt:vector>
  </TitlesOfParts>
  <Company>Organisation Performance Associates Ltd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and Climate Assessment</dc:title>
  <dc:subject>Survey Questionnaire</dc:subject>
  <dc:creator>Douglas Mann</dc:creator>
  <cp:lastModifiedBy>donneli862</cp:lastModifiedBy>
  <cp:revision>2</cp:revision>
  <cp:lastPrinted>2004-06-02T12:04:00Z</cp:lastPrinted>
  <dcterms:created xsi:type="dcterms:W3CDTF">2016-04-21T13:26:00Z</dcterms:created>
  <dcterms:modified xsi:type="dcterms:W3CDTF">2016-04-21T13:26:00Z</dcterms:modified>
</cp:coreProperties>
</file>