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Beatson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Medical Oncology, RS15 Feb 2016 CB, STR, Non Resident.</w:t>
      </w:r>
    </w:p>
    <w:p w:rsidR="00294967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94967" w:rsidRPr="00294967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294967">
        <w:rPr>
          <w:rFonts w:ascii="Arial" w:hAnsi="Arial" w:cs="Arial"/>
          <w:b/>
          <w:color w:val="000000"/>
          <w:sz w:val="16"/>
          <w:szCs w:val="16"/>
        </w:rPr>
        <w:t>1</w:t>
      </w:r>
      <w:r w:rsidRPr="00294967">
        <w:rPr>
          <w:rFonts w:ascii="Arial" w:hAnsi="Arial" w:cs="Arial"/>
          <w:b/>
          <w:color w:val="000000"/>
          <w:sz w:val="16"/>
          <w:szCs w:val="16"/>
          <w:vertAlign w:val="superscript"/>
        </w:rPr>
        <w:t>st</w:t>
      </w:r>
      <w:r w:rsidRPr="00294967">
        <w:rPr>
          <w:rFonts w:ascii="Arial" w:hAnsi="Arial" w:cs="Arial"/>
          <w:b/>
          <w:color w:val="000000"/>
          <w:sz w:val="16"/>
          <w:szCs w:val="16"/>
        </w:rPr>
        <w:t xml:space="preserve"> On Call Non-Resident until 10pm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1C (Based on template only)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</w:t>
      </w:r>
      <w:r>
        <w:rPr>
          <w:rFonts w:ascii="Arial" w:hAnsi="Arial" w:cs="Arial"/>
          <w:color w:val="000000"/>
          <w:sz w:val="16"/>
          <w:szCs w:val="16"/>
        </w:rPr>
        <w:t>ttern is an on call rota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6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13.0)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frequent than 1 in 8 with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(Calc from pattern as 1 in 13.0), and less than 1 weekend in 4 (1 in 6.50)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in 10 with p</w:t>
      </w:r>
      <w:r>
        <w:rPr>
          <w:rFonts w:ascii="Arial" w:hAnsi="Arial" w:cs="Arial"/>
          <w:color w:val="000000"/>
          <w:sz w:val="16"/>
          <w:szCs w:val="16"/>
        </w:rPr>
        <w:t>rospective cover (not PRHO/F1) or less frequent (Calc from pattern as 1 in 13.0)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     (Equivalent to banding flowchart test of 1 in 8 without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prosp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cover)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Not resident (Specified on the 'Group Info' screen)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</w:t>
      </w:r>
      <w:r>
        <w:rPr>
          <w:rFonts w:ascii="Arial" w:hAnsi="Arial" w:cs="Arial"/>
          <w:color w:val="000000"/>
          <w:sz w:val="16"/>
          <w:szCs w:val="16"/>
        </w:rPr>
        <w:t xml:space="preserve">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</w:t>
      </w:r>
      <w:r>
        <w:rPr>
          <w:rFonts w:ascii="Arial" w:hAnsi="Arial" w:cs="Arial"/>
          <w:color w:val="000000"/>
          <w:sz w:val="16"/>
          <w:szCs w:val="16"/>
        </w:rPr>
        <w:t>ective cover and actual work done by doctors to cover absent colleagues can also cause a variance between theoretical and monitored bands.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13</w:t>
      </w:r>
      <w:r>
        <w:rPr>
          <w:rFonts w:ascii="Arial" w:hAnsi="Arial" w:cs="Arial"/>
          <w:color w:val="000000"/>
          <w:sz w:val="16"/>
          <w:szCs w:val="16"/>
        </w:rPr>
        <w:t xml:space="preserve"> doctors = 910 days/annum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910 days/annum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13 doctors this is 70 days/annum each (14 wks/annum each)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43:30 per week.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43.5 (the hours in the normal working week)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08:42 hours has been added to the duty and work hours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( 3057.69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2610)/(52 - 14) =  3222.63 = 53:43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( 2762.31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2610)/(52 - 14) =  2818.42 = 46:58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53:43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21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(weekdays)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total rest (weekends)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294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294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294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29496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 of week 1 does not have an 11 hour continuous break.  The longest continuous break is 08:00. A total of 4 days have inadequate continuous rest. Compensatory rest will be required. Fri of week 9 did not pass 11hr rule but had adequate compensatory rest.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240 days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180 assuming that 60 of these days will be taken as leave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3.46 days per week.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09:00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POC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29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2949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94967">
      <w:pPr>
        <w:spacing w:after="0" w:line="240" w:lineRule="auto"/>
      </w:pPr>
      <w:r>
        <w:separator/>
      </w:r>
    </w:p>
  </w:endnote>
  <w:endnote w:type="continuationSeparator" w:id="0">
    <w:p w:rsidR="00000000" w:rsidRDefault="0029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9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19 Jan 2016 14:47.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94967">
      <w:pPr>
        <w:spacing w:after="0" w:line="240" w:lineRule="auto"/>
      </w:pPr>
      <w:r>
        <w:separator/>
      </w:r>
    </w:p>
  </w:footnote>
  <w:footnote w:type="continuationSeparator" w:id="0">
    <w:p w:rsidR="00000000" w:rsidRDefault="0029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949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RS15 Oncology 1</w:t>
    </w:r>
    <w:r w:rsidRPr="00294967">
      <w:rPr>
        <w:rFonts w:ascii="Arial" w:hAnsi="Arial" w:cs="Arial"/>
        <w:color w:val="000000"/>
        <w:sz w:val="28"/>
        <w:szCs w:val="28"/>
        <w:vertAlign w:val="superscript"/>
      </w:rPr>
      <w:t>st</w:t>
    </w:r>
    <w:r>
      <w:rPr>
        <w:rFonts w:ascii="Arial" w:hAnsi="Arial" w:cs="Arial"/>
        <w:color w:val="000000"/>
        <w:sz w:val="28"/>
        <w:szCs w:val="28"/>
      </w:rPr>
      <w:t xml:space="preserve"> On Call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967"/>
    <w:rsid w:val="0029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4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967"/>
  </w:style>
  <w:style w:type="paragraph" w:styleId="Footer">
    <w:name w:val="footer"/>
    <w:basedOn w:val="Normal"/>
    <w:link w:val="FooterChar"/>
    <w:uiPriority w:val="99"/>
    <w:semiHidden/>
    <w:unhideWhenUsed/>
    <w:rsid w:val="00294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4777</Characters>
  <Application>Microsoft Office Word</Application>
  <DocSecurity>0</DocSecurity>
  <Lines>39</Lines>
  <Paragraphs>11</Paragraphs>
  <ScaleCrop>false</ScaleCrop>
  <Company>NHS Greater Glasgow &amp; Clyde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2016-01-19T14:50:00Z</dcterms:created>
  <dcterms:modified xsi:type="dcterms:W3CDTF">2016-01-19T14:50:00Z</dcterms:modified>
</cp:coreProperties>
</file>