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9D" w:rsidRPr="00DF369D" w:rsidRDefault="00DF369D" w:rsidP="00DF369D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DF369D">
        <w:rPr>
          <w:rFonts w:eastAsia="Times New Roman" w:cs="Arial"/>
          <w:b/>
          <w:bCs/>
          <w:color w:val="092869"/>
          <w:sz w:val="24"/>
          <w:lang w:eastAsia="en-GB"/>
        </w:rPr>
        <w:t xml:space="preserve">Further Information - </w:t>
      </w:r>
      <w:r w:rsidRPr="00DF369D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Work Well With Other Teams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3756"/>
        <w:gridCol w:w="5441"/>
      </w:tblGrid>
      <w:tr w:rsidR="00DF369D" w:rsidRPr="00DF369D" w:rsidTr="00DF369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D" w:rsidRPr="00DF369D" w:rsidRDefault="00DF369D" w:rsidP="00DF369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DF369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DF369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D" w:rsidRPr="00DF369D" w:rsidRDefault="00DF369D" w:rsidP="00DF369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DF369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Articles and materials of interest</w:t>
            </w:r>
          </w:p>
        </w:tc>
      </w:tr>
      <w:tr w:rsidR="00DF369D" w:rsidRPr="00DF369D" w:rsidTr="00DF369D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D" w:rsidRPr="00DF369D" w:rsidRDefault="00DF369D" w:rsidP="00DF369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092869"/>
                <w:sz w:val="20"/>
                <w:szCs w:val="20"/>
                <w:lang w:eastAsia="en-GB"/>
              </w:rPr>
            </w:pPr>
            <w:r w:rsidRPr="00DF369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Report Detailing findings of national study of team working in the NHS on factors associated with effective team working, and the effects on </w:t>
            </w: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lang w:eastAsia="en-GB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256540</wp:posOffset>
                  </wp:positionV>
                  <wp:extent cx="352425" cy="581660"/>
                  <wp:effectExtent l="19050" t="0" r="9525" b="0"/>
                  <wp:wrapSquare wrapText="bothSides"/>
                  <wp:docPr id="2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369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quality of care and well-being of staff   </w:t>
            </w:r>
          </w:p>
          <w:p w:rsidR="00DF369D" w:rsidRPr="00DF369D" w:rsidRDefault="00DF369D" w:rsidP="00DF369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092869"/>
                <w:sz w:val="17"/>
                <w:szCs w:val="17"/>
                <w:lang w:eastAsia="en-GB"/>
              </w:rPr>
            </w:pPr>
            <w:r w:rsidRPr="00DF369D">
              <w:rPr>
                <w:rFonts w:ascii="Times New Roman" w:eastAsia="Times New Roman" w:hAnsi="Times New Roman" w:cs="Times New Roman"/>
                <w:color w:val="092869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D" w:rsidRPr="00DF369D" w:rsidRDefault="00DF369D" w:rsidP="00DF369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69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hyperlink r:id="rId6" w:tooltip="" w:history="1">
              <w:r w:rsidRPr="00DF369D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 xml:space="preserve">Report </w:t>
              </w:r>
            </w:hyperlink>
          </w:p>
        </w:tc>
      </w:tr>
      <w:tr w:rsidR="00DF369D" w:rsidRPr="00DF369D" w:rsidTr="00DF369D"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D" w:rsidRPr="00DF369D" w:rsidRDefault="00DF369D" w:rsidP="00DF369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lang w:eastAsia="en-GB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542925</wp:posOffset>
                  </wp:positionV>
                  <wp:extent cx="340360" cy="552450"/>
                  <wp:effectExtent l="19050" t="0" r="2540" b="0"/>
                  <wp:wrapSquare wrapText="bothSides"/>
                  <wp:docPr id="3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369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 detailing research, findings and models on multi-disciplinary teams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9D" w:rsidRPr="00DF369D" w:rsidRDefault="00DF369D" w:rsidP="00DF369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DF369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hyperlink r:id="rId7" w:tooltip="blocked::http://www.nfer.ac.uk/nfer/publications/CSS02/CSS02.pdf" w:history="1">
              <w:r w:rsidRPr="00DF369D">
                <w:rPr>
                  <w:rFonts w:ascii="Arial" w:eastAsia="Times New Roman" w:hAnsi="Arial" w:cs="Arial"/>
                  <w:color w:val="0067C6"/>
                  <w:sz w:val="20"/>
                  <w:u w:val="single"/>
                  <w:lang w:eastAsia="en-GB"/>
                </w:rPr>
                <w:t>http://www.nfer.ac.uk/nfer/publications/CSS02/CSS02.pdf</w:t>
              </w:r>
            </w:hyperlink>
          </w:p>
        </w:tc>
      </w:tr>
    </w:tbl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69D"/>
    <w:rsid w:val="00324861"/>
    <w:rsid w:val="00347EA3"/>
    <w:rsid w:val="003A4F50"/>
    <w:rsid w:val="00425B09"/>
    <w:rsid w:val="00622AFF"/>
    <w:rsid w:val="00642191"/>
    <w:rsid w:val="006A30D2"/>
    <w:rsid w:val="00B8649E"/>
    <w:rsid w:val="00D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69D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DF369D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DF369D"/>
    <w:rPr>
      <w:b/>
      <w:bCs/>
    </w:rPr>
  </w:style>
  <w:style w:type="character" w:styleId="Emphasis">
    <w:name w:val="Emphasis"/>
    <w:basedOn w:val="DefaultParagraphFont"/>
    <w:uiPriority w:val="20"/>
    <w:qFormat/>
    <w:rsid w:val="00DF36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188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94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5198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er.ac.uk/nfer/publications/CSS02/CSS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ffnet.ggc.scot.nhs.uk/Human%20Resources/Organisational%20Development/The%20OD%20Framework/Documents/Health%20Care%20Teams%20DOH.pd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NHS Greater Glasgow and Clyde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2016-01-25T09:16:00Z</dcterms:created>
  <dcterms:modified xsi:type="dcterms:W3CDTF">2016-01-25T09:17:00Z</dcterms:modified>
</cp:coreProperties>
</file>