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6B" w:rsidRDefault="00084A34" w:rsidP="004D2F86">
      <w:pPr>
        <w:ind w:left="1440" w:hanging="1440"/>
        <w:jc w:val="center"/>
        <w:rPr>
          <w:b/>
          <w:sz w:val="28"/>
        </w:rPr>
      </w:pPr>
      <w:r>
        <w:rPr>
          <w:b/>
          <w:sz w:val="28"/>
        </w:rPr>
        <w:t>EXECUTIVE</w:t>
      </w:r>
      <w:r w:rsidR="009A6AD1">
        <w:rPr>
          <w:b/>
          <w:sz w:val="28"/>
        </w:rPr>
        <w:t xml:space="preserve"> S</w:t>
      </w:r>
      <w:r w:rsidR="004D2F86" w:rsidRPr="007A579A">
        <w:rPr>
          <w:b/>
          <w:sz w:val="28"/>
        </w:rPr>
        <w:t>UMMARY OF PROJECT AND OUTCOME</w:t>
      </w:r>
    </w:p>
    <w:p w:rsidR="00855E77" w:rsidRPr="007A579A" w:rsidRDefault="00855E77" w:rsidP="004D2F86">
      <w:pPr>
        <w:ind w:left="1440" w:hanging="1440"/>
        <w:jc w:val="center"/>
        <w:rPr>
          <w:b/>
          <w:sz w:val="28"/>
        </w:rPr>
      </w:pPr>
    </w:p>
    <w:p w:rsidR="004D2F86" w:rsidRDefault="004D2F86" w:rsidP="004D2F86">
      <w:pPr>
        <w:ind w:left="1440" w:hanging="1440"/>
        <w:jc w:val="cente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839"/>
      </w:tblGrid>
      <w:tr w:rsidR="008C4E6B" w:rsidTr="00084A34">
        <w:tblPrEx>
          <w:tblCellMar>
            <w:top w:w="0" w:type="dxa"/>
            <w:bottom w:w="0" w:type="dxa"/>
          </w:tblCellMar>
        </w:tblPrEx>
        <w:trPr>
          <w:trHeight w:val="593"/>
        </w:trPr>
        <w:tc>
          <w:tcPr>
            <w:tcW w:w="2410" w:type="dxa"/>
            <w:tcBorders>
              <w:top w:val="single" w:sz="4" w:space="0" w:color="FFFFFF"/>
              <w:left w:val="single" w:sz="4" w:space="0" w:color="FFFFFF"/>
              <w:bottom w:val="single" w:sz="4" w:space="0" w:color="FFFFFF"/>
              <w:right w:val="single" w:sz="4" w:space="0" w:color="FFFFFF"/>
            </w:tcBorders>
            <w:shd w:val="clear" w:color="auto" w:fill="000000"/>
          </w:tcPr>
          <w:p w:rsidR="00796B7F" w:rsidRPr="00084A34" w:rsidRDefault="00796B7F">
            <w:pPr>
              <w:keepNext/>
              <w:outlineLvl w:val="0"/>
              <w:rPr>
                <w:b/>
                <w:color w:val="FFFFFF"/>
              </w:rPr>
            </w:pPr>
          </w:p>
          <w:p w:rsidR="004137D6" w:rsidRPr="00084A34" w:rsidRDefault="004137D6">
            <w:pPr>
              <w:keepNext/>
              <w:outlineLvl w:val="0"/>
              <w:rPr>
                <w:b/>
                <w:color w:val="FFFFFF"/>
              </w:rPr>
            </w:pPr>
            <w:r w:rsidRPr="00084A34">
              <w:rPr>
                <w:b/>
                <w:color w:val="FFFFFF"/>
              </w:rPr>
              <w:t xml:space="preserve">PROJECT </w:t>
            </w:r>
          </w:p>
          <w:p w:rsidR="008C4E6B" w:rsidRPr="00084A34" w:rsidRDefault="008C4E6B">
            <w:pPr>
              <w:keepNext/>
              <w:outlineLvl w:val="0"/>
              <w:rPr>
                <w:b/>
                <w:color w:val="FFFFFF"/>
              </w:rPr>
            </w:pPr>
            <w:r w:rsidRPr="00084A34">
              <w:rPr>
                <w:b/>
                <w:color w:val="FFFFFF"/>
              </w:rPr>
              <w:t>TITLE</w:t>
            </w:r>
          </w:p>
          <w:p w:rsidR="00796B7F" w:rsidRPr="00084A34" w:rsidRDefault="00796B7F">
            <w:pPr>
              <w:keepNext/>
              <w:outlineLvl w:val="0"/>
              <w:rPr>
                <w:b/>
                <w:color w:val="FFFFFF"/>
              </w:rPr>
            </w:pPr>
          </w:p>
        </w:tc>
        <w:tc>
          <w:tcPr>
            <w:tcW w:w="7839" w:type="dxa"/>
            <w:tcBorders>
              <w:top w:val="single" w:sz="4" w:space="0" w:color="auto"/>
              <w:left w:val="single" w:sz="4" w:space="0" w:color="FFFFFF"/>
              <w:bottom w:val="single" w:sz="4" w:space="0" w:color="auto"/>
              <w:right w:val="single" w:sz="4" w:space="0" w:color="auto"/>
            </w:tcBorders>
          </w:tcPr>
          <w:p w:rsidR="008C4E6B" w:rsidRDefault="008C4E6B" w:rsidP="007A579A"/>
          <w:p w:rsidR="00084A34" w:rsidRDefault="00084A34" w:rsidP="007A579A">
            <w:pPr>
              <w:rPr>
                <w:rFonts w:ascii="Arial" w:hAnsi="Arial" w:cs="Arial"/>
                <w:sz w:val="20"/>
                <w:szCs w:val="20"/>
              </w:rPr>
            </w:pPr>
          </w:p>
          <w:p w:rsidR="001859F7" w:rsidRPr="00084A34" w:rsidRDefault="00084A34" w:rsidP="00084A34">
            <w:pPr>
              <w:jc w:val="center"/>
              <w:rPr>
                <w:b/>
                <w:i/>
                <w:sz w:val="28"/>
                <w:szCs w:val="28"/>
              </w:rPr>
            </w:pPr>
            <w:proofErr w:type="spellStart"/>
            <w:r w:rsidRPr="00084A34">
              <w:rPr>
                <w:rFonts w:ascii="Arial" w:hAnsi="Arial" w:cs="Arial"/>
                <w:b/>
                <w:sz w:val="28"/>
                <w:szCs w:val="28"/>
              </w:rPr>
              <w:t>Orthopaedic</w:t>
            </w:r>
            <w:proofErr w:type="spellEnd"/>
            <w:r w:rsidRPr="00084A34">
              <w:rPr>
                <w:rFonts w:ascii="Arial" w:hAnsi="Arial" w:cs="Arial"/>
                <w:b/>
                <w:sz w:val="28"/>
                <w:szCs w:val="28"/>
              </w:rPr>
              <w:t xml:space="preserve"> outpatients – Transitional move</w:t>
            </w:r>
          </w:p>
        </w:tc>
      </w:tr>
      <w:tr w:rsidR="004137D6" w:rsidTr="00084A34">
        <w:tblPrEx>
          <w:tblCellMar>
            <w:top w:w="0" w:type="dxa"/>
            <w:bottom w:w="0" w:type="dxa"/>
          </w:tblCellMar>
        </w:tblPrEx>
        <w:trPr>
          <w:trHeight w:val="593"/>
        </w:trPr>
        <w:tc>
          <w:tcPr>
            <w:tcW w:w="2410" w:type="dxa"/>
            <w:tcBorders>
              <w:top w:val="single" w:sz="4" w:space="0" w:color="FFFFFF"/>
              <w:left w:val="single" w:sz="4" w:space="0" w:color="FFFFFF"/>
              <w:bottom w:val="single" w:sz="4" w:space="0" w:color="FFFFFF"/>
              <w:right w:val="single" w:sz="4" w:space="0" w:color="FFFFFF"/>
            </w:tcBorders>
            <w:shd w:val="clear" w:color="auto" w:fill="000000"/>
          </w:tcPr>
          <w:p w:rsidR="004137D6" w:rsidRPr="00084A34" w:rsidRDefault="004137D6">
            <w:pPr>
              <w:keepNext/>
              <w:outlineLvl w:val="0"/>
              <w:rPr>
                <w:b/>
                <w:color w:val="FFFFFF"/>
              </w:rPr>
            </w:pPr>
          </w:p>
          <w:p w:rsidR="00855E77" w:rsidRPr="00084A34" w:rsidRDefault="00855E77">
            <w:pPr>
              <w:keepNext/>
              <w:outlineLvl w:val="0"/>
              <w:rPr>
                <w:b/>
                <w:color w:val="FFFFFF"/>
              </w:rPr>
            </w:pPr>
          </w:p>
          <w:p w:rsidR="004137D6" w:rsidRPr="00084A34" w:rsidRDefault="004137D6">
            <w:pPr>
              <w:keepNext/>
              <w:outlineLvl w:val="0"/>
              <w:rPr>
                <w:b/>
                <w:color w:val="FFFFFF"/>
              </w:rPr>
            </w:pPr>
            <w:r w:rsidRPr="00084A34">
              <w:rPr>
                <w:b/>
                <w:color w:val="FFFFFF"/>
              </w:rPr>
              <w:t>READY TO LEAD DELEGATE NAME</w:t>
            </w:r>
          </w:p>
          <w:p w:rsidR="00F434A5" w:rsidRPr="00084A34" w:rsidRDefault="00F434A5">
            <w:pPr>
              <w:keepNext/>
              <w:outlineLvl w:val="0"/>
              <w:rPr>
                <w:b/>
                <w:i/>
                <w:color w:val="FFFFFF"/>
              </w:rPr>
            </w:pPr>
          </w:p>
          <w:p w:rsidR="004137D6" w:rsidRPr="00084A34" w:rsidRDefault="004137D6">
            <w:pPr>
              <w:keepNext/>
              <w:outlineLvl w:val="0"/>
              <w:rPr>
                <w:b/>
                <w:color w:val="FFFFFF"/>
              </w:rPr>
            </w:pPr>
          </w:p>
        </w:tc>
        <w:tc>
          <w:tcPr>
            <w:tcW w:w="7839" w:type="dxa"/>
            <w:tcBorders>
              <w:top w:val="single" w:sz="4" w:space="0" w:color="auto"/>
              <w:left w:val="single" w:sz="4" w:space="0" w:color="FFFFFF"/>
              <w:bottom w:val="single" w:sz="4" w:space="0" w:color="auto"/>
              <w:right w:val="single" w:sz="4" w:space="0" w:color="auto"/>
            </w:tcBorders>
          </w:tcPr>
          <w:p w:rsidR="001859F7" w:rsidRDefault="001859F7" w:rsidP="00855E77"/>
          <w:p w:rsidR="003C62C3" w:rsidRDefault="003C62C3" w:rsidP="00855E77"/>
          <w:p w:rsidR="001859F7" w:rsidRDefault="003C62C3" w:rsidP="00855E77">
            <w:r>
              <w:t>N</w:t>
            </w:r>
            <w:r w:rsidR="001859F7">
              <w:t xml:space="preserve">ame:  </w:t>
            </w:r>
            <w:r>
              <w:t>Margaret Wood</w:t>
            </w:r>
          </w:p>
          <w:p w:rsidR="003C62C3" w:rsidRDefault="001859F7" w:rsidP="00EF675C">
            <w:r>
              <w:t xml:space="preserve">Email:  </w:t>
            </w:r>
            <w:hyperlink r:id="rId8" w:history="1">
              <w:r w:rsidR="003C62C3" w:rsidRPr="0040279E">
                <w:rPr>
                  <w:rStyle w:val="Hyperlink"/>
                </w:rPr>
                <w:t>Margaret.wood@ggc.scot.nhs.uk</w:t>
              </w:r>
            </w:hyperlink>
          </w:p>
          <w:p w:rsidR="003C62C3" w:rsidRDefault="003C62C3" w:rsidP="00EF675C"/>
          <w:p w:rsidR="001859F7" w:rsidRDefault="001859F7" w:rsidP="00EF675C"/>
        </w:tc>
      </w:tr>
      <w:tr w:rsidR="008C4E6B" w:rsidTr="00084A34">
        <w:tblPrEx>
          <w:tblCellMar>
            <w:top w:w="0" w:type="dxa"/>
            <w:bottom w:w="0" w:type="dxa"/>
          </w:tblCellMar>
        </w:tblPrEx>
        <w:trPr>
          <w:trHeight w:val="890"/>
        </w:trPr>
        <w:tc>
          <w:tcPr>
            <w:tcW w:w="2410" w:type="dxa"/>
            <w:tcBorders>
              <w:top w:val="single" w:sz="4" w:space="0" w:color="FFFFFF"/>
              <w:left w:val="single" w:sz="4" w:space="0" w:color="FFFFFF"/>
              <w:bottom w:val="single" w:sz="4" w:space="0" w:color="FFFFFF"/>
              <w:right w:val="single" w:sz="4" w:space="0" w:color="FFFFFF"/>
            </w:tcBorders>
            <w:shd w:val="clear" w:color="auto" w:fill="000000"/>
          </w:tcPr>
          <w:p w:rsidR="00F434A5" w:rsidRPr="00084A34" w:rsidRDefault="00F434A5" w:rsidP="00F434A5">
            <w:pPr>
              <w:rPr>
                <w:b/>
                <w:color w:val="FFFFFF"/>
              </w:rPr>
            </w:pPr>
          </w:p>
          <w:p w:rsidR="00855E77" w:rsidRPr="00084A34" w:rsidRDefault="00855E77" w:rsidP="00F434A5">
            <w:pPr>
              <w:rPr>
                <w:b/>
                <w:color w:val="FFFFFF"/>
              </w:rPr>
            </w:pPr>
          </w:p>
          <w:p w:rsidR="00F434A5" w:rsidRPr="00084A34" w:rsidRDefault="00F434A5" w:rsidP="00F434A5">
            <w:pPr>
              <w:rPr>
                <w:b/>
                <w:color w:val="FFFFFF"/>
              </w:rPr>
            </w:pPr>
            <w:r w:rsidRPr="00084A34">
              <w:rPr>
                <w:b/>
                <w:color w:val="FFFFFF"/>
              </w:rPr>
              <w:t>RATIONALE FOR PROJECT</w:t>
            </w:r>
          </w:p>
          <w:p w:rsidR="000E70D8" w:rsidRPr="00084A34" w:rsidRDefault="000E70D8" w:rsidP="00F434A5">
            <w:pPr>
              <w:rPr>
                <w:b/>
                <w:i/>
                <w:color w:val="FFFFFF"/>
              </w:rPr>
            </w:pPr>
            <w:r w:rsidRPr="00084A34">
              <w:rPr>
                <w:b/>
                <w:i/>
                <w:color w:val="FFFFFF"/>
              </w:rPr>
              <w:t>(Current situation)</w:t>
            </w:r>
          </w:p>
          <w:p w:rsidR="00F434A5" w:rsidRPr="00084A34" w:rsidRDefault="00F434A5" w:rsidP="00F434A5">
            <w:pPr>
              <w:rPr>
                <w:b/>
                <w:color w:val="FFFFFF"/>
              </w:rPr>
            </w:pPr>
          </w:p>
        </w:tc>
        <w:tc>
          <w:tcPr>
            <w:tcW w:w="7839" w:type="dxa"/>
            <w:tcBorders>
              <w:top w:val="single" w:sz="4" w:space="0" w:color="auto"/>
              <w:left w:val="single" w:sz="4" w:space="0" w:color="FFFFFF"/>
              <w:bottom w:val="single" w:sz="4" w:space="0" w:color="auto"/>
              <w:right w:val="single" w:sz="4" w:space="0" w:color="auto"/>
            </w:tcBorders>
          </w:tcPr>
          <w:p w:rsidR="00494569" w:rsidRDefault="00494569"/>
          <w:p w:rsidR="003C62C3" w:rsidRDefault="003C62C3" w:rsidP="003C62C3">
            <w:pPr>
              <w:rPr>
                <w:rFonts w:ascii="Arial" w:hAnsi="Arial" w:cs="Arial"/>
                <w:sz w:val="20"/>
                <w:szCs w:val="20"/>
              </w:rPr>
            </w:pPr>
          </w:p>
          <w:p w:rsidR="003C62C3" w:rsidRDefault="003C62C3" w:rsidP="003C62C3">
            <w:pPr>
              <w:rPr>
                <w:rFonts w:ascii="Arial" w:hAnsi="Arial" w:cs="Arial"/>
                <w:sz w:val="20"/>
                <w:szCs w:val="20"/>
              </w:rPr>
            </w:pPr>
            <w:r>
              <w:rPr>
                <w:rFonts w:ascii="Arial" w:hAnsi="Arial" w:cs="Arial"/>
                <w:sz w:val="20"/>
                <w:szCs w:val="20"/>
              </w:rPr>
              <w:t xml:space="preserve">With the opening of the </w:t>
            </w:r>
            <w:smartTag w:uri="urn:schemas-microsoft-com:office:smarttags" w:element="place">
              <w:smartTag w:uri="urn:schemas-microsoft-com:office:smarttags" w:element="PlaceName">
                <w:r>
                  <w:rPr>
                    <w:rFonts w:ascii="Arial" w:hAnsi="Arial" w:cs="Arial"/>
                    <w:sz w:val="20"/>
                    <w:szCs w:val="20"/>
                  </w:rPr>
                  <w:t>New</w:t>
                </w:r>
              </w:smartTag>
              <w:r>
                <w:rPr>
                  <w:rFonts w:ascii="Arial" w:hAnsi="Arial" w:cs="Arial"/>
                  <w:sz w:val="20"/>
                  <w:szCs w:val="20"/>
                </w:rPr>
                <w:t xml:space="preserve"> </w:t>
              </w:r>
              <w:smartTag w:uri="urn:schemas-microsoft-com:office:smarttags" w:element="PlaceName">
                <w:r>
                  <w:rPr>
                    <w:rFonts w:ascii="Arial" w:hAnsi="Arial" w:cs="Arial"/>
                    <w:sz w:val="20"/>
                    <w:szCs w:val="20"/>
                  </w:rPr>
                  <w:t>South</w:t>
                </w:r>
              </w:smartTag>
              <w:r>
                <w:rPr>
                  <w:rFonts w:ascii="Arial" w:hAnsi="Arial" w:cs="Arial"/>
                  <w:sz w:val="20"/>
                  <w:szCs w:val="20"/>
                </w:rPr>
                <w:t xml:space="preserve"> </w:t>
              </w:r>
              <w:smartTag w:uri="urn:schemas-microsoft-com:office:smarttags" w:element="PlaceType">
                <w:r>
                  <w:rPr>
                    <w:rFonts w:ascii="Arial" w:hAnsi="Arial" w:cs="Arial"/>
                    <w:sz w:val="20"/>
                    <w:szCs w:val="20"/>
                  </w:rPr>
                  <w:t>Hospital</w:t>
                </w:r>
              </w:smartTag>
            </w:smartTag>
            <w:r>
              <w:rPr>
                <w:rFonts w:ascii="Arial" w:hAnsi="Arial" w:cs="Arial"/>
                <w:sz w:val="20"/>
                <w:szCs w:val="20"/>
              </w:rPr>
              <w:t xml:space="preserve"> and the closure of the Western, my project is a temporary move of </w:t>
            </w:r>
            <w:proofErr w:type="spellStart"/>
            <w:r>
              <w:rPr>
                <w:rFonts w:ascii="Arial" w:hAnsi="Arial" w:cs="Arial"/>
                <w:sz w:val="20"/>
                <w:szCs w:val="20"/>
              </w:rPr>
              <w:t>Orthopaedic</w:t>
            </w:r>
            <w:proofErr w:type="spellEnd"/>
            <w:r>
              <w:rPr>
                <w:rFonts w:ascii="Arial" w:hAnsi="Arial" w:cs="Arial"/>
                <w:sz w:val="20"/>
                <w:szCs w:val="20"/>
              </w:rPr>
              <w:t xml:space="preserve"> outpatient staff, clinics and secretaries from Level 2 to F block for 1 year until </w:t>
            </w:r>
            <w:proofErr w:type="spellStart"/>
            <w:r>
              <w:rPr>
                <w:rFonts w:ascii="Arial" w:hAnsi="Arial" w:cs="Arial"/>
                <w:sz w:val="20"/>
                <w:szCs w:val="20"/>
              </w:rPr>
              <w:t>Gartnavel</w:t>
            </w:r>
            <w:proofErr w:type="spellEnd"/>
            <w:r>
              <w:rPr>
                <w:rFonts w:ascii="Arial" w:hAnsi="Arial" w:cs="Arial"/>
                <w:sz w:val="20"/>
                <w:szCs w:val="20"/>
              </w:rPr>
              <w:t xml:space="preserve"> is ready to accommodate us permanently</w:t>
            </w:r>
          </w:p>
          <w:p w:rsidR="00494569" w:rsidRDefault="00494569" w:rsidP="00EF675C"/>
        </w:tc>
      </w:tr>
      <w:tr w:rsidR="00F434A5" w:rsidTr="00084A34">
        <w:tblPrEx>
          <w:tblCellMar>
            <w:top w:w="0" w:type="dxa"/>
            <w:bottom w:w="0" w:type="dxa"/>
          </w:tblCellMar>
        </w:tblPrEx>
        <w:trPr>
          <w:trHeight w:val="1465"/>
        </w:trPr>
        <w:tc>
          <w:tcPr>
            <w:tcW w:w="2410" w:type="dxa"/>
            <w:tcBorders>
              <w:top w:val="single" w:sz="4" w:space="0" w:color="FFFFFF"/>
              <w:left w:val="single" w:sz="4" w:space="0" w:color="FFFFFF"/>
              <w:bottom w:val="single" w:sz="4" w:space="0" w:color="FFFFFF"/>
              <w:right w:val="single" w:sz="4" w:space="0" w:color="FFFFFF"/>
            </w:tcBorders>
            <w:shd w:val="clear" w:color="auto" w:fill="000000"/>
          </w:tcPr>
          <w:p w:rsidR="00F434A5" w:rsidRPr="00084A34" w:rsidRDefault="00F434A5">
            <w:pPr>
              <w:rPr>
                <w:b/>
                <w:color w:val="FFFFFF"/>
              </w:rPr>
            </w:pPr>
          </w:p>
          <w:p w:rsidR="00F434A5" w:rsidRPr="00084A34" w:rsidRDefault="000E70D8" w:rsidP="000E70D8">
            <w:pPr>
              <w:keepNext/>
              <w:outlineLvl w:val="0"/>
              <w:rPr>
                <w:b/>
                <w:color w:val="FFFFFF"/>
              </w:rPr>
            </w:pPr>
            <w:r w:rsidRPr="00084A34">
              <w:rPr>
                <w:b/>
                <w:color w:val="FFFFFF"/>
              </w:rPr>
              <w:t xml:space="preserve">IMPROVEMENT METHODS USED </w:t>
            </w:r>
          </w:p>
        </w:tc>
        <w:tc>
          <w:tcPr>
            <w:tcW w:w="7839" w:type="dxa"/>
            <w:tcBorders>
              <w:top w:val="single" w:sz="4" w:space="0" w:color="auto"/>
              <w:left w:val="single" w:sz="4" w:space="0" w:color="FFFFFF"/>
              <w:bottom w:val="single" w:sz="4" w:space="0" w:color="auto"/>
              <w:right w:val="single" w:sz="4" w:space="0" w:color="auto"/>
            </w:tcBorders>
          </w:tcPr>
          <w:p w:rsidR="001859F7" w:rsidRPr="001859F7" w:rsidRDefault="001859F7" w:rsidP="001859F7">
            <w:pPr>
              <w:rPr>
                <w:rFonts w:ascii="Arial" w:hAnsi="Arial" w:cs="Arial"/>
                <w:sz w:val="18"/>
                <w:szCs w:val="20"/>
              </w:rPr>
            </w:pPr>
          </w:p>
          <w:p w:rsidR="003C62C3" w:rsidRDefault="003C62C3" w:rsidP="003C62C3">
            <w:pPr>
              <w:rPr>
                <w:rFonts w:ascii="Arial" w:hAnsi="Arial" w:cs="Arial"/>
                <w:sz w:val="20"/>
                <w:szCs w:val="20"/>
              </w:rPr>
            </w:pPr>
            <w:r>
              <w:rPr>
                <w:rFonts w:ascii="Arial" w:hAnsi="Arial" w:cs="Arial"/>
                <w:sz w:val="20"/>
                <w:szCs w:val="20"/>
              </w:rPr>
              <w:t xml:space="preserve">Initially attend all meetings to ensure all service level agreements are in place. Scope out where we are moving to and highlighting changes that need to be put in place to allow us to become operational in the time scale. I found using a </w:t>
            </w:r>
            <w:proofErr w:type="spellStart"/>
            <w:r w:rsidR="00B9780C">
              <w:rPr>
                <w:rFonts w:ascii="Arial" w:hAnsi="Arial" w:cs="Arial"/>
                <w:sz w:val="20"/>
                <w:szCs w:val="20"/>
              </w:rPr>
              <w:t>g</w:t>
            </w:r>
            <w:r>
              <w:rPr>
                <w:rFonts w:ascii="Arial" w:hAnsi="Arial" w:cs="Arial"/>
                <w:sz w:val="20"/>
                <w:szCs w:val="20"/>
              </w:rPr>
              <w:t>gant</w:t>
            </w:r>
            <w:proofErr w:type="spellEnd"/>
            <w:r>
              <w:rPr>
                <w:rFonts w:ascii="Arial" w:hAnsi="Arial" w:cs="Arial"/>
                <w:sz w:val="20"/>
                <w:szCs w:val="20"/>
              </w:rPr>
              <w:t xml:space="preserve"> chart has helped.</w:t>
            </w:r>
          </w:p>
          <w:p w:rsidR="001859F7" w:rsidRDefault="001859F7" w:rsidP="00EF675C"/>
        </w:tc>
      </w:tr>
      <w:tr w:rsidR="001859F7" w:rsidTr="00084A34">
        <w:tblPrEx>
          <w:tblCellMar>
            <w:top w:w="0" w:type="dxa"/>
            <w:bottom w:w="0" w:type="dxa"/>
          </w:tblCellMar>
        </w:tblPrEx>
        <w:trPr>
          <w:trHeight w:val="1465"/>
        </w:trPr>
        <w:tc>
          <w:tcPr>
            <w:tcW w:w="2410" w:type="dxa"/>
            <w:tcBorders>
              <w:top w:val="single" w:sz="4" w:space="0" w:color="FFFFFF"/>
              <w:left w:val="single" w:sz="4" w:space="0" w:color="FFFFFF"/>
              <w:bottom w:val="single" w:sz="4" w:space="0" w:color="FFFFFF"/>
              <w:right w:val="single" w:sz="4" w:space="0" w:color="FFFFFF"/>
            </w:tcBorders>
            <w:shd w:val="clear" w:color="auto" w:fill="000000"/>
          </w:tcPr>
          <w:p w:rsidR="001859F7" w:rsidRPr="00084A34" w:rsidRDefault="001859F7">
            <w:pPr>
              <w:rPr>
                <w:b/>
                <w:color w:val="FFFFFF"/>
              </w:rPr>
            </w:pPr>
          </w:p>
          <w:p w:rsidR="001859F7" w:rsidRPr="00084A34" w:rsidRDefault="001859F7">
            <w:pPr>
              <w:rPr>
                <w:b/>
                <w:color w:val="FFFFFF"/>
              </w:rPr>
            </w:pPr>
            <w:r w:rsidRPr="00084A34">
              <w:rPr>
                <w:b/>
                <w:color w:val="FFFFFF"/>
              </w:rPr>
              <w:t>Main issues and challenges encount</w:t>
            </w:r>
            <w:r w:rsidR="00196E7B" w:rsidRPr="00084A34">
              <w:rPr>
                <w:b/>
                <w:color w:val="FFFFFF"/>
              </w:rPr>
              <w:t>er</w:t>
            </w:r>
            <w:r w:rsidRPr="00084A34">
              <w:rPr>
                <w:b/>
                <w:color w:val="FFFFFF"/>
              </w:rPr>
              <w:t>ed</w:t>
            </w:r>
          </w:p>
        </w:tc>
        <w:tc>
          <w:tcPr>
            <w:tcW w:w="7839" w:type="dxa"/>
            <w:tcBorders>
              <w:top w:val="single" w:sz="4" w:space="0" w:color="auto"/>
              <w:left w:val="single" w:sz="4" w:space="0" w:color="FFFFFF"/>
              <w:bottom w:val="single" w:sz="4" w:space="0" w:color="auto"/>
              <w:right w:val="single" w:sz="4" w:space="0" w:color="auto"/>
            </w:tcBorders>
          </w:tcPr>
          <w:p w:rsidR="001859F7" w:rsidRDefault="001859F7" w:rsidP="001859F7">
            <w:pPr>
              <w:rPr>
                <w:rFonts w:ascii="Arial" w:hAnsi="Arial" w:cs="Arial"/>
                <w:sz w:val="18"/>
                <w:szCs w:val="20"/>
              </w:rPr>
            </w:pPr>
          </w:p>
          <w:p w:rsidR="00084A34" w:rsidRDefault="00084A34" w:rsidP="003C62C3">
            <w:pPr>
              <w:rPr>
                <w:rFonts w:ascii="Arial" w:hAnsi="Arial" w:cs="Arial"/>
                <w:sz w:val="20"/>
                <w:szCs w:val="20"/>
              </w:rPr>
            </w:pPr>
          </w:p>
          <w:p w:rsidR="003C62C3" w:rsidRDefault="003C62C3" w:rsidP="003C62C3">
            <w:pPr>
              <w:rPr>
                <w:rFonts w:ascii="Arial" w:hAnsi="Arial" w:cs="Arial"/>
                <w:sz w:val="20"/>
                <w:szCs w:val="20"/>
              </w:rPr>
            </w:pPr>
            <w:r>
              <w:rPr>
                <w:rFonts w:ascii="Arial" w:hAnsi="Arial" w:cs="Arial"/>
                <w:sz w:val="20"/>
                <w:szCs w:val="20"/>
              </w:rPr>
              <w:t>Dealing with a diverse range of staff, both clinical and administrative.</w:t>
            </w:r>
            <w:r>
              <w:rPr>
                <w:rFonts w:ascii="Arial" w:hAnsi="Arial" w:cs="Arial"/>
                <w:sz w:val="20"/>
                <w:szCs w:val="20"/>
              </w:rPr>
              <w:br/>
              <w:t>Maintaining the progress that was initially made, especially where there have been changes in personnel.</w:t>
            </w:r>
          </w:p>
          <w:p w:rsidR="001859F7" w:rsidRPr="001859F7" w:rsidRDefault="001859F7" w:rsidP="00EF675C">
            <w:pPr>
              <w:rPr>
                <w:rFonts w:ascii="Arial" w:hAnsi="Arial" w:cs="Arial"/>
                <w:sz w:val="18"/>
                <w:szCs w:val="20"/>
              </w:rPr>
            </w:pPr>
          </w:p>
        </w:tc>
      </w:tr>
      <w:tr w:rsidR="008C4E6B" w:rsidTr="00084A34">
        <w:tblPrEx>
          <w:tblCellMar>
            <w:top w:w="0" w:type="dxa"/>
            <w:bottom w:w="0" w:type="dxa"/>
          </w:tblCellMar>
        </w:tblPrEx>
        <w:trPr>
          <w:trHeight w:val="1581"/>
        </w:trPr>
        <w:tc>
          <w:tcPr>
            <w:tcW w:w="2410" w:type="dxa"/>
            <w:tcBorders>
              <w:top w:val="single" w:sz="4" w:space="0" w:color="FFFFFF"/>
              <w:left w:val="single" w:sz="4" w:space="0" w:color="FFFFFF"/>
              <w:bottom w:val="single" w:sz="4" w:space="0" w:color="FFFFFF"/>
              <w:right w:val="single" w:sz="4" w:space="0" w:color="FFFFFF"/>
            </w:tcBorders>
            <w:shd w:val="clear" w:color="auto" w:fill="000000"/>
          </w:tcPr>
          <w:p w:rsidR="000E70D8" w:rsidRPr="00084A34" w:rsidRDefault="000E70D8" w:rsidP="00F434A5">
            <w:pPr>
              <w:rPr>
                <w:b/>
                <w:color w:val="FFFFFF"/>
              </w:rPr>
            </w:pPr>
          </w:p>
          <w:p w:rsidR="000E70D8" w:rsidRPr="00084A34" w:rsidRDefault="00855E77" w:rsidP="00F434A5">
            <w:pPr>
              <w:rPr>
                <w:b/>
                <w:color w:val="FFFFFF"/>
              </w:rPr>
            </w:pPr>
            <w:r w:rsidRPr="00084A34">
              <w:rPr>
                <w:b/>
                <w:color w:val="FFFFFF"/>
              </w:rPr>
              <w:t>SITUATION AFTER IMPROVEMENT</w:t>
            </w:r>
          </w:p>
          <w:p w:rsidR="000E70D8" w:rsidRPr="00084A34" w:rsidRDefault="000E70D8" w:rsidP="00F434A5">
            <w:pPr>
              <w:rPr>
                <w:b/>
                <w:i/>
                <w:color w:val="FFFFFF"/>
              </w:rPr>
            </w:pPr>
            <w:r w:rsidRPr="00084A34">
              <w:rPr>
                <w:b/>
                <w:i/>
                <w:color w:val="FFFFFF"/>
              </w:rPr>
              <w:t xml:space="preserve">(Improvements </w:t>
            </w:r>
            <w:proofErr w:type="spellStart"/>
            <w:r w:rsidRPr="00084A34">
              <w:rPr>
                <w:b/>
                <w:i/>
                <w:color w:val="FFFFFF"/>
              </w:rPr>
              <w:t>realised</w:t>
            </w:r>
            <w:proofErr w:type="spellEnd"/>
            <w:r w:rsidRPr="00084A34">
              <w:rPr>
                <w:b/>
                <w:i/>
                <w:color w:val="FFFFFF"/>
              </w:rPr>
              <w:t>)</w:t>
            </w:r>
          </w:p>
          <w:p w:rsidR="00855E77" w:rsidRPr="00084A34" w:rsidRDefault="00855E77" w:rsidP="00F434A5">
            <w:pPr>
              <w:rPr>
                <w:b/>
                <w:color w:val="FFFFFF"/>
              </w:rPr>
            </w:pPr>
          </w:p>
        </w:tc>
        <w:tc>
          <w:tcPr>
            <w:tcW w:w="7839" w:type="dxa"/>
            <w:tcBorders>
              <w:top w:val="single" w:sz="4" w:space="0" w:color="auto"/>
              <w:left w:val="single" w:sz="4" w:space="0" w:color="FFFFFF"/>
              <w:bottom w:val="single" w:sz="4" w:space="0" w:color="auto"/>
              <w:right w:val="single" w:sz="4" w:space="0" w:color="auto"/>
            </w:tcBorders>
          </w:tcPr>
          <w:p w:rsidR="00494569" w:rsidRDefault="00494569" w:rsidP="00796B7F">
            <w:pPr>
              <w:spacing w:before="60" w:after="60"/>
              <w:ind w:left="720"/>
            </w:pPr>
          </w:p>
          <w:p w:rsidR="00084A34" w:rsidRDefault="00084A34" w:rsidP="003C62C3">
            <w:pPr>
              <w:rPr>
                <w:rFonts w:ascii="Arial" w:hAnsi="Arial" w:cs="Arial"/>
                <w:sz w:val="20"/>
                <w:szCs w:val="20"/>
              </w:rPr>
            </w:pPr>
          </w:p>
          <w:p w:rsidR="003C62C3" w:rsidRDefault="003C62C3" w:rsidP="003C62C3">
            <w:pPr>
              <w:rPr>
                <w:rFonts w:ascii="Arial" w:hAnsi="Arial" w:cs="Arial"/>
                <w:sz w:val="20"/>
                <w:szCs w:val="20"/>
              </w:rPr>
            </w:pPr>
            <w:r>
              <w:rPr>
                <w:rFonts w:ascii="Arial" w:hAnsi="Arial" w:cs="Arial"/>
                <w:sz w:val="20"/>
                <w:szCs w:val="20"/>
              </w:rPr>
              <w:t xml:space="preserve">Improvement in the quality of the data submitted via the templates. A reduction in the number of queries which have to go back to the service.  More accurate waiting times. </w:t>
            </w:r>
          </w:p>
          <w:p w:rsidR="001859F7" w:rsidRDefault="001859F7" w:rsidP="00EF675C"/>
        </w:tc>
      </w:tr>
    </w:tbl>
    <w:p w:rsidR="008C4E6B" w:rsidRDefault="008C4E6B">
      <w:pPr>
        <w:rPr>
          <w:sz w:val="16"/>
        </w:rPr>
      </w:pPr>
    </w:p>
    <w:p w:rsidR="007A579A" w:rsidRDefault="007A579A">
      <w:pPr>
        <w:rPr>
          <w:sz w:val="16"/>
        </w:rPr>
      </w:pPr>
    </w:p>
    <w:sectPr w:rsidR="007A579A">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76B"/>
    <w:multiLevelType w:val="multilevel"/>
    <w:tmpl w:val="88ACBDE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BD051CB"/>
    <w:multiLevelType w:val="multilevel"/>
    <w:tmpl w:val="22AA6098"/>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E4335"/>
    <w:multiLevelType w:val="multilevel"/>
    <w:tmpl w:val="EEF032D4"/>
    <w:lvl w:ilvl="0">
      <w:start w:val="2"/>
      <w:numFmt w:val="lowerRoman"/>
      <w:lvlText w:val="%1)"/>
      <w:lvlJc w:val="left"/>
      <w:pPr>
        <w:tabs>
          <w:tab w:val="num" w:pos="800"/>
        </w:tabs>
        <w:ind w:left="800" w:hanging="720"/>
      </w:pPr>
      <w:rPr>
        <w:rFonts w:ascii="Arial Narrow" w:hAnsi="Arial Narrow" w:hint="default"/>
        <w:sz w:val="18"/>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03201F5"/>
    <w:multiLevelType w:val="multilevel"/>
    <w:tmpl w:val="A28A273A"/>
    <w:lvl w:ilvl="0">
      <w:start w:val="2"/>
      <w:numFmt w:val="lowerRoman"/>
      <w:lvlText w:val="%1)"/>
      <w:lvlJc w:val="left"/>
      <w:pPr>
        <w:tabs>
          <w:tab w:val="num" w:pos="882"/>
        </w:tabs>
        <w:ind w:left="882" w:hanging="720"/>
      </w:pPr>
      <w:rPr>
        <w:rFonts w:ascii="Arial Narrow" w:hAnsi="Arial Narrow" w:hint="default"/>
        <w:sz w:val="18"/>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1DE2F4B"/>
    <w:multiLevelType w:val="multilevel"/>
    <w:tmpl w:val="17C8B85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B3590"/>
    <w:multiLevelType w:val="multilevel"/>
    <w:tmpl w:val="F02C5B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1EE6497"/>
    <w:multiLevelType w:val="multilevel"/>
    <w:tmpl w:val="959E64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698453B"/>
    <w:multiLevelType w:val="multilevel"/>
    <w:tmpl w:val="563EE60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22713"/>
    <w:multiLevelType w:val="multilevel"/>
    <w:tmpl w:val="6658C9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0025B"/>
    <w:multiLevelType w:val="singleLevel"/>
    <w:tmpl w:val="08C6E530"/>
    <w:lvl w:ilvl="0">
      <w:start w:val="1"/>
      <w:numFmt w:val="lowerRoman"/>
      <w:lvlText w:val="%1)"/>
      <w:lvlJc w:val="left"/>
      <w:pPr>
        <w:tabs>
          <w:tab w:val="num" w:pos="980"/>
        </w:tabs>
        <w:ind w:left="980" w:hanging="720"/>
      </w:pPr>
      <w:rPr>
        <w:rFonts w:hint="default"/>
      </w:rPr>
    </w:lvl>
  </w:abstractNum>
  <w:abstractNum w:abstractNumId="10">
    <w:nsid w:val="38490D5B"/>
    <w:multiLevelType w:val="multilevel"/>
    <w:tmpl w:val="D9E6EE86"/>
    <w:lvl w:ilvl="0">
      <w:start w:val="2"/>
      <w:numFmt w:val="lowerRoman"/>
      <w:lvlText w:val="%1)"/>
      <w:lvlJc w:val="left"/>
      <w:pPr>
        <w:tabs>
          <w:tab w:val="num" w:pos="882"/>
        </w:tabs>
        <w:ind w:left="882" w:hanging="720"/>
      </w:pPr>
      <w:rPr>
        <w:rFonts w:ascii="Arial Narrow" w:hAnsi="Arial Narrow" w:hint="default"/>
        <w:sz w:val="18"/>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B3812B3"/>
    <w:multiLevelType w:val="singleLevel"/>
    <w:tmpl w:val="4418CBA0"/>
    <w:lvl w:ilvl="0">
      <w:start w:val="2"/>
      <w:numFmt w:val="lowerLetter"/>
      <w:lvlText w:val=""/>
      <w:lvlJc w:val="left"/>
      <w:pPr>
        <w:tabs>
          <w:tab w:val="num" w:pos="360"/>
        </w:tabs>
        <w:ind w:left="360" w:hanging="360"/>
      </w:pPr>
      <w:rPr>
        <w:rFonts w:hint="default"/>
        <w:b/>
      </w:rPr>
    </w:lvl>
  </w:abstractNum>
  <w:abstractNum w:abstractNumId="12">
    <w:nsid w:val="3B544802"/>
    <w:multiLevelType w:val="multilevel"/>
    <w:tmpl w:val="0B7E3728"/>
    <w:lvl w:ilvl="0">
      <w:start w:val="9"/>
      <w:numFmt w:val="lowerLetter"/>
      <w:lvlText w:val="%1)"/>
      <w:lvlJc w:val="left"/>
      <w:pPr>
        <w:tabs>
          <w:tab w:val="num" w:pos="522"/>
        </w:tabs>
        <w:ind w:left="522" w:hanging="360"/>
      </w:pPr>
      <w:rPr>
        <w:rFonts w:hint="default"/>
        <w:b/>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AD6D6A"/>
    <w:multiLevelType w:val="multilevel"/>
    <w:tmpl w:val="14F66E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F722D4"/>
    <w:multiLevelType w:val="multilevel"/>
    <w:tmpl w:val="43BAB52E"/>
    <w:lvl w:ilvl="0">
      <w:start w:val="9"/>
      <w:numFmt w:val="lowerLetter"/>
      <w:lvlText w:val="%1)"/>
      <w:lvlJc w:val="left"/>
      <w:pPr>
        <w:tabs>
          <w:tab w:val="num" w:pos="522"/>
        </w:tabs>
        <w:ind w:left="522" w:hanging="360"/>
      </w:pPr>
      <w:rPr>
        <w:rFonts w:hint="default"/>
      </w:rPr>
    </w:lvl>
    <w:lvl w:ilvl="1">
      <w:start w:val="2"/>
      <w:numFmt w:val="lowerRoman"/>
      <w:lvlText w:val="%2)"/>
      <w:lvlJc w:val="left"/>
      <w:pPr>
        <w:tabs>
          <w:tab w:val="num" w:pos="1602"/>
        </w:tabs>
        <w:ind w:left="1602" w:hanging="720"/>
      </w:pPr>
      <w:rPr>
        <w:rFonts w:hint="default"/>
      </w:rPr>
    </w:lvl>
    <w:lvl w:ilvl="2" w:tentative="1">
      <w:start w:val="1"/>
      <w:numFmt w:val="lowerRoman"/>
      <w:lvlText w:val="%3."/>
      <w:lvlJc w:val="right"/>
      <w:pPr>
        <w:tabs>
          <w:tab w:val="num" w:pos="1962"/>
        </w:tabs>
        <w:ind w:left="1962" w:hanging="180"/>
      </w:pPr>
    </w:lvl>
    <w:lvl w:ilvl="3" w:tentative="1">
      <w:start w:val="1"/>
      <w:numFmt w:val="decimal"/>
      <w:lvlText w:val="%4."/>
      <w:lvlJc w:val="left"/>
      <w:pPr>
        <w:tabs>
          <w:tab w:val="num" w:pos="2682"/>
        </w:tabs>
        <w:ind w:left="2682" w:hanging="360"/>
      </w:pPr>
    </w:lvl>
    <w:lvl w:ilvl="4" w:tentative="1">
      <w:start w:val="1"/>
      <w:numFmt w:val="lowerLetter"/>
      <w:lvlText w:val="%5."/>
      <w:lvlJc w:val="left"/>
      <w:pPr>
        <w:tabs>
          <w:tab w:val="num" w:pos="3402"/>
        </w:tabs>
        <w:ind w:left="3402" w:hanging="360"/>
      </w:pPr>
    </w:lvl>
    <w:lvl w:ilvl="5" w:tentative="1">
      <w:start w:val="1"/>
      <w:numFmt w:val="lowerRoman"/>
      <w:lvlText w:val="%6."/>
      <w:lvlJc w:val="right"/>
      <w:pPr>
        <w:tabs>
          <w:tab w:val="num" w:pos="4122"/>
        </w:tabs>
        <w:ind w:left="4122" w:hanging="180"/>
      </w:pPr>
    </w:lvl>
    <w:lvl w:ilvl="6" w:tentative="1">
      <w:start w:val="1"/>
      <w:numFmt w:val="decimal"/>
      <w:lvlText w:val="%7."/>
      <w:lvlJc w:val="left"/>
      <w:pPr>
        <w:tabs>
          <w:tab w:val="num" w:pos="4842"/>
        </w:tabs>
        <w:ind w:left="4842" w:hanging="360"/>
      </w:pPr>
    </w:lvl>
    <w:lvl w:ilvl="7" w:tentative="1">
      <w:start w:val="1"/>
      <w:numFmt w:val="lowerLetter"/>
      <w:lvlText w:val="%8."/>
      <w:lvlJc w:val="left"/>
      <w:pPr>
        <w:tabs>
          <w:tab w:val="num" w:pos="5562"/>
        </w:tabs>
        <w:ind w:left="5562" w:hanging="360"/>
      </w:pPr>
    </w:lvl>
    <w:lvl w:ilvl="8" w:tentative="1">
      <w:start w:val="1"/>
      <w:numFmt w:val="lowerRoman"/>
      <w:lvlText w:val="%9."/>
      <w:lvlJc w:val="right"/>
      <w:pPr>
        <w:tabs>
          <w:tab w:val="num" w:pos="6282"/>
        </w:tabs>
        <w:ind w:left="6282" w:hanging="180"/>
      </w:pPr>
    </w:lvl>
  </w:abstractNum>
  <w:abstractNum w:abstractNumId="15">
    <w:nsid w:val="4A281C68"/>
    <w:multiLevelType w:val="multilevel"/>
    <w:tmpl w:val="414A2BA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2163CC"/>
    <w:multiLevelType w:val="multilevel"/>
    <w:tmpl w:val="8A487978"/>
    <w:lvl w:ilvl="0">
      <w:start w:val="1"/>
      <w:numFmt w:val="lowerLetter"/>
      <w:lvlText w:val="%1)"/>
      <w:lvlJc w:val="left"/>
      <w:pPr>
        <w:tabs>
          <w:tab w:val="num" w:pos="260"/>
        </w:tabs>
        <w:ind w:left="260" w:hanging="360"/>
      </w:pPr>
      <w:rPr>
        <w:rFonts w:hint="default"/>
        <w:b/>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E9A165D"/>
    <w:multiLevelType w:val="multilevel"/>
    <w:tmpl w:val="1F66CE7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3BC7287"/>
    <w:multiLevelType w:val="singleLevel"/>
    <w:tmpl w:val="E61A33E4"/>
    <w:lvl w:ilvl="0">
      <w:start w:val="1"/>
      <w:numFmt w:val="bullet"/>
      <w:lvlText w:val=""/>
      <w:lvlJc w:val="left"/>
      <w:pPr>
        <w:tabs>
          <w:tab w:val="num" w:pos="360"/>
        </w:tabs>
        <w:ind w:left="360" w:hanging="360"/>
      </w:pPr>
      <w:rPr>
        <w:rFonts w:ascii="Symbol" w:hAnsi="Symbol" w:hint="default"/>
      </w:rPr>
    </w:lvl>
  </w:abstractNum>
  <w:abstractNum w:abstractNumId="19">
    <w:nsid w:val="6F68477C"/>
    <w:multiLevelType w:val="singleLevel"/>
    <w:tmpl w:val="E61A33E4"/>
    <w:lvl w:ilvl="0">
      <w:start w:val="1"/>
      <w:numFmt w:val="bullet"/>
      <w:lvlText w:val=""/>
      <w:lvlJc w:val="left"/>
      <w:pPr>
        <w:tabs>
          <w:tab w:val="num" w:pos="360"/>
        </w:tabs>
        <w:ind w:left="360" w:hanging="360"/>
      </w:pPr>
      <w:rPr>
        <w:rFonts w:ascii="Symbol" w:hAnsi="Symbol" w:hint="default"/>
      </w:rPr>
    </w:lvl>
  </w:abstractNum>
  <w:abstractNum w:abstractNumId="20">
    <w:nsid w:val="72FC058D"/>
    <w:multiLevelType w:val="multilevel"/>
    <w:tmpl w:val="444813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33100ED"/>
    <w:multiLevelType w:val="multilevel"/>
    <w:tmpl w:val="4B987252"/>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080259"/>
    <w:multiLevelType w:val="multilevel"/>
    <w:tmpl w:val="86C6C8DC"/>
    <w:lvl w:ilvl="0">
      <w:start w:val="1"/>
      <w:numFmt w:val="lowerRoman"/>
      <w:lvlText w:val="%1)"/>
      <w:lvlJc w:val="left"/>
      <w:pPr>
        <w:tabs>
          <w:tab w:val="num" w:pos="72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78C978CD"/>
    <w:multiLevelType w:val="multilevel"/>
    <w:tmpl w:val="9378C5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E60793"/>
    <w:multiLevelType w:val="multilevel"/>
    <w:tmpl w:val="67A23B2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4"/>
  </w:num>
  <w:num w:numId="3">
    <w:abstractNumId w:val="23"/>
  </w:num>
  <w:num w:numId="4">
    <w:abstractNumId w:val="14"/>
  </w:num>
  <w:num w:numId="5">
    <w:abstractNumId w:val="22"/>
  </w:num>
  <w:num w:numId="6">
    <w:abstractNumId w:val="16"/>
  </w:num>
  <w:num w:numId="7">
    <w:abstractNumId w:val="12"/>
  </w:num>
  <w:num w:numId="8">
    <w:abstractNumId w:val="10"/>
  </w:num>
  <w:num w:numId="9">
    <w:abstractNumId w:val="3"/>
  </w:num>
  <w:num w:numId="10">
    <w:abstractNumId w:val="2"/>
  </w:num>
  <w:num w:numId="11">
    <w:abstractNumId w:val="11"/>
  </w:num>
  <w:num w:numId="12">
    <w:abstractNumId w:val="9"/>
  </w:num>
  <w:num w:numId="13">
    <w:abstractNumId w:val="5"/>
  </w:num>
  <w:num w:numId="14">
    <w:abstractNumId w:val="13"/>
  </w:num>
  <w:num w:numId="15">
    <w:abstractNumId w:val="0"/>
  </w:num>
  <w:num w:numId="16">
    <w:abstractNumId w:val="8"/>
  </w:num>
  <w:num w:numId="17">
    <w:abstractNumId w:val="15"/>
  </w:num>
  <w:num w:numId="18">
    <w:abstractNumId w:val="6"/>
  </w:num>
  <w:num w:numId="19">
    <w:abstractNumId w:val="1"/>
  </w:num>
  <w:num w:numId="20">
    <w:abstractNumId w:val="20"/>
  </w:num>
  <w:num w:numId="21">
    <w:abstractNumId w:val="21"/>
  </w:num>
  <w:num w:numId="22">
    <w:abstractNumId w:val="4"/>
  </w:num>
  <w:num w:numId="23">
    <w:abstractNumId w:val="7"/>
  </w:num>
  <w:num w:numId="24">
    <w:abstractNumId w:val="1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noPunctuationKerning/>
  <w:characterSpacingControl w:val="doNotCompress"/>
  <w:compat/>
  <w:rsids>
    <w:rsidRoot w:val="00481B67"/>
    <w:rsid w:val="00084A34"/>
    <w:rsid w:val="000E70D8"/>
    <w:rsid w:val="001859F7"/>
    <w:rsid w:val="00196E7B"/>
    <w:rsid w:val="003C62C3"/>
    <w:rsid w:val="003F19BC"/>
    <w:rsid w:val="004137D6"/>
    <w:rsid w:val="00481B67"/>
    <w:rsid w:val="00491B3E"/>
    <w:rsid w:val="00494569"/>
    <w:rsid w:val="004D2F86"/>
    <w:rsid w:val="006017CF"/>
    <w:rsid w:val="00796B7F"/>
    <w:rsid w:val="007A579A"/>
    <w:rsid w:val="00855E77"/>
    <w:rsid w:val="008C4E6B"/>
    <w:rsid w:val="009A6AD1"/>
    <w:rsid w:val="00AF7F36"/>
    <w:rsid w:val="00B9780C"/>
    <w:rsid w:val="00EF675C"/>
    <w:rsid w:val="00F434A5"/>
    <w:rsid w:val="00F750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i/>
      <w:color w:val="0000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440" w:hanging="360"/>
    </w:pPr>
    <w:rPr>
      <w:sz w:val="22"/>
    </w:rPr>
  </w:style>
  <w:style w:type="paragraph" w:styleId="BodyText">
    <w:name w:val="Body Text"/>
    <w:basedOn w:val="Normal"/>
    <w:semiHidden/>
    <w:pPr>
      <w:jc w:val="both"/>
    </w:pPr>
    <w:rPr>
      <w:sz w:val="20"/>
    </w:rPr>
  </w:style>
</w:styles>
</file>

<file path=word/webSettings.xml><?xml version="1.0" encoding="utf-8"?>
<w:webSettings xmlns:r="http://schemas.openxmlformats.org/officeDocument/2006/relationships" xmlns:w="http://schemas.openxmlformats.org/wordprocessingml/2006/main">
  <w:divs>
    <w:div w:id="100105203">
      <w:bodyDiv w:val="1"/>
      <w:marLeft w:val="0"/>
      <w:marRight w:val="0"/>
      <w:marTop w:val="0"/>
      <w:marBottom w:val="0"/>
      <w:divBdr>
        <w:top w:val="none" w:sz="0" w:space="0" w:color="auto"/>
        <w:left w:val="none" w:sz="0" w:space="0" w:color="auto"/>
        <w:bottom w:val="none" w:sz="0" w:space="0" w:color="auto"/>
        <w:right w:val="none" w:sz="0" w:space="0" w:color="auto"/>
      </w:divBdr>
    </w:div>
    <w:div w:id="155268068">
      <w:bodyDiv w:val="1"/>
      <w:marLeft w:val="0"/>
      <w:marRight w:val="0"/>
      <w:marTop w:val="0"/>
      <w:marBottom w:val="0"/>
      <w:divBdr>
        <w:top w:val="none" w:sz="0" w:space="0" w:color="auto"/>
        <w:left w:val="none" w:sz="0" w:space="0" w:color="auto"/>
        <w:bottom w:val="none" w:sz="0" w:space="0" w:color="auto"/>
        <w:right w:val="none" w:sz="0" w:space="0" w:color="auto"/>
      </w:divBdr>
    </w:div>
    <w:div w:id="600796872">
      <w:bodyDiv w:val="1"/>
      <w:marLeft w:val="0"/>
      <w:marRight w:val="0"/>
      <w:marTop w:val="0"/>
      <w:marBottom w:val="0"/>
      <w:divBdr>
        <w:top w:val="none" w:sz="0" w:space="0" w:color="auto"/>
        <w:left w:val="none" w:sz="0" w:space="0" w:color="auto"/>
        <w:bottom w:val="none" w:sz="0" w:space="0" w:color="auto"/>
        <w:right w:val="none" w:sz="0" w:space="0" w:color="auto"/>
      </w:divBdr>
    </w:div>
    <w:div w:id="984630363">
      <w:bodyDiv w:val="1"/>
      <w:marLeft w:val="0"/>
      <w:marRight w:val="0"/>
      <w:marTop w:val="0"/>
      <w:marBottom w:val="0"/>
      <w:divBdr>
        <w:top w:val="none" w:sz="0" w:space="0" w:color="auto"/>
        <w:left w:val="none" w:sz="0" w:space="0" w:color="auto"/>
        <w:bottom w:val="none" w:sz="0" w:space="0" w:color="auto"/>
        <w:right w:val="none" w:sz="0" w:space="0" w:color="auto"/>
      </w:divBdr>
    </w:div>
    <w:div w:id="1272322817">
      <w:bodyDiv w:val="1"/>
      <w:marLeft w:val="0"/>
      <w:marRight w:val="0"/>
      <w:marTop w:val="0"/>
      <w:marBottom w:val="0"/>
      <w:divBdr>
        <w:top w:val="none" w:sz="0" w:space="0" w:color="auto"/>
        <w:left w:val="none" w:sz="0" w:space="0" w:color="auto"/>
        <w:bottom w:val="none" w:sz="0" w:space="0" w:color="auto"/>
        <w:right w:val="none" w:sz="0" w:space="0" w:color="auto"/>
      </w:divBdr>
    </w:div>
    <w:div w:id="1310330298">
      <w:bodyDiv w:val="1"/>
      <w:marLeft w:val="0"/>
      <w:marRight w:val="0"/>
      <w:marTop w:val="0"/>
      <w:marBottom w:val="0"/>
      <w:divBdr>
        <w:top w:val="none" w:sz="0" w:space="0" w:color="auto"/>
        <w:left w:val="none" w:sz="0" w:space="0" w:color="auto"/>
        <w:bottom w:val="none" w:sz="0" w:space="0" w:color="auto"/>
        <w:right w:val="none" w:sz="0" w:space="0" w:color="auto"/>
      </w:divBdr>
    </w:div>
    <w:div w:id="1373847435">
      <w:bodyDiv w:val="1"/>
      <w:marLeft w:val="0"/>
      <w:marRight w:val="0"/>
      <w:marTop w:val="0"/>
      <w:marBottom w:val="0"/>
      <w:divBdr>
        <w:top w:val="none" w:sz="0" w:space="0" w:color="auto"/>
        <w:left w:val="none" w:sz="0" w:space="0" w:color="auto"/>
        <w:bottom w:val="none" w:sz="0" w:space="0" w:color="auto"/>
        <w:right w:val="none" w:sz="0" w:space="0" w:color="auto"/>
      </w:divBdr>
    </w:div>
    <w:div w:id="15847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aret.wood@ggc.scot.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4E34E8D2C9431EAA9798D9544E6492" ma:contentTypeVersion="1" ma:contentTypeDescription="Create a new document." ma:contentTypeScope="" ma:versionID="f57d5dd9cb5216b14fa7a8098d9596f6">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71375D-5468-416A-814C-B1D06C97A495}">
  <ds:schemaRefs>
    <ds:schemaRef ds:uri="http://schemas.microsoft.com/office/2006/metadata/longProperties"/>
  </ds:schemaRefs>
</ds:datastoreItem>
</file>

<file path=customXml/itemProps2.xml><?xml version="1.0" encoding="utf-8"?>
<ds:datastoreItem xmlns:ds="http://schemas.openxmlformats.org/officeDocument/2006/customXml" ds:itemID="{472A7FED-0BB6-4828-8BD6-D4C11A808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FD85AC-969D-4E9B-9C06-23B8E1FB0C7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PSG-FAIMER Regional Institute at PSG IMSR, Coimbatore</vt:lpstr>
    </vt:vector>
  </TitlesOfParts>
  <Company>PSG</Company>
  <LinksUpToDate>false</LinksUpToDate>
  <CharactersWithSpaces>1305</CharactersWithSpaces>
  <SharedDoc>false</SharedDoc>
  <HLinks>
    <vt:vector size="6" baseType="variant">
      <vt:variant>
        <vt:i4>4653092</vt:i4>
      </vt:variant>
      <vt:variant>
        <vt:i4>0</vt:i4>
      </vt:variant>
      <vt:variant>
        <vt:i4>0</vt:i4>
      </vt:variant>
      <vt:variant>
        <vt:i4>5</vt:i4>
      </vt:variant>
      <vt:variant>
        <vt:lpwstr>mailto:Margaret.wood@ggc.scot.nhs.uk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PSG-FAIMER Regional Institute at PSG IMSR, Coimbatore</dc:title>
  <dc:creator>PSG</dc:creator>
  <cp:lastModifiedBy>donneli862</cp:lastModifiedBy>
  <cp:revision>2</cp:revision>
  <cp:lastPrinted>2015-04-07T10:04:00Z</cp:lastPrinted>
  <dcterms:created xsi:type="dcterms:W3CDTF">2016-01-20T09:16:00Z</dcterms:created>
  <dcterms:modified xsi:type="dcterms:W3CDTF">2016-01-20T09:16:00Z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