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F0" w:rsidRPr="00B12F83" w:rsidRDefault="00E61DF0" w:rsidP="00353876">
      <w:pPr>
        <w:rPr>
          <w:rFonts w:ascii="Arial" w:hAnsi="Arial" w:cs="Arial"/>
          <w:b/>
          <w:color w:val="002060"/>
          <w:lang w:val="en-US"/>
        </w:rPr>
      </w:pPr>
      <w:r w:rsidRPr="00B12F83">
        <w:rPr>
          <w:rFonts w:ascii="Arial" w:hAnsi="Arial" w:cs="Arial"/>
          <w:b/>
          <w:color w:val="002060"/>
          <w:lang w:val="en-US"/>
        </w:rPr>
        <w:t>What is a PDSA</w:t>
      </w:r>
    </w:p>
    <w:p w:rsidR="00E61DF0" w:rsidRPr="00B12F83" w:rsidRDefault="00E61DF0" w:rsidP="00353876">
      <w:pPr>
        <w:rPr>
          <w:rFonts w:ascii="Arial" w:hAnsi="Arial" w:cs="Arial"/>
          <w:color w:val="002060"/>
          <w:lang w:val="en-US"/>
        </w:rPr>
      </w:pPr>
      <w:r w:rsidRPr="00B12F83">
        <w:rPr>
          <w:rFonts w:ascii="Arial" w:hAnsi="Arial" w:cs="Arial"/>
          <w:color w:val="002060"/>
          <w:lang w:val="en-US"/>
        </w:rPr>
        <w:t>The Plan-Do-Study-Act method is a way to test a change that is implemented.  By going through the prescribed four steps, it guides the thinking process into breaking down the task into steps and then evaluating the outcome, improving on it, and testing again.  Most of us go through some or all of these steps when we implement change in our lives, and we don’t even think about it.  Having them written down often helps people focus and learn more.</w:t>
      </w:r>
    </w:p>
    <w:p w:rsidR="00E61DF0" w:rsidRPr="00B12F83" w:rsidRDefault="00E61DF0" w:rsidP="00353876">
      <w:pPr>
        <w:rPr>
          <w:rFonts w:ascii="Arial" w:hAnsi="Arial" w:cs="Arial"/>
          <w:color w:val="002060"/>
          <w:lang w:val="en-US"/>
        </w:rPr>
      </w:pPr>
      <w:r w:rsidRPr="00B12F83">
        <w:rPr>
          <w:rFonts w:ascii="Arial" w:hAnsi="Arial" w:cs="Arial"/>
          <w:color w:val="002060"/>
          <w:lang w:val="en-US"/>
        </w:rPr>
        <w:t>Keep the following in mind when using the PDSA cycles to implement E-ess and its changes to the way people work.</w:t>
      </w:r>
    </w:p>
    <w:p w:rsidR="00E61DF0" w:rsidRPr="00B12F83" w:rsidRDefault="00E61DF0" w:rsidP="00A674C9">
      <w:pPr>
        <w:numPr>
          <w:ilvl w:val="0"/>
          <w:numId w:val="1"/>
        </w:numPr>
        <w:spacing w:after="0"/>
        <w:rPr>
          <w:rFonts w:ascii="Arial" w:hAnsi="Arial" w:cs="Arial"/>
          <w:color w:val="002060"/>
          <w:lang w:val="en-US"/>
        </w:rPr>
      </w:pPr>
      <w:r w:rsidRPr="00B12F83">
        <w:rPr>
          <w:rFonts w:ascii="Arial" w:hAnsi="Arial" w:cs="Arial"/>
          <w:b/>
          <w:color w:val="002060"/>
          <w:lang w:val="en-US"/>
        </w:rPr>
        <w:t>Single Step</w:t>
      </w:r>
      <w:r w:rsidRPr="00B12F83">
        <w:rPr>
          <w:rFonts w:ascii="Arial" w:hAnsi="Arial" w:cs="Arial"/>
          <w:color w:val="002060"/>
          <w:lang w:val="en-US"/>
        </w:rPr>
        <w:t xml:space="preserve"> - Each PDSA often contains only single step of the entire implementation.</w:t>
      </w:r>
    </w:p>
    <w:p w:rsidR="00E61DF0" w:rsidRPr="00B12F83" w:rsidRDefault="00E61DF0" w:rsidP="00A674C9">
      <w:pPr>
        <w:numPr>
          <w:ilvl w:val="0"/>
          <w:numId w:val="1"/>
        </w:numPr>
        <w:spacing w:after="0"/>
        <w:rPr>
          <w:rFonts w:ascii="Arial" w:hAnsi="Arial" w:cs="Arial"/>
          <w:color w:val="002060"/>
          <w:lang w:val="en-US"/>
        </w:rPr>
      </w:pPr>
      <w:r w:rsidRPr="00B12F83">
        <w:rPr>
          <w:rFonts w:ascii="Arial" w:hAnsi="Arial" w:cs="Arial"/>
          <w:b/>
          <w:color w:val="002060"/>
          <w:lang w:val="en-US"/>
        </w:rPr>
        <w:t xml:space="preserve">Short Duration - </w:t>
      </w:r>
      <w:r w:rsidRPr="00B12F83">
        <w:rPr>
          <w:rFonts w:ascii="Arial" w:hAnsi="Arial" w:cs="Arial"/>
          <w:color w:val="002060"/>
          <w:lang w:val="en-US"/>
        </w:rPr>
        <w:t>Each PDSA cycle should be as brief as possible for you to gain knowledge that it is working or not (some can be as short as 1 hour).</w:t>
      </w:r>
    </w:p>
    <w:p w:rsidR="00E61DF0" w:rsidRPr="00B12F83" w:rsidRDefault="00E61DF0" w:rsidP="00A674C9">
      <w:pPr>
        <w:numPr>
          <w:ilvl w:val="0"/>
          <w:numId w:val="1"/>
        </w:numPr>
        <w:spacing w:after="0"/>
        <w:rPr>
          <w:rFonts w:ascii="Arial" w:hAnsi="Arial" w:cs="Arial"/>
          <w:color w:val="002060"/>
          <w:lang w:val="en-US"/>
        </w:rPr>
      </w:pPr>
      <w:r w:rsidRPr="00B12F83">
        <w:rPr>
          <w:rFonts w:ascii="Arial" w:hAnsi="Arial" w:cs="Arial"/>
          <w:b/>
          <w:color w:val="002060"/>
          <w:lang w:val="en-US"/>
        </w:rPr>
        <w:t xml:space="preserve">Small Sample Size - </w:t>
      </w:r>
      <w:r w:rsidRPr="00B12F83">
        <w:rPr>
          <w:rFonts w:ascii="Arial" w:hAnsi="Arial" w:cs="Arial"/>
          <w:color w:val="002060"/>
          <w:lang w:val="en-US"/>
        </w:rPr>
        <w:t xml:space="preserve">A PDSA will likely involve only a smaller part of the department or function.  Once that feedback is obtained and the process refined, the implementation can be broadened to include wider groups. </w:t>
      </w:r>
    </w:p>
    <w:p w:rsidR="00E61DF0" w:rsidRPr="00353876" w:rsidRDefault="00E61DF0" w:rsidP="00A674C9">
      <w:pPr>
        <w:spacing w:before="100" w:beforeAutospacing="1" w:after="100" w:afterAutospacing="1" w:line="240" w:lineRule="auto"/>
        <w:rPr>
          <w:rFonts w:ascii="Times New Roman" w:hAnsi="Times New Roman"/>
          <w:color w:val="002060"/>
          <w:lang w:eastAsia="en-GB"/>
        </w:rPr>
      </w:pPr>
      <w:r w:rsidRPr="00B12F83">
        <w:rPr>
          <w:rFonts w:ascii="Arial" w:hAnsi="Arial" w:cs="Arial"/>
          <w:b/>
          <w:bCs/>
          <w:color w:val="002060"/>
          <w:lang w:eastAsia="en-GB"/>
        </w:rPr>
        <w:t>Why use a PDSA</w:t>
      </w:r>
      <w:r w:rsidRPr="00353876">
        <w:rPr>
          <w:rFonts w:ascii="Arial" w:hAnsi="Arial" w:cs="Arial"/>
          <w:b/>
          <w:bCs/>
          <w:color w:val="002060"/>
          <w:lang w:eastAsia="en-GB"/>
        </w:rPr>
        <w:t>?</w:t>
      </w:r>
    </w:p>
    <w:p w:rsidR="00E61DF0" w:rsidRPr="00B12F83" w:rsidRDefault="00E61DF0" w:rsidP="00A674C9">
      <w:pPr>
        <w:spacing w:before="100" w:beforeAutospacing="1" w:after="100" w:afterAutospacing="1" w:line="240" w:lineRule="auto"/>
        <w:rPr>
          <w:rFonts w:ascii="Times New Roman" w:hAnsi="Times New Roman"/>
          <w:color w:val="002060"/>
          <w:lang w:eastAsia="en-GB"/>
        </w:rPr>
      </w:pPr>
      <w:r w:rsidRPr="00353876">
        <w:rPr>
          <w:rFonts w:ascii="Arial" w:hAnsi="Arial" w:cs="Arial"/>
          <w:color w:val="002060"/>
          <w:lang w:eastAsia="en-GB"/>
        </w:rPr>
        <w:t>You may not get the results you expect when making changes to your processes, so it is safer, and more effective to test out improvements on a small scale before implementing them across the board.</w:t>
      </w:r>
    </w:p>
    <w:p w:rsidR="00E61DF0" w:rsidRPr="00353876" w:rsidRDefault="00E61DF0" w:rsidP="00A674C9">
      <w:pPr>
        <w:spacing w:before="100" w:beforeAutospacing="1" w:after="100" w:afterAutospacing="1" w:line="240" w:lineRule="auto"/>
        <w:rPr>
          <w:rFonts w:ascii="Times New Roman" w:hAnsi="Times New Roman"/>
          <w:color w:val="002060"/>
          <w:lang w:eastAsia="en-GB"/>
        </w:rPr>
      </w:pPr>
      <w:r w:rsidRPr="00353876">
        <w:rPr>
          <w:rFonts w:ascii="Arial" w:hAnsi="Arial" w:cs="Arial"/>
          <w:color w:val="002060"/>
          <w:lang w:eastAsia="en-GB"/>
        </w:rPr>
        <w:t xml:space="preserve">Using PDSA cycles enables you to test out changes before </w:t>
      </w:r>
      <w:r w:rsidRPr="00B12F83">
        <w:rPr>
          <w:rFonts w:ascii="Arial" w:hAnsi="Arial" w:cs="Arial"/>
          <w:color w:val="002060"/>
          <w:lang w:eastAsia="en-GB"/>
        </w:rPr>
        <w:t xml:space="preserve">wider </w:t>
      </w:r>
      <w:r w:rsidRPr="00353876">
        <w:rPr>
          <w:rFonts w:ascii="Arial" w:hAnsi="Arial" w:cs="Arial"/>
          <w:color w:val="002060"/>
          <w:lang w:eastAsia="en-GB"/>
        </w:rPr>
        <w:t>implementation and gives stakeholders the opportunity to see if the proposed change will work.</w:t>
      </w:r>
    </w:p>
    <w:p w:rsidR="00E61DF0" w:rsidRPr="00353876" w:rsidRDefault="00E61DF0" w:rsidP="00A674C9">
      <w:pPr>
        <w:spacing w:before="100" w:beforeAutospacing="1" w:after="100" w:afterAutospacing="1" w:line="240" w:lineRule="auto"/>
        <w:rPr>
          <w:rFonts w:ascii="Times New Roman" w:hAnsi="Times New Roman"/>
          <w:color w:val="002060"/>
          <w:lang w:eastAsia="en-GB"/>
        </w:rPr>
      </w:pPr>
      <w:r w:rsidRPr="00353876">
        <w:rPr>
          <w:rFonts w:ascii="Arial" w:hAnsi="Arial" w:cs="Arial"/>
          <w:color w:val="002060"/>
          <w:lang w:eastAsia="en-GB"/>
        </w:rPr>
        <w:t>As with any change, ownership is key to implementing the improvement successfully. If you involve a range of colleagues in trying something out on a small scale before it is fully operational, you will reduce the barriers to change.</w:t>
      </w:r>
    </w:p>
    <w:p w:rsidR="00E61DF0" w:rsidRPr="00353876" w:rsidRDefault="00E61DF0" w:rsidP="00353876">
      <w:pPr>
        <w:spacing w:before="100" w:beforeAutospacing="1" w:after="100" w:afterAutospacing="1" w:line="240" w:lineRule="auto"/>
        <w:rPr>
          <w:rFonts w:ascii="Times New Roman" w:hAnsi="Times New Roman"/>
          <w:color w:val="002060"/>
          <w:lang w:eastAsia="en-GB"/>
        </w:rPr>
      </w:pPr>
      <w:r w:rsidRPr="00353876">
        <w:rPr>
          <w:rFonts w:ascii="Arial" w:hAnsi="Arial" w:cs="Arial"/>
          <w:b/>
          <w:bCs/>
          <w:color w:val="002060"/>
          <w:lang w:eastAsia="en-GB"/>
        </w:rPr>
        <w:t>How to test:</w:t>
      </w:r>
    </w:p>
    <w:p w:rsidR="00E61DF0" w:rsidRPr="00B12F83" w:rsidRDefault="00E61DF0" w:rsidP="00353876">
      <w:pPr>
        <w:numPr>
          <w:ilvl w:val="0"/>
          <w:numId w:val="4"/>
        </w:numPr>
        <w:spacing w:before="100" w:beforeAutospacing="1" w:after="100" w:afterAutospacing="1" w:line="240" w:lineRule="auto"/>
        <w:rPr>
          <w:rFonts w:ascii="Times New Roman" w:hAnsi="Times New Roman"/>
          <w:color w:val="002060"/>
          <w:lang w:eastAsia="en-GB"/>
        </w:rPr>
      </w:pPr>
      <w:r w:rsidRPr="00353876">
        <w:rPr>
          <w:rFonts w:ascii="Arial" w:hAnsi="Arial" w:cs="Arial"/>
          <w:color w:val="002060"/>
          <w:lang w:eastAsia="en-GB"/>
        </w:rPr>
        <w:t xml:space="preserve">Plan multiple cycles to test </w:t>
      </w:r>
      <w:r w:rsidRPr="00B12F83">
        <w:rPr>
          <w:rFonts w:ascii="Arial" w:hAnsi="Arial" w:cs="Arial"/>
          <w:color w:val="002060"/>
          <w:lang w:eastAsia="en-GB"/>
        </w:rPr>
        <w:t xml:space="preserve">how </w:t>
      </w:r>
      <w:r w:rsidRPr="00353876">
        <w:rPr>
          <w:rFonts w:ascii="Arial" w:hAnsi="Arial" w:cs="Arial"/>
          <w:color w:val="002060"/>
          <w:lang w:eastAsia="en-GB"/>
        </w:rPr>
        <w:t>ideas</w:t>
      </w:r>
      <w:r w:rsidRPr="00B12F83">
        <w:rPr>
          <w:rFonts w:ascii="Arial" w:hAnsi="Arial" w:cs="Arial"/>
          <w:color w:val="002060"/>
          <w:lang w:eastAsia="en-GB"/>
        </w:rPr>
        <w:t xml:space="preserve"> will work in practice.</w:t>
      </w:r>
    </w:p>
    <w:p w:rsidR="00E61DF0" w:rsidRPr="00353876" w:rsidRDefault="00E61DF0" w:rsidP="00353876">
      <w:pPr>
        <w:numPr>
          <w:ilvl w:val="0"/>
          <w:numId w:val="4"/>
        </w:numPr>
        <w:spacing w:before="100" w:beforeAutospacing="1" w:after="100" w:afterAutospacing="1" w:line="240" w:lineRule="auto"/>
        <w:rPr>
          <w:rFonts w:ascii="Times New Roman" w:hAnsi="Times New Roman"/>
          <w:color w:val="002060"/>
          <w:lang w:eastAsia="en-GB"/>
        </w:rPr>
      </w:pPr>
      <w:r w:rsidRPr="00353876">
        <w:rPr>
          <w:rFonts w:ascii="Arial" w:hAnsi="Arial" w:cs="Arial"/>
          <w:color w:val="002060"/>
          <w:lang w:eastAsia="en-GB"/>
        </w:rPr>
        <w:t xml:space="preserve">Test on a really small scale. For example, start with one </w:t>
      </w:r>
      <w:r w:rsidRPr="00B12F83">
        <w:rPr>
          <w:rFonts w:ascii="Arial" w:hAnsi="Arial" w:cs="Arial"/>
          <w:color w:val="002060"/>
          <w:lang w:eastAsia="en-GB"/>
        </w:rPr>
        <w:t xml:space="preserve">element of the system </w:t>
      </w:r>
    </w:p>
    <w:p w:rsidR="00E61DF0" w:rsidRPr="00353876" w:rsidRDefault="00E61DF0" w:rsidP="00353876">
      <w:pPr>
        <w:numPr>
          <w:ilvl w:val="0"/>
          <w:numId w:val="4"/>
        </w:numPr>
        <w:spacing w:before="100" w:beforeAutospacing="1" w:after="100" w:afterAutospacing="1" w:line="240" w:lineRule="auto"/>
        <w:rPr>
          <w:rFonts w:ascii="Times New Roman" w:hAnsi="Times New Roman"/>
          <w:color w:val="002060"/>
          <w:lang w:eastAsia="en-GB"/>
        </w:rPr>
      </w:pPr>
      <w:r w:rsidRPr="00353876">
        <w:rPr>
          <w:rFonts w:ascii="Arial" w:hAnsi="Arial" w:cs="Arial"/>
          <w:color w:val="002060"/>
          <w:lang w:eastAsia="en-GB"/>
        </w:rPr>
        <w:t xml:space="preserve">Test the proposed change with people who </w:t>
      </w:r>
      <w:r w:rsidRPr="00B12F83">
        <w:rPr>
          <w:rFonts w:ascii="Arial" w:hAnsi="Arial" w:cs="Arial"/>
          <w:color w:val="002060"/>
          <w:lang w:eastAsia="en-GB"/>
        </w:rPr>
        <w:t>are supportive of the change process</w:t>
      </w:r>
      <w:r w:rsidRPr="00353876">
        <w:rPr>
          <w:rFonts w:ascii="Arial" w:hAnsi="Arial" w:cs="Arial"/>
          <w:color w:val="002060"/>
          <w:lang w:eastAsia="en-GB"/>
        </w:rPr>
        <w:t xml:space="preserve">. Don't try to convert people into accepting the change at this stage </w:t>
      </w:r>
    </w:p>
    <w:p w:rsidR="00E61DF0" w:rsidRPr="00353876" w:rsidRDefault="00E61DF0" w:rsidP="00353876">
      <w:pPr>
        <w:numPr>
          <w:ilvl w:val="0"/>
          <w:numId w:val="4"/>
        </w:numPr>
        <w:spacing w:before="100" w:beforeAutospacing="1" w:after="100" w:afterAutospacing="1" w:line="240" w:lineRule="auto"/>
        <w:rPr>
          <w:rFonts w:ascii="Times New Roman" w:hAnsi="Times New Roman"/>
          <w:color w:val="002060"/>
          <w:lang w:eastAsia="en-GB"/>
        </w:rPr>
      </w:pPr>
      <w:r w:rsidRPr="00353876">
        <w:rPr>
          <w:rFonts w:ascii="Arial" w:hAnsi="Arial" w:cs="Arial"/>
          <w:color w:val="002060"/>
          <w:lang w:eastAsia="en-GB"/>
        </w:rPr>
        <w:t xml:space="preserve">Only implement the idea when you're confident you have considered and tested all the possible ways of achieving the change </w:t>
      </w:r>
    </w:p>
    <w:p w:rsidR="00E61DF0" w:rsidRPr="00353876" w:rsidRDefault="00E61DF0" w:rsidP="00353876">
      <w:pPr>
        <w:spacing w:before="100" w:beforeAutospacing="1" w:after="100" w:afterAutospacing="1" w:line="240" w:lineRule="auto"/>
        <w:rPr>
          <w:rFonts w:ascii="Times New Roman" w:hAnsi="Times New Roman"/>
          <w:color w:val="002060"/>
          <w:lang w:eastAsia="en-GB"/>
        </w:rPr>
      </w:pPr>
      <w:bookmarkStart w:id="0" w:name="HowToUseIt"/>
      <w:bookmarkEnd w:id="0"/>
      <w:r w:rsidRPr="00353876">
        <w:rPr>
          <w:rFonts w:ascii="Arial" w:hAnsi="Arial" w:cs="Arial"/>
          <w:b/>
          <w:bCs/>
          <w:color w:val="002060"/>
          <w:lang w:eastAsia="en-GB"/>
        </w:rPr>
        <w:t>How to use it</w:t>
      </w:r>
    </w:p>
    <w:p w:rsidR="00E61DF0" w:rsidRPr="00353876" w:rsidRDefault="00E61DF0" w:rsidP="00353876">
      <w:pPr>
        <w:spacing w:before="100" w:beforeAutospacing="1" w:after="100" w:afterAutospacing="1" w:line="240" w:lineRule="auto"/>
        <w:rPr>
          <w:rFonts w:ascii="Times New Roman" w:hAnsi="Times New Roman"/>
          <w:color w:val="002060"/>
          <w:lang w:eastAsia="en-GB"/>
        </w:rPr>
      </w:pPr>
      <w:r w:rsidRPr="00353876">
        <w:rPr>
          <w:rFonts w:ascii="Arial" w:hAnsi="Arial" w:cs="Arial"/>
          <w:color w:val="002060"/>
          <w:lang w:eastAsia="en-GB"/>
        </w:rPr>
        <w:t xml:space="preserve">The model </w:t>
      </w:r>
      <w:r>
        <w:rPr>
          <w:rFonts w:ascii="Arial" w:hAnsi="Arial" w:cs="Arial"/>
          <w:color w:val="002060"/>
          <w:lang w:eastAsia="en-GB"/>
        </w:rPr>
        <w:t xml:space="preserve">(figure 1 below) </w:t>
      </w:r>
      <w:r w:rsidRPr="00353876">
        <w:rPr>
          <w:rFonts w:ascii="Arial" w:hAnsi="Arial" w:cs="Arial"/>
          <w:color w:val="002060"/>
          <w:lang w:eastAsia="en-GB"/>
        </w:rPr>
        <w:t>is based in scientific method and moderates the impulse to take immediate action with the wisdom of careful study. The framework includes three key questions and a process for testing change ideas.</w:t>
      </w:r>
    </w:p>
    <w:p w:rsidR="00E61DF0" w:rsidRPr="00B12F83" w:rsidRDefault="001B2186" w:rsidP="003A01A0">
      <w:pPr>
        <w:spacing w:before="100" w:beforeAutospacing="1" w:after="100" w:afterAutospacing="1" w:line="240" w:lineRule="auto"/>
        <w:ind w:left="-709"/>
        <w:rPr>
          <w:rFonts w:ascii="Times New Roman" w:hAnsi="Times New Roman"/>
          <w:noProof/>
          <w:color w:val="002060"/>
          <w:lang w:eastAsia="en-GB"/>
        </w:rPr>
      </w:pPr>
      <w:r w:rsidRPr="001B2186">
        <w:rPr>
          <w:noProof/>
          <w:lang w:eastAsia="en-GB"/>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79.8pt;margin-top:265.8pt;width:53.25pt;height:2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4gIgIAAEQEAAAOAAAAZHJzL2Uyb0RvYy54bWysU9tu2zAMfR+wfxD0vjhJc6sRp+jSZRjQ&#10;XYB2H0DLcixMEj1Jid19/Sg5zYJuexmmB0EUqaPDQ3J90xvNjtJ5hbbgk9GYM2kFVsruC/71cfdm&#10;xZkPYCvQaGXBn6TnN5vXr9Zdm8spNqgr6RiBWJ93bcGbENo8y7xopAE/wlZactboDAQy3T6rHHSE&#10;bnQ2HY8XWYeuah0K6T3d3g1Ovkn4dS1F+FzXXgamC07cQtpd2su4Z5s15HsHbaPEiQb8AwsDytKn&#10;Z6g7CMAOTv0GZZRw6LEOI4Emw7pWQqYcKJvJ+EU2Dw20MuVC4vj2LJP/f7Di0/GLY6qi2l1xZsFQ&#10;jR5lH9hb7Nk0ytO1Pqeoh5biQk/XFJpS9e09im+eWdw2YPfy1jnsGgkV0ZvEl9nF0wHHR5Cy+4gV&#10;fQOHgAmor52J2pEajNCpTE/n0kQqgi4Xy8V0OedMkOtqslouU+kyyJ8ft86H9xINi4eCO6p8Aofj&#10;vQ+RDOTPIfEvj1pVO6V1Mty+3GrHjkBdsksr8X8Rpi3rCn49n86H/P8KMU7rTxBGBWp3rUzBV+cg&#10;yKNq72yVmjGA0sOZKGt7kjEqN2gY+rI/laXE6okEdTi0NY0hHRp0PzjrqKUL7r8fwEnO9AdLRbme&#10;zGZxBpIxmy+nZLhLT3npASsIquCBs+G4DWluomAWb6l4tUrCxioPTE5cqVWT3qexirNwaaeoX8O/&#10;+QkAAP//AwBQSwMEFAAGAAgAAAAhAO8ymlPgAAAACwEAAA8AAABkcnMvZG93bnJldi54bWxMj8FO&#10;wzAQRO9I/IO1SFwQddJSk4Y4FUICwQ3aCq5u7CYR9jrYbhr+nuUEt53d0eybaj05y0YTYu9RQj7L&#10;gBlsvO6xlbDbPl4XwGJSqJX1aCR8mwjr+vysUqX2J3wz4ya1jEIwlkpCl9JQch6bzjgVZ34wSLeD&#10;D04lkqHlOqgThTvL51kmuFM90odODeahM83n5ugkFDfP40d8Wby+N+JgV+nqdnz6ClJeXkz3d8CS&#10;mdKfGX7xCR1qYtr7I+rILOnlSpBVwnKR00COuRA5sD1tirwAXlf8f4f6BwAA//8DAFBLAQItABQA&#10;BgAIAAAAIQC2gziS/gAAAOEBAAATAAAAAAAAAAAAAAAAAAAAAABbQ29udGVudF9UeXBlc10ueG1s&#10;UEsBAi0AFAAGAAgAAAAhADj9If/WAAAAlAEAAAsAAAAAAAAAAAAAAAAALwEAAF9yZWxzLy5yZWxz&#10;UEsBAi0AFAAGAAgAAAAhANM3HiAiAgAARAQAAA4AAAAAAAAAAAAAAAAALgIAAGRycy9lMm9Eb2Mu&#10;eG1sUEsBAi0AFAAGAAgAAAAhAO8ymlPgAAAACwEAAA8AAAAAAAAAAAAAAAAAfAQAAGRycy9kb3du&#10;cmV2LnhtbFBLBQYAAAAABAAEAPMAAACJBQAAAAA=&#10;">
            <v:textbox>
              <w:txbxContent>
                <w:p w:rsidR="00E61DF0" w:rsidRPr="0025280D" w:rsidRDefault="00E61DF0" w:rsidP="00B12F83">
                  <w:pPr>
                    <w:rPr>
                      <w:b/>
                    </w:rPr>
                  </w:pPr>
                  <w:r>
                    <w:rPr>
                      <w:b/>
                    </w:rPr>
                    <w:t>Figure 1</w:t>
                  </w:r>
                </w:p>
              </w:txbxContent>
            </v:textbox>
          </v:shape>
        </w:pict>
      </w:r>
      <w:r w:rsidRPr="001B2186">
        <w:rPr>
          <w:noProof/>
          <w:lang w:eastAsia="en-GB"/>
        </w:rPr>
        <w:pict>
          <v:shape id="_x0000_s1027" type="#_x0000_t202" style="position:absolute;left:0;text-align:left;margin-left:199.5pt;margin-top:4.35pt;width:282pt;height:257.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kLJQIAACU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s8VqOs/RxdE3K66W+XKR3mDlS7p1PnwUoEk8VNRh8xM8&#10;O977EOmw8iUkvuZByWYnlUqG29db5ciR4aDs0jqh/xamDOkrer0oFgnZQMxPM6RlwEFWUld0lccV&#10;01kZ5fhgmnQOTKrxjEyUOekTJRnFCUM9pFYk8aJ2NTRPKJiDcW7xn+GhA/eLkh5ntqL+54E5QYn6&#10;ZFD06+l8Hoc8GfPFskDDXXrqSw8zHKEqGigZj9uQPkakbeAWm9PKJNsrkxNlnMWk5unfxGG/tFPU&#10;6+/ePAMAAP//AwBQSwMEFAAGAAgAAAAhAHjVbpndAAAACQEAAA8AAABkcnMvZG93bnJldi54bWxM&#10;j0FPg0AUhO8m/ofNM/Fi7CJYKMjSqInGa2t/wIN9BSL7lrDbQv+968keJzOZ+abcLmYQZ5pcb1nB&#10;0yoCQdxY3XOr4PD98bgB4TyyxsEyKbiQg211e1Nioe3MOzrvfStCCbsCFXTej4WUrunIoFvZkTh4&#10;RzsZ9EFOrdQTzqHcDDKOolQa7DksdDjSe0fNz/5kFBy/5od1Ptef/pDtntM37LPaXpS6v1teX0B4&#10;Wvx/GP7wAzpUgam2J9ZODAqSPA9fvIJNBiL4eZoEXStYx0kMsirl9YPqFwAA//8DAFBLAQItABQA&#10;BgAIAAAAIQC2gziS/gAAAOEBAAATAAAAAAAAAAAAAAAAAAAAAABbQ29udGVudF9UeXBlc10ueG1s&#10;UEsBAi0AFAAGAAgAAAAhADj9If/WAAAAlAEAAAsAAAAAAAAAAAAAAAAALwEAAF9yZWxzLy5yZWxz&#10;UEsBAi0AFAAGAAgAAAAhAOj1SQslAgAAJQQAAA4AAAAAAAAAAAAAAAAALgIAAGRycy9lMm9Eb2Mu&#10;eG1sUEsBAi0AFAAGAAgAAAAhAHjVbpndAAAACQEAAA8AAAAAAAAAAAAAAAAAfwQAAGRycy9kb3du&#10;cmV2LnhtbFBLBQYAAAAABAAEAPMAAACJBQAAAAA=&#10;" stroked="f">
            <v:textbox>
              <w:txbxContent>
                <w:p w:rsidR="00E61DF0" w:rsidRPr="003A01A0" w:rsidRDefault="00E61DF0" w:rsidP="003A01A0">
                  <w:pPr>
                    <w:spacing w:after="0"/>
                    <w:rPr>
                      <w:rFonts w:ascii="Arial" w:hAnsi="Arial" w:cs="Arial"/>
                      <w:b/>
                      <w:color w:val="002060"/>
                    </w:rPr>
                  </w:pPr>
                  <w:r w:rsidRPr="003A01A0">
                    <w:rPr>
                      <w:rFonts w:ascii="Arial" w:hAnsi="Arial" w:cs="Arial"/>
                      <w:b/>
                      <w:color w:val="002060"/>
                    </w:rPr>
                    <w:t xml:space="preserve">What we trying to accomplish? </w:t>
                  </w:r>
                </w:p>
                <w:p w:rsidR="00E61DF0" w:rsidRPr="003A01A0" w:rsidRDefault="00E61DF0" w:rsidP="003A01A0">
                  <w:pPr>
                    <w:spacing w:after="0"/>
                    <w:rPr>
                      <w:rFonts w:ascii="Arial" w:hAnsi="Arial" w:cs="Arial"/>
                      <w:color w:val="002060"/>
                    </w:rPr>
                  </w:pPr>
                  <w:r w:rsidRPr="003A01A0">
                    <w:rPr>
                      <w:rFonts w:ascii="Arial" w:hAnsi="Arial" w:cs="Arial"/>
                      <w:color w:val="002060"/>
                    </w:rPr>
                    <w:t xml:space="preserve">Teams need to set clear and focused goals. These goals require </w:t>
                  </w:r>
                  <w:r>
                    <w:rPr>
                      <w:rFonts w:ascii="Arial" w:hAnsi="Arial" w:cs="Arial"/>
                      <w:color w:val="002060"/>
                    </w:rPr>
                    <w:t xml:space="preserve">leadership and </w:t>
                  </w:r>
                  <w:r w:rsidRPr="003A01A0">
                    <w:rPr>
                      <w:rFonts w:ascii="Arial" w:hAnsi="Arial" w:cs="Arial"/>
                      <w:color w:val="002060"/>
                    </w:rPr>
                    <w:t>should focus on problems that cause concern</w:t>
                  </w:r>
                  <w:r>
                    <w:rPr>
                      <w:rFonts w:ascii="Arial" w:hAnsi="Arial" w:cs="Arial"/>
                      <w:color w:val="002060"/>
                    </w:rPr>
                    <w:t>.</w:t>
                  </w:r>
                </w:p>
                <w:p w:rsidR="00E61DF0" w:rsidRPr="003A01A0" w:rsidRDefault="00E61DF0" w:rsidP="003A01A0">
                  <w:pPr>
                    <w:spacing w:after="0"/>
                    <w:rPr>
                      <w:rFonts w:ascii="Arial" w:hAnsi="Arial" w:cs="Arial"/>
                      <w:color w:val="002060"/>
                    </w:rPr>
                  </w:pPr>
                  <w:r w:rsidRPr="003A01A0">
                    <w:rPr>
                      <w:rFonts w:ascii="Arial" w:hAnsi="Arial" w:cs="Arial"/>
                      <w:color w:val="002060"/>
                    </w:rPr>
                    <w:t xml:space="preserve">The aims statement should: </w:t>
                  </w:r>
                </w:p>
                <w:p w:rsidR="00E61DF0" w:rsidRPr="003A01A0" w:rsidRDefault="00E61DF0" w:rsidP="003A01A0">
                  <w:pPr>
                    <w:spacing w:after="0"/>
                    <w:rPr>
                      <w:rFonts w:ascii="Arial" w:hAnsi="Arial" w:cs="Arial"/>
                      <w:color w:val="002060"/>
                    </w:rPr>
                  </w:pPr>
                  <w:r>
                    <w:rPr>
                      <w:rFonts w:ascii="Arial" w:hAnsi="Arial" w:cs="Arial"/>
                      <w:color w:val="002060"/>
                    </w:rPr>
                    <w:t xml:space="preserve">•  </w:t>
                  </w:r>
                  <w:r w:rsidRPr="003A01A0">
                    <w:rPr>
                      <w:rFonts w:ascii="Arial" w:hAnsi="Arial" w:cs="Arial"/>
                      <w:color w:val="002060"/>
                    </w:rPr>
                    <w:t xml:space="preserve">Be relevant to the length of the project </w:t>
                  </w:r>
                </w:p>
                <w:p w:rsidR="00E61DF0" w:rsidRPr="003A01A0" w:rsidRDefault="00E61DF0" w:rsidP="003A01A0">
                  <w:pPr>
                    <w:spacing w:after="0"/>
                    <w:rPr>
                      <w:rFonts w:ascii="Arial" w:hAnsi="Arial" w:cs="Arial"/>
                      <w:color w:val="002060"/>
                    </w:rPr>
                  </w:pPr>
                  <w:r>
                    <w:rPr>
                      <w:rFonts w:ascii="Arial" w:hAnsi="Arial" w:cs="Arial"/>
                      <w:color w:val="002060"/>
                    </w:rPr>
                    <w:t xml:space="preserve">•  </w:t>
                  </w:r>
                  <w:r w:rsidRPr="003A01A0">
                    <w:rPr>
                      <w:rFonts w:ascii="Arial" w:hAnsi="Arial" w:cs="Arial"/>
                      <w:color w:val="002060"/>
                    </w:rPr>
                    <w:t xml:space="preserve">Be bold in its aspirations </w:t>
                  </w:r>
                </w:p>
                <w:p w:rsidR="00E61DF0" w:rsidRDefault="00E61DF0" w:rsidP="003A01A0">
                  <w:pPr>
                    <w:spacing w:after="0"/>
                    <w:rPr>
                      <w:rFonts w:ascii="Arial" w:hAnsi="Arial" w:cs="Arial"/>
                      <w:color w:val="002060"/>
                    </w:rPr>
                  </w:pPr>
                  <w:r>
                    <w:rPr>
                      <w:rFonts w:ascii="Arial" w:hAnsi="Arial" w:cs="Arial"/>
                      <w:color w:val="002060"/>
                    </w:rPr>
                    <w:t xml:space="preserve">•  </w:t>
                  </w:r>
                  <w:r w:rsidRPr="003A01A0">
                    <w:rPr>
                      <w:rFonts w:ascii="Arial" w:hAnsi="Arial" w:cs="Arial"/>
                      <w:color w:val="002060"/>
                    </w:rPr>
                    <w:t xml:space="preserve">Have clear, measurable targets  </w:t>
                  </w:r>
                </w:p>
                <w:p w:rsidR="00E61DF0" w:rsidRPr="00471BAC" w:rsidRDefault="00E61DF0" w:rsidP="00471BAC">
                  <w:pPr>
                    <w:spacing w:after="0"/>
                    <w:rPr>
                      <w:rFonts w:ascii="Arial" w:hAnsi="Arial" w:cs="Arial"/>
                      <w:b/>
                      <w:color w:val="002060"/>
                    </w:rPr>
                  </w:pPr>
                </w:p>
                <w:p w:rsidR="00E61DF0" w:rsidRPr="00471BAC" w:rsidRDefault="00E61DF0" w:rsidP="00471BAC">
                  <w:pPr>
                    <w:spacing w:after="0"/>
                    <w:rPr>
                      <w:rFonts w:ascii="Arial" w:hAnsi="Arial" w:cs="Arial"/>
                      <w:b/>
                      <w:color w:val="002060"/>
                    </w:rPr>
                  </w:pPr>
                  <w:r w:rsidRPr="00471BAC">
                    <w:rPr>
                      <w:rFonts w:ascii="Arial" w:hAnsi="Arial" w:cs="Arial"/>
                      <w:b/>
                      <w:color w:val="002060"/>
                    </w:rPr>
                    <w:t xml:space="preserve">How do we know if the change is an improvement? </w:t>
                  </w:r>
                </w:p>
                <w:p w:rsidR="00E61DF0" w:rsidRPr="00471BAC" w:rsidRDefault="00E61DF0" w:rsidP="00471BAC">
                  <w:pPr>
                    <w:spacing w:after="0"/>
                    <w:rPr>
                      <w:rFonts w:ascii="Arial" w:hAnsi="Arial" w:cs="Arial"/>
                      <w:color w:val="002060"/>
                    </w:rPr>
                  </w:pPr>
                  <w:r w:rsidRPr="00471BAC">
                    <w:rPr>
                      <w:rFonts w:ascii="Arial" w:hAnsi="Arial" w:cs="Arial"/>
                      <w:color w:val="002060"/>
                    </w:rPr>
                    <w:t xml:space="preserve">You will need to measure outcomes, such as reduction in the time a </w:t>
                  </w:r>
                  <w:r>
                    <w:rPr>
                      <w:rFonts w:ascii="Arial" w:hAnsi="Arial" w:cs="Arial"/>
                      <w:color w:val="002060"/>
                    </w:rPr>
                    <w:t xml:space="preserve">process takes.  </w:t>
                  </w:r>
                  <w:r w:rsidRPr="00471BAC">
                    <w:rPr>
                      <w:rFonts w:ascii="Arial" w:hAnsi="Arial" w:cs="Arial"/>
                      <w:color w:val="002060"/>
                    </w:rPr>
                    <w:t xml:space="preserve"> If we make a change, this should affect the measures and demonstrate over time whether the change has led to sustainable improvement. The measures in this model are tools for learning and demonstrating improvement, not for judgment. </w:t>
                  </w:r>
                </w:p>
                <w:p w:rsidR="00E61DF0" w:rsidRPr="00471BAC" w:rsidRDefault="00E61DF0" w:rsidP="00471BAC">
                  <w:pPr>
                    <w:spacing w:after="0"/>
                    <w:rPr>
                      <w:rFonts w:ascii="Arial" w:hAnsi="Arial" w:cs="Arial"/>
                      <w:color w:val="002060"/>
                    </w:rPr>
                  </w:pPr>
                  <w:r w:rsidRPr="00471BAC">
                    <w:rPr>
                      <w:rFonts w:ascii="Arial" w:hAnsi="Arial" w:cs="Arial"/>
                      <w:color w:val="002060"/>
                    </w:rPr>
                    <w:t xml:space="preserve">Each project team should collect data to demonstrate whether changes result in improvement. </w:t>
                  </w:r>
                </w:p>
                <w:p w:rsidR="00E61DF0" w:rsidRDefault="00E61DF0" w:rsidP="00471BAC">
                  <w:pPr>
                    <w:spacing w:after="0"/>
                    <w:rPr>
                      <w:rFonts w:ascii="Arial" w:hAnsi="Arial" w:cs="Arial"/>
                      <w:color w:val="002060"/>
                    </w:rPr>
                  </w:pPr>
                  <w:r w:rsidRPr="00471BAC">
                    <w:rPr>
                      <w:rFonts w:ascii="Arial" w:hAnsi="Arial" w:cs="Arial"/>
                      <w:color w:val="002060"/>
                    </w:rPr>
                    <w:t>You should report improvement progress monthly on time series graphs known as ‘run charts' or statistical process control charts (SPC). See the PJA.</w:t>
                  </w:r>
                </w:p>
                <w:p w:rsidR="00E61DF0" w:rsidRPr="003A01A0" w:rsidRDefault="00E61DF0" w:rsidP="003A01A0">
                  <w:pPr>
                    <w:spacing w:after="0"/>
                    <w:rPr>
                      <w:rFonts w:ascii="Arial" w:hAnsi="Arial" w:cs="Arial"/>
                      <w:color w:val="002060"/>
                    </w:rPr>
                  </w:pPr>
                </w:p>
              </w:txbxContent>
            </v:textbox>
          </v:shape>
        </w:pict>
      </w:r>
      <w:r w:rsidR="00B80624">
        <w:rPr>
          <w:noProof/>
          <w:color w:val="002060"/>
          <w:lang w:eastAsia="en-GB"/>
        </w:rPr>
        <w:drawing>
          <wp:inline distT="0" distB="0" distL="0" distR="0">
            <wp:extent cx="3651250" cy="3314700"/>
            <wp:effectExtent l="19050" t="0" r="6350" b="0"/>
            <wp:docPr id="1" name="Picture 5" descr="Plan Do Study Ac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 Do Study Act 2.jpg"/>
                    <pic:cNvPicPr>
                      <a:picLocks noChangeAspect="1" noChangeArrowheads="1"/>
                    </pic:cNvPicPr>
                  </pic:nvPicPr>
                  <pic:blipFill>
                    <a:blip r:embed="rId7"/>
                    <a:srcRect/>
                    <a:stretch>
                      <a:fillRect/>
                    </a:stretch>
                  </pic:blipFill>
                  <pic:spPr bwMode="auto">
                    <a:xfrm>
                      <a:off x="0" y="0"/>
                      <a:ext cx="3651250" cy="3314700"/>
                    </a:xfrm>
                    <a:prstGeom prst="rect">
                      <a:avLst/>
                    </a:prstGeom>
                    <a:noFill/>
                    <a:ln w="9525">
                      <a:noFill/>
                      <a:miter lim="800000"/>
                      <a:headEnd/>
                      <a:tailEnd/>
                    </a:ln>
                  </pic:spPr>
                </pic:pic>
              </a:graphicData>
            </a:graphic>
          </wp:inline>
        </w:drawing>
      </w:r>
    </w:p>
    <w:p w:rsidR="00E61DF0" w:rsidRDefault="00E61DF0" w:rsidP="00353876">
      <w:pPr>
        <w:spacing w:before="100" w:beforeAutospacing="1" w:after="100" w:afterAutospacing="1" w:line="240" w:lineRule="auto"/>
        <w:rPr>
          <w:rFonts w:ascii="Arial" w:hAnsi="Arial" w:cs="Arial"/>
          <w:b/>
          <w:bCs/>
          <w:color w:val="002060"/>
          <w:lang w:eastAsia="en-GB"/>
        </w:rPr>
      </w:pPr>
    </w:p>
    <w:p w:rsidR="00E61DF0" w:rsidRPr="00353876" w:rsidRDefault="00E61DF0" w:rsidP="00353876">
      <w:pPr>
        <w:spacing w:before="100" w:beforeAutospacing="1" w:after="100" w:afterAutospacing="1" w:line="240" w:lineRule="auto"/>
        <w:rPr>
          <w:rFonts w:ascii="Times New Roman" w:hAnsi="Times New Roman"/>
          <w:color w:val="002060"/>
          <w:lang w:eastAsia="en-GB"/>
        </w:rPr>
      </w:pPr>
      <w:r w:rsidRPr="00353876">
        <w:rPr>
          <w:rFonts w:ascii="Arial" w:hAnsi="Arial" w:cs="Arial"/>
          <w:b/>
          <w:bCs/>
          <w:color w:val="002060"/>
          <w:lang w:eastAsia="en-GB"/>
        </w:rPr>
        <w:t>What changes can we make that will result in improvement?</w:t>
      </w:r>
      <w:r w:rsidRPr="00353876">
        <w:rPr>
          <w:rFonts w:ascii="Arial" w:hAnsi="Arial" w:cs="Arial"/>
          <w:color w:val="002060"/>
          <w:lang w:eastAsia="en-GB"/>
        </w:rPr>
        <w:br/>
      </w:r>
      <w:r w:rsidRPr="00B12F83">
        <w:rPr>
          <w:rFonts w:ascii="Arial" w:hAnsi="Arial" w:cs="Arial"/>
          <w:color w:val="002060"/>
          <w:lang w:eastAsia="en-GB"/>
        </w:rPr>
        <w:br/>
      </w:r>
      <w:r w:rsidRPr="00353876">
        <w:rPr>
          <w:rFonts w:ascii="Arial" w:hAnsi="Arial" w:cs="Arial"/>
          <w:color w:val="002060"/>
          <w:lang w:eastAsia="en-GB"/>
        </w:rPr>
        <w:t>There</w:t>
      </w:r>
      <w:r w:rsidRPr="00B12F83">
        <w:rPr>
          <w:rFonts w:ascii="Arial" w:hAnsi="Arial" w:cs="Arial"/>
          <w:color w:val="002060"/>
          <w:lang w:eastAsia="en-GB"/>
        </w:rPr>
        <w:t xml:space="preserve"> are many potential changes a</w:t>
      </w:r>
      <w:r w:rsidRPr="00353876">
        <w:rPr>
          <w:rFonts w:ascii="Arial" w:hAnsi="Arial" w:cs="Arial"/>
          <w:color w:val="002060"/>
          <w:lang w:eastAsia="en-GB"/>
        </w:rPr>
        <w:t xml:space="preserve"> team could make. However, evidence from scientific literature and previous improvement programmes suggests that there are a small number of changes that are most likely to result in improvement.</w:t>
      </w:r>
    </w:p>
    <w:p w:rsidR="00E61DF0" w:rsidRPr="00B12F83" w:rsidRDefault="00E61DF0" w:rsidP="00353876">
      <w:pPr>
        <w:spacing w:before="100" w:beforeAutospacing="1" w:after="100" w:afterAutospacing="1" w:line="240" w:lineRule="auto"/>
        <w:rPr>
          <w:rFonts w:ascii="Arial" w:hAnsi="Arial" w:cs="Arial"/>
          <w:color w:val="002060"/>
          <w:lang w:eastAsia="en-GB"/>
        </w:rPr>
      </w:pPr>
      <w:r w:rsidRPr="00353876">
        <w:rPr>
          <w:rFonts w:ascii="Arial" w:hAnsi="Arial" w:cs="Arial"/>
          <w:color w:val="002060"/>
          <w:lang w:eastAsia="en-GB"/>
        </w:rPr>
        <w:t xml:space="preserve">It is possible that there may be several PDSA cycles running sequentially (figure </w:t>
      </w:r>
      <w:r>
        <w:rPr>
          <w:rFonts w:ascii="Arial" w:hAnsi="Arial" w:cs="Arial"/>
          <w:color w:val="002060"/>
          <w:lang w:eastAsia="en-GB"/>
        </w:rPr>
        <w:t>2</w:t>
      </w:r>
      <w:r w:rsidRPr="00353876">
        <w:rPr>
          <w:rFonts w:ascii="Arial" w:hAnsi="Arial" w:cs="Arial"/>
          <w:color w:val="002060"/>
          <w:lang w:eastAsia="en-GB"/>
        </w:rPr>
        <w:t xml:space="preserve">), or even simultaneously (figure </w:t>
      </w:r>
      <w:r>
        <w:rPr>
          <w:rFonts w:ascii="Arial" w:hAnsi="Arial" w:cs="Arial"/>
          <w:color w:val="002060"/>
          <w:lang w:eastAsia="en-GB"/>
        </w:rPr>
        <w:t>3</w:t>
      </w:r>
      <w:bookmarkStart w:id="1" w:name="_GoBack"/>
      <w:bookmarkEnd w:id="1"/>
      <w:r w:rsidRPr="00353876">
        <w:rPr>
          <w:rFonts w:ascii="Arial" w:hAnsi="Arial" w:cs="Arial"/>
          <w:color w:val="002060"/>
          <w:lang w:eastAsia="en-GB"/>
        </w:rPr>
        <w:t>). Sequential cycles ar</w:t>
      </w:r>
      <w:r w:rsidRPr="00B12F83">
        <w:rPr>
          <w:rFonts w:ascii="Arial" w:hAnsi="Arial" w:cs="Arial"/>
          <w:color w:val="002060"/>
          <w:lang w:eastAsia="en-GB"/>
        </w:rPr>
        <w:t>e common when the study reveals results w</w:t>
      </w:r>
      <w:r w:rsidRPr="00353876">
        <w:rPr>
          <w:rFonts w:ascii="Arial" w:hAnsi="Arial" w:cs="Arial"/>
          <w:color w:val="002060"/>
          <w:lang w:eastAsia="en-GB"/>
        </w:rPr>
        <w:t>hich suggest</w:t>
      </w:r>
      <w:r w:rsidRPr="00B12F83">
        <w:rPr>
          <w:rFonts w:ascii="Arial" w:hAnsi="Arial" w:cs="Arial"/>
          <w:color w:val="002060"/>
          <w:lang w:eastAsia="en-GB"/>
        </w:rPr>
        <w:t xml:space="preserve"> a different approach is needed </w:t>
      </w:r>
    </w:p>
    <w:p w:rsidR="00E61DF0" w:rsidRPr="00B12F83" w:rsidRDefault="001B2186" w:rsidP="00353876">
      <w:pPr>
        <w:spacing w:before="100" w:beforeAutospacing="1" w:after="100" w:afterAutospacing="1" w:line="240" w:lineRule="auto"/>
        <w:rPr>
          <w:noProof/>
          <w:color w:val="002060"/>
          <w:lang w:eastAsia="en-GB"/>
        </w:rPr>
      </w:pPr>
      <w:r w:rsidRPr="001B2186">
        <w:rPr>
          <w:noProof/>
          <w:lang w:eastAsia="en-GB"/>
        </w:rPr>
        <w:pict>
          <v:shape id="_x0000_s1028" type="#_x0000_t202" style="position:absolute;margin-left:397.1pt;margin-top:103.9pt;width:53.25pt;height:2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5+JQIAAEsEAAAOAAAAZHJzL2Uyb0RvYy54bWysVNtu2zAMfR+wfxD0vjjxcqsRp+jSZRjQ&#10;XYB2H8DIcixMEj1Jid19fSk5zYJuexnmB0EUqSPyHNKr695odpTOK7Qln4zGnEkrsFJ2X/JvD9s3&#10;S858AFuBRitL/ig9v16/frXq2kLm2KCupGMEYn3RtSVvQmiLLPOikQb8CFtpyVmjMxDIdPusctAR&#10;utFZPh7Psw5d1ToU0ns6vR2cfJ3w61qK8KWuvQxMl5xyC2l1ad3FNVuvoNg7aBslTmnAP2RhQFl6&#10;9Ax1CwHYwanfoIwSDj3WYSTQZFjXSshUA1UzGb+o5r6BVqZaiBzfnmny/w9WfD5+dUxVpF3OmQVD&#10;Gj3IPrB32LM80tO1vqCo+5biQk/HFJpK9e0diu+eWdw0YPfyxjnsGgkVpTeJN7OLqwOOjyC77hNW&#10;9AwcAiagvnYmckdsMEInmR7P0sRUBB3OF/N8MeNMkOvtZLlYJOkyKJ4vt86HDxINi5uSO1I+gcPx&#10;zoeYDBTPIfEtj1pVW6V1Mtx+t9GOHYG6ZJu+lP+LMG1ZV/KrWT4b6v8rxDh9f4IwKlC7a2VKvjwH&#10;QRFZe2+r1IwBlB72lLK2JxojcwOHod/1SbCzOjusHolXh0N30zTSpkH3k7OOOrvk/scBnORMf7Sk&#10;zdVkOo2jkIzpbJGT4S49u0sPWEFQJQ+cDdtNSOMTebN4QxrWKvEbxR4yOaVMHZtoP01XHIlLO0X9&#10;+gesnwAAAP//AwBQSwMEFAAGAAgAAAAhAGOHj1fgAAAACwEAAA8AAABkcnMvZG93bnJldi54bWxM&#10;j8tOwzAQRfdI/IM1SGwQtQmleRCnQkgguoOCYOvGbhJhj4PtpuHvGVawnJmjO+fW69lZNpkQB48S&#10;rhYCmMHW6wE7CW+vD5cFsJgUamU9GgnfJsK6OT2pVaX9EV/MtE0doxCMlZLQpzRWnMe2N07FhR8N&#10;0m3vg1OJxtBxHdSRwp3lmRAr7tSA9KFXo7nvTfu5PTgJxfJp+oib6+f3drW3ZbrIp8evIOX52Xx3&#10;CyyZOf3B8KtP6tCQ084fUEdmJeTlMiNUQiZy6kBEKUQObEebm0IAb2r+v0PzAwAA//8DAFBLAQIt&#10;ABQABgAIAAAAIQC2gziS/gAAAOEBAAATAAAAAAAAAAAAAAAAAAAAAABbQ29udGVudF9UeXBlc10u&#10;eG1sUEsBAi0AFAAGAAgAAAAhADj9If/WAAAAlAEAAAsAAAAAAAAAAAAAAAAALwEAAF9yZWxzLy5y&#10;ZWxzUEsBAi0AFAAGAAgAAAAhAFS7fn4lAgAASwQAAA4AAAAAAAAAAAAAAAAALgIAAGRycy9lMm9E&#10;b2MueG1sUEsBAi0AFAAGAAgAAAAhAGOHj1fgAAAACwEAAA8AAAAAAAAAAAAAAAAAfwQAAGRycy9k&#10;b3ducmV2LnhtbFBLBQYAAAAABAAEAPMAAACMBQAAAAA=&#10;">
            <v:textbox>
              <w:txbxContent>
                <w:p w:rsidR="00E61DF0" w:rsidRPr="0025280D" w:rsidRDefault="00E61DF0" w:rsidP="00BA5351">
                  <w:pPr>
                    <w:rPr>
                      <w:b/>
                    </w:rPr>
                  </w:pPr>
                  <w:r>
                    <w:rPr>
                      <w:b/>
                    </w:rPr>
                    <w:t>Figure 3</w:t>
                  </w:r>
                </w:p>
              </w:txbxContent>
            </v:textbox>
          </v:shape>
        </w:pict>
      </w:r>
      <w:r w:rsidRPr="001B2186">
        <w:rPr>
          <w:noProof/>
          <w:lang w:eastAsia="en-GB"/>
        </w:rPr>
        <w:pict>
          <v:shape id="_x0000_s1029" type="#_x0000_t202" style="position:absolute;margin-left:76.1pt;margin-top:43.15pt;width:53.25pt;height:25.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5pJQIAAEoEAAAOAAAAZHJzL2Uyb0RvYy54bWysVNtu2zAMfR+wfxD0vjhJc2mNOEWXLsOA&#10;7gK0+wBalmNhkuhJSuzu60fJSRZ028swPwiiSB2R55Be3fZGs4N0XqEt+GQ05kxagZWyu4J/fdq+&#10;uebMB7AVaLSy4M/S89v161errs3lFBvUlXSMQKzPu7bgTQhtnmVeNNKAH2ErLTlrdAYCmW6XVQ46&#10;Qjc6m47Hi6xDV7UOhfSeTu8HJ18n/LqWInyuay8D0wWn3EJaXVrLuGbrFeQ7B22jxDEN+IcsDChL&#10;j56h7iEA2zv1G5RRwqHHOowEmgzrWgmZaqBqJuMX1Tw20MpUC5Hj2zNN/v/Bik+HL46pquAklAVD&#10;Ej3JPrC32LNpZKdrfU5Bjy2FhZ6OSeVUqW8fUHzzzOKmAbuTd85h10ioKLtJvJldXB1wfAQpu49Y&#10;0TOwD5iA+tqZSB2RwQidVHo+KxNTEXS4WC6myzlnglxXk+vlMimXQX663Dof3ks0LG4K7kj4BA6H&#10;Bx9iMpCfQuJbHrWqtkrrZLhdudGOHYCaZJu+lP+LMG1ZV/Cb+XQ+1P9XiHH6/gRhVKBu18oQ3ecg&#10;yCNr72yVejGA0sOeUtb2SGNkbuAw9GWf9Lo6qVNi9Uy8Ohyam4aRNg26H5x11NgF99/34CRn+oMl&#10;bW4ms1mchGTM5sspGe7SU156wAqCKnjgbNhuQpqeyJvFO9KwVonfKPaQyTFlathE+3G44kRc2inq&#10;1y9g/RMAAP//AwBQSwMEFAAGAAgAAAAhAMszi7bfAAAACgEAAA8AAABkcnMvZG93bnJldi54bWxM&#10;j8tOwzAQRfdI/IM1SGxQ65CQNIQ4FUIC0R20CLZuPE0i/Ai2m4a/Z1jB8upenTlTr2ej2YQ+DM4K&#10;uF4mwNC2Tg22E/C2e1yUwEKUVkntLAr4xgDr5vyslpVyJ/uK0zZ2jCA2VFJAH+NYcR7aHo0MSzei&#10;pe7gvJGRou+48vJEcKN5miQFN3KwdKGXIz702H5uj0ZAefM8fYRN9vLeFgd9G69W09OXF+LyYr6/&#10;AxZxjn9j+NUndWjIae+OVgWmKedpSlOCFRkwGqR5uQK2pyYrcuBNzf+/0PwAAAD//wMAUEsBAi0A&#10;FAAGAAgAAAAhALaDOJL+AAAA4QEAABMAAAAAAAAAAAAAAAAAAAAAAFtDb250ZW50X1R5cGVzXS54&#10;bWxQSwECLQAUAAYACAAAACEAOP0h/9YAAACUAQAACwAAAAAAAAAAAAAAAAAvAQAAX3JlbHMvLnJl&#10;bHNQSwECLQAUAAYACAAAACEAZtpuaSUCAABKBAAADgAAAAAAAAAAAAAAAAAuAgAAZHJzL2Uyb0Rv&#10;Yy54bWxQSwECLQAUAAYACAAAACEAyzOLtt8AAAAKAQAADwAAAAAAAAAAAAAAAAB/BAAAZHJzL2Rv&#10;d25yZXYueG1sUEsFBgAAAAAEAAQA8wAAAIsFAAAAAA==&#10;">
            <v:textbox>
              <w:txbxContent>
                <w:p w:rsidR="00E61DF0" w:rsidRPr="0025280D" w:rsidRDefault="00E61DF0">
                  <w:pPr>
                    <w:rPr>
                      <w:b/>
                    </w:rPr>
                  </w:pPr>
                  <w:r>
                    <w:rPr>
                      <w:b/>
                    </w:rPr>
                    <w:t>Figure 2</w:t>
                  </w:r>
                </w:p>
              </w:txbxContent>
            </v:textbox>
          </v:shape>
        </w:pict>
      </w:r>
      <w:r w:rsidR="00E61DF0" w:rsidRPr="00353876">
        <w:rPr>
          <w:rFonts w:ascii="Times New Roman" w:hAnsi="Times New Roman"/>
          <w:color w:val="002060"/>
          <w:lang w:eastAsia="en-GB"/>
        </w:rPr>
        <w:t> </w:t>
      </w:r>
      <w:r w:rsidR="00B80624">
        <w:rPr>
          <w:rFonts w:ascii="Times New Roman" w:hAnsi="Times New Roman"/>
          <w:noProof/>
          <w:color w:val="002060"/>
          <w:lang w:eastAsia="en-GB"/>
        </w:rPr>
        <w:drawing>
          <wp:inline distT="0" distB="0" distL="0" distR="0">
            <wp:extent cx="2838450" cy="977900"/>
            <wp:effectExtent l="19050" t="0" r="0" b="0"/>
            <wp:docPr id="2" name="Picture 10" descr="Plan Do Study Ac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n Do Study Act 3.jpg"/>
                    <pic:cNvPicPr>
                      <a:picLocks noChangeAspect="1" noChangeArrowheads="1"/>
                    </pic:cNvPicPr>
                  </pic:nvPicPr>
                  <pic:blipFill>
                    <a:blip r:embed="rId8"/>
                    <a:srcRect t="28593" r="-5057" b="30521"/>
                    <a:stretch>
                      <a:fillRect/>
                    </a:stretch>
                  </pic:blipFill>
                  <pic:spPr bwMode="auto">
                    <a:xfrm>
                      <a:off x="0" y="0"/>
                      <a:ext cx="2838450" cy="977900"/>
                    </a:xfrm>
                    <a:prstGeom prst="rect">
                      <a:avLst/>
                    </a:prstGeom>
                    <a:noFill/>
                    <a:ln w="9525">
                      <a:noFill/>
                      <a:miter lim="800000"/>
                      <a:headEnd/>
                      <a:tailEnd/>
                    </a:ln>
                  </pic:spPr>
                </pic:pic>
              </a:graphicData>
            </a:graphic>
          </wp:inline>
        </w:drawing>
      </w:r>
      <w:r w:rsidR="00B80624">
        <w:rPr>
          <w:noProof/>
          <w:color w:val="002060"/>
          <w:lang w:eastAsia="en-GB"/>
        </w:rPr>
        <w:drawing>
          <wp:inline distT="0" distB="0" distL="0" distR="0">
            <wp:extent cx="2260600" cy="2006600"/>
            <wp:effectExtent l="19050" t="0" r="6350" b="0"/>
            <wp:docPr id="3" name="Picture 11" descr="Plan Do Study Ac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n Do Study Act 4.jpg"/>
                    <pic:cNvPicPr>
                      <a:picLocks noChangeAspect="1" noChangeArrowheads="1"/>
                    </pic:cNvPicPr>
                  </pic:nvPicPr>
                  <pic:blipFill>
                    <a:blip r:embed="rId9"/>
                    <a:srcRect l="7001" t="6224" r="6161" b="6419"/>
                    <a:stretch>
                      <a:fillRect/>
                    </a:stretch>
                  </pic:blipFill>
                  <pic:spPr bwMode="auto">
                    <a:xfrm>
                      <a:off x="0" y="0"/>
                      <a:ext cx="2260600" cy="2006600"/>
                    </a:xfrm>
                    <a:prstGeom prst="rect">
                      <a:avLst/>
                    </a:prstGeom>
                    <a:noFill/>
                    <a:ln w="9525">
                      <a:noFill/>
                      <a:miter lim="800000"/>
                      <a:headEnd/>
                      <a:tailEnd/>
                    </a:ln>
                  </pic:spPr>
                </pic:pic>
              </a:graphicData>
            </a:graphic>
          </wp:inline>
        </w:drawing>
      </w:r>
    </w:p>
    <w:p w:rsidR="00E61DF0" w:rsidRPr="00353876" w:rsidRDefault="00E61DF0" w:rsidP="00353876">
      <w:pPr>
        <w:spacing w:before="100" w:beforeAutospacing="1" w:after="100" w:afterAutospacing="1" w:line="240" w:lineRule="auto"/>
        <w:rPr>
          <w:rFonts w:ascii="Arial" w:hAnsi="Arial" w:cs="Arial"/>
          <w:color w:val="002060"/>
          <w:lang w:eastAsia="en-GB"/>
        </w:rPr>
      </w:pPr>
      <w:r w:rsidRPr="00353876">
        <w:rPr>
          <w:rFonts w:ascii="Arial" w:hAnsi="Arial" w:cs="Arial"/>
          <w:color w:val="002060"/>
          <w:lang w:eastAsia="en-GB"/>
        </w:rPr>
        <w:t>Simultaneous cycles may occur when the changes are more complex, possibly involving several departments. It is important that you identify any interactions between simultaneous cycles, as a change in method in one cycle may alter the impact of another somewhere else. For example, you are making changes to the way that secretaries process letters, so that they are printed and stuffed into envelopes in a central department. As another part of the project, a PDSA cycle looks at when doctors sign their correspondence and concludes that is should be done in the secretary's office.  Obvio</w:t>
      </w:r>
      <w:r w:rsidRPr="00B12F83">
        <w:rPr>
          <w:rFonts w:ascii="Arial" w:hAnsi="Arial" w:cs="Arial"/>
          <w:color w:val="002060"/>
          <w:lang w:eastAsia="en-GB"/>
        </w:rPr>
        <w:t>usly the two solutions conflict.</w:t>
      </w:r>
    </w:p>
    <w:sectPr w:rsidR="00E61DF0" w:rsidRPr="00353876" w:rsidSect="0025280D">
      <w:pgSz w:w="11906" w:h="16838"/>
      <w:pgMar w:top="1440" w:right="1440"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DDE"/>
    <w:multiLevelType w:val="multilevel"/>
    <w:tmpl w:val="1234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92347"/>
    <w:multiLevelType w:val="hybridMultilevel"/>
    <w:tmpl w:val="3D540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1A140A"/>
    <w:multiLevelType w:val="multilevel"/>
    <w:tmpl w:val="EBB62F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6C506CC"/>
    <w:multiLevelType w:val="multilevel"/>
    <w:tmpl w:val="EB7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A245D"/>
    <w:multiLevelType w:val="multilevel"/>
    <w:tmpl w:val="72E05E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2E64C37"/>
    <w:multiLevelType w:val="multilevel"/>
    <w:tmpl w:val="4824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01EC9"/>
    <w:multiLevelType w:val="multilevel"/>
    <w:tmpl w:val="697C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71C60"/>
    <w:multiLevelType w:val="multilevel"/>
    <w:tmpl w:val="73E8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characterSpacingControl w:val="doNotCompress"/>
  <w:compat/>
  <w:rsids>
    <w:rsidRoot w:val="00353876"/>
    <w:rsid w:val="001B2186"/>
    <w:rsid w:val="00245882"/>
    <w:rsid w:val="0025280D"/>
    <w:rsid w:val="00353876"/>
    <w:rsid w:val="003A01A0"/>
    <w:rsid w:val="00471BAC"/>
    <w:rsid w:val="00785E0D"/>
    <w:rsid w:val="008D7CE3"/>
    <w:rsid w:val="00964142"/>
    <w:rsid w:val="00A449AB"/>
    <w:rsid w:val="00A674C9"/>
    <w:rsid w:val="00B12F83"/>
    <w:rsid w:val="00B80624"/>
    <w:rsid w:val="00BA5351"/>
    <w:rsid w:val="00BD2334"/>
    <w:rsid w:val="00C2663C"/>
    <w:rsid w:val="00E61DF0"/>
    <w:rsid w:val="00FC21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3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3876"/>
    <w:rPr>
      <w:rFonts w:cs="Times New Roman"/>
      <w:color w:val="0000FF"/>
      <w:u w:val="single"/>
    </w:rPr>
  </w:style>
  <w:style w:type="character" w:styleId="FollowedHyperlink">
    <w:name w:val="FollowedHyperlink"/>
    <w:basedOn w:val="DefaultParagraphFont"/>
    <w:uiPriority w:val="99"/>
    <w:semiHidden/>
    <w:rsid w:val="00353876"/>
    <w:rPr>
      <w:rFonts w:cs="Times New Roman"/>
      <w:color w:val="800080"/>
      <w:u w:val="single"/>
    </w:rPr>
  </w:style>
  <w:style w:type="paragraph" w:styleId="BalloonText">
    <w:name w:val="Balloon Text"/>
    <w:basedOn w:val="Normal"/>
    <w:link w:val="BalloonTextChar"/>
    <w:uiPriority w:val="99"/>
    <w:semiHidden/>
    <w:rsid w:val="0035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715736">
      <w:marLeft w:val="0"/>
      <w:marRight w:val="0"/>
      <w:marTop w:val="0"/>
      <w:marBottom w:val="0"/>
      <w:divBdr>
        <w:top w:val="none" w:sz="0" w:space="0" w:color="auto"/>
        <w:left w:val="none" w:sz="0" w:space="0" w:color="auto"/>
        <w:bottom w:val="none" w:sz="0" w:space="0" w:color="auto"/>
        <w:right w:val="none" w:sz="0" w:space="0" w:color="auto"/>
      </w:divBdr>
      <w:divsChild>
        <w:div w:id="2050715733">
          <w:marLeft w:val="0"/>
          <w:marRight w:val="0"/>
          <w:marTop w:val="0"/>
          <w:marBottom w:val="0"/>
          <w:divBdr>
            <w:top w:val="none" w:sz="0" w:space="0" w:color="auto"/>
            <w:left w:val="none" w:sz="0" w:space="0" w:color="auto"/>
            <w:bottom w:val="none" w:sz="0" w:space="0" w:color="auto"/>
            <w:right w:val="none" w:sz="0" w:space="0" w:color="auto"/>
          </w:divBdr>
          <w:divsChild>
            <w:div w:id="2050715729">
              <w:marLeft w:val="0"/>
              <w:marRight w:val="0"/>
              <w:marTop w:val="0"/>
              <w:marBottom w:val="0"/>
              <w:divBdr>
                <w:top w:val="none" w:sz="0" w:space="0" w:color="auto"/>
                <w:left w:val="none" w:sz="0" w:space="0" w:color="auto"/>
                <w:bottom w:val="none" w:sz="0" w:space="0" w:color="auto"/>
                <w:right w:val="none" w:sz="0" w:space="0" w:color="auto"/>
              </w:divBdr>
            </w:div>
            <w:div w:id="2050715730">
              <w:marLeft w:val="0"/>
              <w:marRight w:val="0"/>
              <w:marTop w:val="0"/>
              <w:marBottom w:val="0"/>
              <w:divBdr>
                <w:top w:val="none" w:sz="0" w:space="0" w:color="auto"/>
                <w:left w:val="none" w:sz="0" w:space="0" w:color="auto"/>
                <w:bottom w:val="none" w:sz="0" w:space="0" w:color="auto"/>
                <w:right w:val="none" w:sz="0" w:space="0" w:color="auto"/>
              </w:divBdr>
            </w:div>
            <w:div w:id="2050715731">
              <w:marLeft w:val="0"/>
              <w:marRight w:val="0"/>
              <w:marTop w:val="0"/>
              <w:marBottom w:val="0"/>
              <w:divBdr>
                <w:top w:val="none" w:sz="0" w:space="0" w:color="auto"/>
                <w:left w:val="none" w:sz="0" w:space="0" w:color="auto"/>
                <w:bottom w:val="none" w:sz="0" w:space="0" w:color="auto"/>
                <w:right w:val="none" w:sz="0" w:space="0" w:color="auto"/>
              </w:divBdr>
            </w:div>
            <w:div w:id="2050715732">
              <w:marLeft w:val="0"/>
              <w:marRight w:val="0"/>
              <w:marTop w:val="0"/>
              <w:marBottom w:val="0"/>
              <w:divBdr>
                <w:top w:val="none" w:sz="0" w:space="0" w:color="auto"/>
                <w:left w:val="none" w:sz="0" w:space="0" w:color="auto"/>
                <w:bottom w:val="none" w:sz="0" w:space="0" w:color="auto"/>
                <w:right w:val="none" w:sz="0" w:space="0" w:color="auto"/>
              </w:divBdr>
            </w:div>
            <w:div w:id="2050715734">
              <w:marLeft w:val="0"/>
              <w:marRight w:val="0"/>
              <w:marTop w:val="0"/>
              <w:marBottom w:val="0"/>
              <w:divBdr>
                <w:top w:val="none" w:sz="0" w:space="0" w:color="auto"/>
                <w:left w:val="none" w:sz="0" w:space="0" w:color="auto"/>
                <w:bottom w:val="none" w:sz="0" w:space="0" w:color="auto"/>
                <w:right w:val="none" w:sz="0" w:space="0" w:color="auto"/>
              </w:divBdr>
            </w:div>
            <w:div w:id="2050715735">
              <w:marLeft w:val="0"/>
              <w:marRight w:val="0"/>
              <w:marTop w:val="0"/>
              <w:marBottom w:val="0"/>
              <w:divBdr>
                <w:top w:val="none" w:sz="0" w:space="0" w:color="auto"/>
                <w:left w:val="none" w:sz="0" w:space="0" w:color="auto"/>
                <w:bottom w:val="none" w:sz="0" w:space="0" w:color="auto"/>
                <w:right w:val="none" w:sz="0" w:space="0" w:color="auto"/>
              </w:divBdr>
            </w:div>
            <w:div w:id="20507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98AE55141402BB77E05F4F950274E" ma:contentTypeVersion="1" ma:contentTypeDescription="Create a new document." ma:contentTypeScope="" ma:versionID="91d3c939a122a1fbb17c1b95687b30d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6DEF0A-4F21-46C4-BE5D-9DDCB256770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8B2A38D-F652-4611-9059-61150B970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2863</Characters>
  <Application>Microsoft Office Word</Application>
  <DocSecurity>0</DocSecurity>
  <Lines>23</Lines>
  <Paragraphs>6</Paragraphs>
  <ScaleCrop>false</ScaleCrop>
  <Company>NHS Greater Glasgow &amp; Clyde</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PDSA</dc:title>
  <dc:creator>McQueen</dc:creator>
  <cp:lastModifiedBy>donneli862</cp:lastModifiedBy>
  <cp:revision>2</cp:revision>
  <dcterms:created xsi:type="dcterms:W3CDTF">2016-01-18T15:34:00Z</dcterms:created>
  <dcterms:modified xsi:type="dcterms:W3CDTF">2016-01-18T15:34:00Z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0x01010065D98AE55141402BB77E05F4F950274E</vt:lpwstr>
  </property>
</Properties>
</file>