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76BE5" w14:textId="77777777" w:rsidR="00BE05AB" w:rsidRPr="00A2591E" w:rsidRDefault="00EE44D7" w:rsidP="00A2591E">
      <w:pPr>
        <w:pStyle w:val="Heading1"/>
        <w:tabs>
          <w:tab w:val="left" w:pos="9089"/>
        </w:tabs>
        <w:spacing w:before="0" w:after="60" w:line="240" w:lineRule="auto"/>
        <w:rPr>
          <w:rFonts w:cs="Arial"/>
          <w:sz w:val="24"/>
          <w:szCs w:val="24"/>
        </w:rPr>
      </w:pPr>
      <w:bookmarkStart w:id="0" w:name="_GoBack"/>
      <w:bookmarkEnd w:id="0"/>
      <w:r w:rsidRPr="00A2591E">
        <w:rPr>
          <w:rFonts w:cs="Arial"/>
          <w:sz w:val="24"/>
          <w:szCs w:val="24"/>
        </w:rPr>
        <w:t>Media Release</w:t>
      </w:r>
      <w:r w:rsidR="00BE05AB" w:rsidRPr="00A2591E">
        <w:rPr>
          <w:rFonts w:cs="Arial"/>
          <w:sz w:val="24"/>
          <w:szCs w:val="24"/>
        </w:rPr>
        <w:t xml:space="preserve"> from NHS Education for Scotland</w:t>
      </w:r>
    </w:p>
    <w:p w14:paraId="7EB76BE6" w14:textId="77777777" w:rsidR="00CC2DD2" w:rsidRDefault="008730A8" w:rsidP="00A2591E">
      <w:pPr>
        <w:spacing w:after="60" w:line="240" w:lineRule="auto"/>
        <w:rPr>
          <w:rFonts w:cs="Arial"/>
          <w:szCs w:val="24"/>
        </w:rPr>
      </w:pPr>
      <w:r w:rsidRPr="00A2591E">
        <w:rPr>
          <w:rFonts w:cs="Arial"/>
          <w:szCs w:val="24"/>
        </w:rPr>
        <w:br/>
      </w:r>
    </w:p>
    <w:p w14:paraId="7EB76BE7" w14:textId="3D5F2790" w:rsidR="00BE05AB" w:rsidRPr="00A2591E" w:rsidRDefault="00EE44D7" w:rsidP="00A2591E">
      <w:pPr>
        <w:spacing w:after="60" w:line="240" w:lineRule="auto"/>
        <w:rPr>
          <w:rFonts w:cs="Arial"/>
          <w:szCs w:val="24"/>
        </w:rPr>
      </w:pPr>
      <w:r w:rsidRPr="00A2591E">
        <w:rPr>
          <w:rFonts w:cs="Arial"/>
          <w:szCs w:val="24"/>
        </w:rPr>
        <w:t xml:space="preserve">Date: </w:t>
      </w:r>
      <w:r w:rsidR="00B34EB0">
        <w:rPr>
          <w:rFonts w:cs="Arial"/>
          <w:szCs w:val="24"/>
        </w:rPr>
        <w:t>12</w:t>
      </w:r>
      <w:r w:rsidR="00A2591E" w:rsidRPr="00A2591E">
        <w:rPr>
          <w:rFonts w:cs="Arial"/>
          <w:szCs w:val="24"/>
        </w:rPr>
        <w:t xml:space="preserve"> </w:t>
      </w:r>
      <w:r w:rsidR="0043577C">
        <w:rPr>
          <w:rFonts w:cs="Arial"/>
          <w:szCs w:val="24"/>
        </w:rPr>
        <w:t>Ju</w:t>
      </w:r>
      <w:r w:rsidR="00164048">
        <w:rPr>
          <w:rFonts w:cs="Arial"/>
          <w:szCs w:val="24"/>
        </w:rPr>
        <w:t>ly</w:t>
      </w:r>
      <w:r w:rsidR="0043577C">
        <w:rPr>
          <w:rFonts w:cs="Arial"/>
          <w:szCs w:val="24"/>
        </w:rPr>
        <w:t xml:space="preserve"> </w:t>
      </w:r>
      <w:r w:rsidR="00A2591E" w:rsidRPr="00A2591E">
        <w:rPr>
          <w:rFonts w:cs="Arial"/>
          <w:szCs w:val="24"/>
        </w:rPr>
        <w:t>2018</w:t>
      </w:r>
    </w:p>
    <w:p w14:paraId="7EB76BE8" w14:textId="77777777" w:rsidR="007C6485" w:rsidRPr="00A2591E" w:rsidRDefault="007C6485" w:rsidP="00A2591E">
      <w:pPr>
        <w:spacing w:after="60" w:line="240" w:lineRule="auto"/>
        <w:rPr>
          <w:rFonts w:cs="Arial"/>
          <w:szCs w:val="24"/>
        </w:rPr>
      </w:pPr>
    </w:p>
    <w:p w14:paraId="7EB76BE9" w14:textId="65DEEB91" w:rsidR="0043577C" w:rsidRPr="00B34EB0" w:rsidRDefault="0043577C" w:rsidP="00A2591E">
      <w:pPr>
        <w:spacing w:after="60" w:line="240" w:lineRule="auto"/>
        <w:jc w:val="center"/>
        <w:rPr>
          <w:rFonts w:cs="Arial"/>
          <w:b/>
          <w:sz w:val="32"/>
          <w:szCs w:val="32"/>
        </w:rPr>
      </w:pPr>
      <w:r w:rsidRPr="00B34EB0">
        <w:rPr>
          <w:rFonts w:cs="Arial"/>
          <w:b/>
          <w:sz w:val="32"/>
          <w:szCs w:val="32"/>
        </w:rPr>
        <w:t xml:space="preserve">Improving </w:t>
      </w:r>
      <w:r w:rsidR="00B34EB0" w:rsidRPr="00B34EB0">
        <w:rPr>
          <w:rFonts w:cs="Arial"/>
          <w:b/>
          <w:sz w:val="32"/>
          <w:szCs w:val="32"/>
        </w:rPr>
        <w:t>junior doctors’</w:t>
      </w:r>
      <w:r w:rsidRPr="00B34EB0">
        <w:rPr>
          <w:rFonts w:cs="Arial"/>
          <w:b/>
          <w:sz w:val="32"/>
          <w:szCs w:val="32"/>
        </w:rPr>
        <w:t xml:space="preserve"> working lives</w:t>
      </w:r>
    </w:p>
    <w:p w14:paraId="7EB76BEA" w14:textId="77777777" w:rsidR="0043577C" w:rsidRPr="00B34EB0" w:rsidRDefault="0043577C" w:rsidP="00B34EB0">
      <w:pPr>
        <w:spacing w:after="60" w:line="240" w:lineRule="auto"/>
        <w:rPr>
          <w:rFonts w:cs="Arial"/>
          <w:szCs w:val="24"/>
        </w:rPr>
      </w:pPr>
    </w:p>
    <w:p w14:paraId="7EB76BEB" w14:textId="5D22CB99" w:rsidR="00443749" w:rsidRPr="00B34EB0" w:rsidRDefault="00443749" w:rsidP="00B34EB0">
      <w:pPr>
        <w:spacing w:after="60"/>
        <w:rPr>
          <w:rFonts w:cs="Arial"/>
          <w:szCs w:val="24"/>
        </w:rPr>
      </w:pPr>
      <w:r w:rsidRPr="00B34EB0">
        <w:rPr>
          <w:rFonts w:cs="Arial"/>
          <w:szCs w:val="24"/>
        </w:rPr>
        <w:t>Employment arrangements for Scotland’s junior doctors and dentists are to be simplified from August, reducing administrative burden</w:t>
      </w:r>
      <w:r w:rsidR="00383380">
        <w:rPr>
          <w:rFonts w:cs="Arial"/>
          <w:szCs w:val="24"/>
        </w:rPr>
        <w:t>s</w:t>
      </w:r>
      <w:r w:rsidRPr="00B34EB0">
        <w:rPr>
          <w:rFonts w:cs="Arial"/>
          <w:szCs w:val="24"/>
        </w:rPr>
        <w:t xml:space="preserve"> </w:t>
      </w:r>
      <w:r w:rsidR="00383380">
        <w:rPr>
          <w:rFonts w:cs="Arial"/>
          <w:szCs w:val="24"/>
        </w:rPr>
        <w:t>for</w:t>
      </w:r>
      <w:r w:rsidRPr="00B34EB0">
        <w:rPr>
          <w:rFonts w:cs="Arial"/>
          <w:szCs w:val="24"/>
        </w:rPr>
        <w:t xml:space="preserve"> them.  </w:t>
      </w:r>
    </w:p>
    <w:p w14:paraId="7EB76BEC" w14:textId="77777777" w:rsidR="00443749" w:rsidRPr="00B34EB0" w:rsidRDefault="00443749" w:rsidP="00B34EB0">
      <w:pPr>
        <w:spacing w:after="60"/>
        <w:rPr>
          <w:rFonts w:cs="Arial"/>
          <w:szCs w:val="24"/>
        </w:rPr>
      </w:pPr>
    </w:p>
    <w:p w14:paraId="7EB76BED" w14:textId="77777777" w:rsidR="00443749" w:rsidRPr="00B34EB0" w:rsidRDefault="00443749" w:rsidP="00B34EB0">
      <w:pPr>
        <w:spacing w:after="60"/>
        <w:rPr>
          <w:rFonts w:cs="Arial"/>
          <w:szCs w:val="24"/>
        </w:rPr>
      </w:pPr>
      <w:r w:rsidRPr="00B34EB0">
        <w:rPr>
          <w:rFonts w:cs="Arial"/>
          <w:szCs w:val="24"/>
        </w:rPr>
        <w:t>Junior doctors and dentists move around some of Scotland’s 22 health boards as part of their training. However, to date each time they move they have to change employer. This is time-consuming, and can cause problems for things like mortgages, tax codes, and access to employee service based schemes.</w:t>
      </w:r>
    </w:p>
    <w:p w14:paraId="7EB76BEE" w14:textId="77777777" w:rsidR="00443749" w:rsidRPr="00B34EB0" w:rsidRDefault="00443749" w:rsidP="00B34EB0">
      <w:pPr>
        <w:spacing w:after="60"/>
        <w:rPr>
          <w:rFonts w:cs="Arial"/>
          <w:szCs w:val="24"/>
        </w:rPr>
      </w:pPr>
    </w:p>
    <w:p w14:paraId="7EB76BEF" w14:textId="77777777" w:rsidR="00443749" w:rsidRPr="00B34EB0" w:rsidRDefault="00443749" w:rsidP="00B34EB0">
      <w:pPr>
        <w:spacing w:after="60"/>
        <w:rPr>
          <w:rFonts w:cs="Arial"/>
          <w:szCs w:val="24"/>
        </w:rPr>
      </w:pPr>
      <w:r w:rsidRPr="00B34EB0">
        <w:rPr>
          <w:rFonts w:cs="Arial"/>
          <w:szCs w:val="24"/>
        </w:rPr>
        <w:t>Under the new arrangements, trainees will carry on working where they are, but for administrative purposes, the 22 Health Board employers are being reduced to four, with trainees benefitting from having one employer for the duration of their training programme. This will apply initially to Junior Doctors, but will later include Dentists in Training.</w:t>
      </w:r>
    </w:p>
    <w:p w14:paraId="7EB76BF0" w14:textId="77777777" w:rsidR="00443749" w:rsidRPr="00B34EB0" w:rsidRDefault="00443749" w:rsidP="00B34EB0">
      <w:pPr>
        <w:spacing w:after="60"/>
        <w:rPr>
          <w:rFonts w:cs="Arial"/>
          <w:szCs w:val="24"/>
        </w:rPr>
      </w:pPr>
    </w:p>
    <w:p w14:paraId="7EB76BF1" w14:textId="1E17ADA4" w:rsidR="00443749" w:rsidRPr="00B34EB0" w:rsidRDefault="00443749" w:rsidP="00B34EB0">
      <w:pPr>
        <w:spacing w:after="60"/>
        <w:rPr>
          <w:rFonts w:cs="Arial"/>
          <w:szCs w:val="24"/>
        </w:rPr>
      </w:pPr>
      <w:r w:rsidRPr="00B34EB0">
        <w:rPr>
          <w:rFonts w:cs="Arial"/>
          <w:szCs w:val="24"/>
        </w:rPr>
        <w:t>In addition to this, a minimum rest period of 46 hours off for all Junior Doctors following a run of night shift working has been agreed, and will be implemented by August 2019.  This complements the actions already undertaken including reducing the maximum number of working days to seven and abolishi</w:t>
      </w:r>
      <w:r w:rsidR="00383380">
        <w:rPr>
          <w:rFonts w:cs="Arial"/>
          <w:szCs w:val="24"/>
        </w:rPr>
        <w:t>ng Junior Doctors working seven-</w:t>
      </w:r>
      <w:r w:rsidRPr="00B34EB0">
        <w:rPr>
          <w:rFonts w:cs="Arial"/>
          <w:szCs w:val="24"/>
        </w:rPr>
        <w:t xml:space="preserve">night shifts in a row.  </w:t>
      </w:r>
    </w:p>
    <w:p w14:paraId="7EB76BF2" w14:textId="77777777" w:rsidR="00443749" w:rsidRPr="00B34EB0" w:rsidRDefault="00443749" w:rsidP="00B34EB0">
      <w:pPr>
        <w:spacing w:after="60"/>
        <w:rPr>
          <w:rFonts w:cs="Arial"/>
          <w:szCs w:val="24"/>
        </w:rPr>
      </w:pPr>
    </w:p>
    <w:p w14:paraId="7EB76BF3" w14:textId="77777777" w:rsidR="00443749" w:rsidRPr="00B34EB0" w:rsidRDefault="00443749" w:rsidP="00B34EB0">
      <w:pPr>
        <w:spacing w:after="60"/>
        <w:rPr>
          <w:rFonts w:cs="Arial"/>
          <w:szCs w:val="24"/>
        </w:rPr>
      </w:pPr>
      <w:r w:rsidRPr="00B34EB0">
        <w:rPr>
          <w:rFonts w:cs="Arial"/>
          <w:szCs w:val="24"/>
        </w:rPr>
        <w:t xml:space="preserve">Health Secretary Jeane Freeman said: </w:t>
      </w:r>
    </w:p>
    <w:p w14:paraId="7EB76BF4" w14:textId="77777777" w:rsidR="00443749" w:rsidRPr="00B34EB0" w:rsidRDefault="00443749" w:rsidP="00B34EB0">
      <w:pPr>
        <w:spacing w:after="60"/>
        <w:rPr>
          <w:rFonts w:cs="Arial"/>
          <w:szCs w:val="24"/>
        </w:rPr>
      </w:pPr>
      <w:r w:rsidRPr="00B34EB0">
        <w:rPr>
          <w:rFonts w:cs="Arial"/>
          <w:szCs w:val="24"/>
        </w:rPr>
        <w:t>“We want our NHS to be the best place for Junior Doctors to work and train, and these improvements to employment and working patterns show that we continue to lead the way.  This change means Junior Doctors will be able to focus on their training and work on safe, sustainable rotas that allow them to be fit for work and well rested.”</w:t>
      </w:r>
    </w:p>
    <w:p w14:paraId="7EB76BF5" w14:textId="77777777" w:rsidR="0043577C" w:rsidRPr="00B34EB0" w:rsidRDefault="0043577C" w:rsidP="00B34EB0">
      <w:pPr>
        <w:spacing w:after="60" w:line="240" w:lineRule="auto"/>
        <w:rPr>
          <w:rFonts w:cs="Arial"/>
          <w:szCs w:val="24"/>
        </w:rPr>
      </w:pPr>
    </w:p>
    <w:p w14:paraId="7EB76BF7" w14:textId="1BB0D171" w:rsidR="0036112D" w:rsidRPr="00B34EB0" w:rsidRDefault="0036112D" w:rsidP="00B34EB0">
      <w:pPr>
        <w:spacing w:after="60" w:line="240" w:lineRule="auto"/>
        <w:rPr>
          <w:rFonts w:cs="Arial"/>
          <w:szCs w:val="24"/>
        </w:rPr>
      </w:pPr>
      <w:r w:rsidRPr="00B34EB0">
        <w:rPr>
          <w:rFonts w:cs="Arial"/>
          <w:szCs w:val="24"/>
        </w:rPr>
        <w:lastRenderedPageBreak/>
        <w:t>NHS Education for Scotland Medical Director Professor Stewart Irvine said:</w:t>
      </w:r>
    </w:p>
    <w:p w14:paraId="695F9D29" w14:textId="77777777" w:rsidR="00B34EB0" w:rsidRPr="00B34EB0" w:rsidRDefault="00B34EB0" w:rsidP="00B34EB0">
      <w:pPr>
        <w:spacing w:after="60" w:line="240" w:lineRule="auto"/>
        <w:rPr>
          <w:rFonts w:cs="Arial"/>
          <w:szCs w:val="24"/>
        </w:rPr>
      </w:pPr>
    </w:p>
    <w:p w14:paraId="7EB76BF8" w14:textId="77777777" w:rsidR="004315FA" w:rsidRPr="00B34EB0" w:rsidRDefault="00485148" w:rsidP="00B34EB0">
      <w:pPr>
        <w:spacing w:after="60" w:line="240" w:lineRule="auto"/>
        <w:rPr>
          <w:rFonts w:cs="Arial"/>
          <w:szCs w:val="24"/>
        </w:rPr>
      </w:pPr>
      <w:r w:rsidRPr="00B34EB0">
        <w:rPr>
          <w:rFonts w:cs="Arial"/>
          <w:szCs w:val="24"/>
        </w:rPr>
        <w:t xml:space="preserve">“The recent GMC review was very positive around both medical education and the </w:t>
      </w:r>
      <w:r w:rsidR="00A272C4" w:rsidRPr="00B34EB0">
        <w:rPr>
          <w:rFonts w:cs="Arial"/>
          <w:szCs w:val="24"/>
        </w:rPr>
        <w:t xml:space="preserve">wider </w:t>
      </w:r>
      <w:r w:rsidRPr="00B34EB0">
        <w:rPr>
          <w:rFonts w:cs="Arial"/>
          <w:szCs w:val="24"/>
        </w:rPr>
        <w:t xml:space="preserve">support we provide in Scotland. </w:t>
      </w:r>
      <w:r w:rsidR="004315FA" w:rsidRPr="00B34EB0">
        <w:rPr>
          <w:rFonts w:cs="Arial"/>
          <w:szCs w:val="24"/>
        </w:rPr>
        <w:t xml:space="preserve">We </w:t>
      </w:r>
      <w:r w:rsidRPr="00B34EB0">
        <w:rPr>
          <w:rFonts w:cs="Arial"/>
          <w:szCs w:val="24"/>
        </w:rPr>
        <w:t xml:space="preserve">are committed </w:t>
      </w:r>
      <w:r w:rsidR="004315FA" w:rsidRPr="00B34EB0">
        <w:rPr>
          <w:rFonts w:cs="Arial"/>
          <w:szCs w:val="24"/>
        </w:rPr>
        <w:t xml:space="preserve">to working with partners to </w:t>
      </w:r>
      <w:r w:rsidRPr="00B34EB0">
        <w:rPr>
          <w:rFonts w:cs="Arial"/>
          <w:szCs w:val="24"/>
        </w:rPr>
        <w:t>improve the working lives of juni</w:t>
      </w:r>
      <w:r w:rsidR="004315FA" w:rsidRPr="00B34EB0">
        <w:rPr>
          <w:rFonts w:cs="Arial"/>
          <w:szCs w:val="24"/>
        </w:rPr>
        <w:t xml:space="preserve">or doctors whilst making sure that we carry out the necessary checks required to reassure the public. </w:t>
      </w:r>
      <w:r w:rsidRPr="00B34EB0">
        <w:rPr>
          <w:rFonts w:cs="Arial"/>
          <w:szCs w:val="24"/>
        </w:rPr>
        <w:t>These new employment arrangements are a very significant step forward - making Scotland an even more attractive place to live, train, work and develop a medical career.”</w:t>
      </w:r>
    </w:p>
    <w:p w14:paraId="7EB76BF9" w14:textId="77777777" w:rsidR="0036112D" w:rsidRPr="00B34EB0" w:rsidRDefault="0036112D" w:rsidP="00B34EB0">
      <w:pPr>
        <w:spacing w:after="60" w:line="240" w:lineRule="auto"/>
        <w:rPr>
          <w:rFonts w:cs="Arial"/>
          <w:szCs w:val="24"/>
        </w:rPr>
      </w:pPr>
    </w:p>
    <w:p w14:paraId="7EB76BFA" w14:textId="77777777" w:rsidR="00D576CD" w:rsidRPr="00B34EB0" w:rsidRDefault="00D576CD" w:rsidP="00B34EB0">
      <w:pPr>
        <w:spacing w:after="60"/>
        <w:rPr>
          <w:rFonts w:cs="Arial"/>
        </w:rPr>
      </w:pPr>
      <w:r w:rsidRPr="00B34EB0">
        <w:rPr>
          <w:rFonts w:cs="Arial"/>
        </w:rPr>
        <w:t>Chair of BMA Scotland’s Junior Doctors Committee Dr Adam Collins said:</w:t>
      </w:r>
    </w:p>
    <w:p w14:paraId="7EB76BFB" w14:textId="77777777" w:rsidR="00B609C3" w:rsidRPr="00B34EB0" w:rsidRDefault="00B609C3" w:rsidP="00B34EB0">
      <w:pPr>
        <w:spacing w:after="60" w:line="240" w:lineRule="auto"/>
        <w:rPr>
          <w:rFonts w:cs="Arial"/>
          <w:szCs w:val="24"/>
        </w:rPr>
      </w:pPr>
      <w:r w:rsidRPr="00B34EB0">
        <w:rPr>
          <w:rFonts w:cs="Arial"/>
          <w:szCs w:val="24"/>
        </w:rPr>
        <w:t>“I am delighted that we have been able to reach agreement on implementing these measures that will make a tangible difference to the working lives of junior doctors.</w:t>
      </w:r>
    </w:p>
    <w:p w14:paraId="7EB76BFC" w14:textId="77777777" w:rsidR="00B609C3" w:rsidRPr="00B34EB0" w:rsidRDefault="00B609C3" w:rsidP="00B34EB0">
      <w:pPr>
        <w:spacing w:after="60" w:line="240" w:lineRule="auto"/>
        <w:rPr>
          <w:rFonts w:cs="Arial"/>
          <w:szCs w:val="24"/>
        </w:rPr>
      </w:pPr>
    </w:p>
    <w:p w14:paraId="7EB76BFD" w14:textId="232F90F2" w:rsidR="00B609C3" w:rsidRPr="00B34EB0" w:rsidRDefault="00B34EB0" w:rsidP="00B34EB0">
      <w:pPr>
        <w:spacing w:after="60" w:line="240" w:lineRule="auto"/>
        <w:rPr>
          <w:rFonts w:cs="Arial"/>
          <w:szCs w:val="24"/>
        </w:rPr>
      </w:pPr>
      <w:r>
        <w:rPr>
          <w:rFonts w:cs="Arial"/>
          <w:szCs w:val="24"/>
        </w:rPr>
        <w:t>“</w:t>
      </w:r>
      <w:r w:rsidR="00B609C3" w:rsidRPr="00B34EB0">
        <w:rPr>
          <w:rFonts w:cs="Arial"/>
          <w:szCs w:val="24"/>
        </w:rPr>
        <w:t>Evidence shows that moving from night shifts to day shifts is one of the biggest causes of exhaustion we face in our working patterns.  Fatigue is a risk to junior doctors and a risk to our patients, which is why securing a safer approach to rostering doctors has been my highest priority as chair.</w:t>
      </w:r>
    </w:p>
    <w:p w14:paraId="7EB76BFE" w14:textId="77777777" w:rsidR="00B609C3" w:rsidRPr="00B34EB0" w:rsidRDefault="00B609C3" w:rsidP="00B34EB0">
      <w:pPr>
        <w:spacing w:after="60" w:line="240" w:lineRule="auto"/>
        <w:rPr>
          <w:rFonts w:cs="Arial"/>
          <w:szCs w:val="24"/>
        </w:rPr>
      </w:pPr>
    </w:p>
    <w:p w14:paraId="7EB76BFF" w14:textId="5B62E15E" w:rsidR="00B609C3" w:rsidRPr="00B34EB0" w:rsidRDefault="00B34EB0" w:rsidP="00B34EB0">
      <w:pPr>
        <w:spacing w:after="60" w:line="240" w:lineRule="auto"/>
        <w:rPr>
          <w:rFonts w:cs="Arial"/>
          <w:szCs w:val="24"/>
        </w:rPr>
      </w:pPr>
      <w:r>
        <w:rPr>
          <w:rFonts w:cs="Arial"/>
          <w:szCs w:val="24"/>
        </w:rPr>
        <w:t>“</w:t>
      </w:r>
      <w:r w:rsidR="00B609C3" w:rsidRPr="00B34EB0">
        <w:rPr>
          <w:rFonts w:cs="Arial"/>
          <w:szCs w:val="24"/>
        </w:rPr>
        <w:t xml:space="preserve">Having a single lead employer during a junior doctor’s training will help to simplify the process of moving post once it is fully implemented, reducing the paperwork involved and avoiding the mistakes that often get made.  It will also make working as a doctor more accessible for all.  </w:t>
      </w:r>
    </w:p>
    <w:p w14:paraId="7EB76C00" w14:textId="77777777" w:rsidR="00B609C3" w:rsidRPr="00B34EB0" w:rsidRDefault="00B609C3" w:rsidP="00B34EB0">
      <w:pPr>
        <w:spacing w:after="60" w:line="240" w:lineRule="auto"/>
        <w:rPr>
          <w:rFonts w:cs="Arial"/>
          <w:szCs w:val="24"/>
        </w:rPr>
      </w:pPr>
    </w:p>
    <w:p w14:paraId="7EB76C01" w14:textId="023DD943" w:rsidR="00B609C3" w:rsidRPr="00B34EB0" w:rsidRDefault="00B34EB0" w:rsidP="00B34EB0">
      <w:pPr>
        <w:spacing w:after="60" w:line="240" w:lineRule="auto"/>
        <w:rPr>
          <w:rFonts w:cs="Arial"/>
          <w:szCs w:val="24"/>
        </w:rPr>
      </w:pPr>
      <w:r>
        <w:rPr>
          <w:rFonts w:cs="Arial"/>
          <w:szCs w:val="24"/>
        </w:rPr>
        <w:t>“</w:t>
      </w:r>
      <w:r w:rsidR="00B609C3" w:rsidRPr="00B34EB0">
        <w:rPr>
          <w:rFonts w:cs="Arial"/>
          <w:szCs w:val="24"/>
        </w:rPr>
        <w:t>Our discussions with the Scottish Government and NHS Boards have made good progress and I hope that in due course we will see agreement on further improvements to the working lives of junior doctors emerge from them.”</w:t>
      </w:r>
    </w:p>
    <w:p w14:paraId="7EB76C02" w14:textId="77777777" w:rsidR="00B609C3" w:rsidRPr="00B34EB0" w:rsidRDefault="00B609C3" w:rsidP="00B34EB0">
      <w:pPr>
        <w:spacing w:after="60" w:line="240" w:lineRule="auto"/>
        <w:rPr>
          <w:rFonts w:cs="Arial"/>
          <w:szCs w:val="24"/>
        </w:rPr>
      </w:pPr>
    </w:p>
    <w:p w14:paraId="7EB76C03" w14:textId="77777777" w:rsidR="00F77D60" w:rsidRPr="00B34EB0" w:rsidRDefault="00167E44" w:rsidP="00B34EB0">
      <w:pPr>
        <w:spacing w:after="60" w:line="240" w:lineRule="auto"/>
        <w:rPr>
          <w:rFonts w:cs="Arial"/>
          <w:szCs w:val="24"/>
        </w:rPr>
      </w:pPr>
      <w:r w:rsidRPr="00B34EB0">
        <w:rPr>
          <w:rFonts w:cs="Arial"/>
          <w:szCs w:val="24"/>
        </w:rPr>
        <w:t xml:space="preserve">The new employers will be: </w:t>
      </w:r>
    </w:p>
    <w:p w14:paraId="7EB76C04" w14:textId="77777777" w:rsidR="00167E44" w:rsidRPr="00B34EB0" w:rsidRDefault="00167E44" w:rsidP="00B34EB0">
      <w:pPr>
        <w:spacing w:after="60" w:line="240" w:lineRule="auto"/>
        <w:rPr>
          <w:rFonts w:cs="Arial"/>
          <w:szCs w:val="24"/>
        </w:rPr>
      </w:pPr>
    </w:p>
    <w:p w14:paraId="7EB76C05" w14:textId="77777777" w:rsidR="00F77D60" w:rsidRPr="00B34EB0" w:rsidRDefault="00F77D60" w:rsidP="00B34EB0">
      <w:pPr>
        <w:spacing w:after="60" w:line="240" w:lineRule="auto"/>
        <w:rPr>
          <w:rFonts w:cs="Arial"/>
          <w:szCs w:val="24"/>
        </w:rPr>
      </w:pPr>
      <w:r w:rsidRPr="00B34EB0">
        <w:rPr>
          <w:rFonts w:cs="Arial"/>
          <w:b/>
          <w:szCs w:val="24"/>
        </w:rPr>
        <w:t>NHS Education for Scotland</w:t>
      </w:r>
      <w:r w:rsidR="00167E44" w:rsidRPr="00B34EB0">
        <w:rPr>
          <w:rFonts w:cs="Arial"/>
          <w:szCs w:val="24"/>
        </w:rPr>
        <w:t xml:space="preserve"> – for all </w:t>
      </w:r>
      <w:r w:rsidR="00086FB9" w:rsidRPr="00B34EB0">
        <w:rPr>
          <w:rFonts w:cs="Arial"/>
          <w:szCs w:val="24"/>
        </w:rPr>
        <w:t>junior doctors</w:t>
      </w:r>
      <w:r w:rsidR="00167E44" w:rsidRPr="00B34EB0">
        <w:rPr>
          <w:rFonts w:cs="Arial"/>
          <w:szCs w:val="24"/>
        </w:rPr>
        <w:t xml:space="preserve"> on G</w:t>
      </w:r>
      <w:r w:rsidR="00037D47" w:rsidRPr="00B34EB0">
        <w:rPr>
          <w:rFonts w:cs="Arial"/>
          <w:szCs w:val="24"/>
        </w:rPr>
        <w:t xml:space="preserve">eneral </w:t>
      </w:r>
      <w:r w:rsidR="00167E44" w:rsidRPr="00B34EB0">
        <w:rPr>
          <w:rFonts w:cs="Arial"/>
          <w:szCs w:val="24"/>
        </w:rPr>
        <w:t>P</w:t>
      </w:r>
      <w:r w:rsidR="00037D47" w:rsidRPr="00B34EB0">
        <w:rPr>
          <w:rFonts w:cs="Arial"/>
          <w:szCs w:val="24"/>
        </w:rPr>
        <w:t xml:space="preserve">ractice, </w:t>
      </w:r>
      <w:r w:rsidRPr="00B34EB0">
        <w:rPr>
          <w:rFonts w:cs="Arial"/>
          <w:szCs w:val="24"/>
        </w:rPr>
        <w:t xml:space="preserve">Public Health and Occupational Medicine training programmes. </w:t>
      </w:r>
    </w:p>
    <w:p w14:paraId="7EB76C06" w14:textId="77777777" w:rsidR="00DA0935" w:rsidRPr="00B34EB0" w:rsidRDefault="00DA0935" w:rsidP="00B34EB0">
      <w:pPr>
        <w:spacing w:after="60" w:line="240" w:lineRule="auto"/>
        <w:rPr>
          <w:rFonts w:cs="Arial"/>
          <w:szCs w:val="24"/>
        </w:rPr>
      </w:pPr>
    </w:p>
    <w:p w14:paraId="7EB76C07" w14:textId="77777777" w:rsidR="00DA0935" w:rsidRPr="00B34EB0" w:rsidRDefault="00DA0935" w:rsidP="00B34EB0">
      <w:pPr>
        <w:spacing w:after="60" w:line="240" w:lineRule="auto"/>
        <w:rPr>
          <w:rFonts w:cs="Arial"/>
          <w:szCs w:val="24"/>
        </w:rPr>
      </w:pPr>
      <w:r w:rsidRPr="00B34EB0">
        <w:rPr>
          <w:rFonts w:cs="Arial"/>
          <w:b/>
          <w:szCs w:val="24"/>
        </w:rPr>
        <w:t>NHS Grampian</w:t>
      </w:r>
      <w:r w:rsidRPr="00B34EB0">
        <w:rPr>
          <w:rFonts w:cs="Arial"/>
          <w:szCs w:val="24"/>
        </w:rPr>
        <w:t xml:space="preserve"> – for all foundation, core and sp</w:t>
      </w:r>
      <w:r w:rsidR="00037D47" w:rsidRPr="00B34EB0">
        <w:rPr>
          <w:rFonts w:cs="Arial"/>
          <w:szCs w:val="24"/>
        </w:rPr>
        <w:t xml:space="preserve">ecialty </w:t>
      </w:r>
      <w:r w:rsidR="00086FB9" w:rsidRPr="00B34EB0">
        <w:rPr>
          <w:rFonts w:cs="Arial"/>
          <w:szCs w:val="24"/>
        </w:rPr>
        <w:t xml:space="preserve">junior doctors </w:t>
      </w:r>
      <w:r w:rsidR="00037D47" w:rsidRPr="00B34EB0">
        <w:rPr>
          <w:rFonts w:cs="Arial"/>
          <w:szCs w:val="24"/>
        </w:rPr>
        <w:t>(excluding GP</w:t>
      </w:r>
      <w:r w:rsidRPr="00B34EB0">
        <w:rPr>
          <w:rFonts w:cs="Arial"/>
          <w:szCs w:val="24"/>
        </w:rPr>
        <w:t xml:space="preserve">s) in the North Region of Scotland and some of the national programmes. </w:t>
      </w:r>
    </w:p>
    <w:p w14:paraId="7EB76C08" w14:textId="77777777" w:rsidR="009564FC" w:rsidRPr="00B34EB0" w:rsidRDefault="009564FC" w:rsidP="00B34EB0">
      <w:pPr>
        <w:spacing w:after="60" w:line="240" w:lineRule="auto"/>
        <w:rPr>
          <w:rFonts w:cs="Arial"/>
          <w:szCs w:val="24"/>
        </w:rPr>
      </w:pPr>
    </w:p>
    <w:p w14:paraId="7EB76C09" w14:textId="77777777" w:rsidR="00DA0935" w:rsidRPr="00B34EB0" w:rsidRDefault="00DA0935" w:rsidP="00B34EB0">
      <w:pPr>
        <w:spacing w:after="60" w:line="240" w:lineRule="auto"/>
        <w:rPr>
          <w:rFonts w:cs="Arial"/>
          <w:szCs w:val="24"/>
        </w:rPr>
      </w:pPr>
      <w:r w:rsidRPr="00B34EB0">
        <w:rPr>
          <w:rFonts w:cs="Arial"/>
          <w:b/>
          <w:szCs w:val="24"/>
        </w:rPr>
        <w:t>NHS Lothian</w:t>
      </w:r>
      <w:r w:rsidRPr="00B34EB0">
        <w:rPr>
          <w:rFonts w:cs="Arial"/>
          <w:szCs w:val="24"/>
        </w:rPr>
        <w:t xml:space="preserve"> - for all foundation, core and sp</w:t>
      </w:r>
      <w:r w:rsidR="00037D47" w:rsidRPr="00B34EB0">
        <w:rPr>
          <w:rFonts w:cs="Arial"/>
          <w:szCs w:val="24"/>
        </w:rPr>
        <w:t xml:space="preserve">ecialty </w:t>
      </w:r>
      <w:r w:rsidR="00086FB9" w:rsidRPr="00B34EB0">
        <w:rPr>
          <w:rFonts w:cs="Arial"/>
          <w:szCs w:val="24"/>
        </w:rPr>
        <w:t xml:space="preserve">junior doctors </w:t>
      </w:r>
      <w:r w:rsidR="00037D47" w:rsidRPr="00B34EB0">
        <w:rPr>
          <w:rFonts w:cs="Arial"/>
          <w:szCs w:val="24"/>
        </w:rPr>
        <w:t>(excluding GP</w:t>
      </w:r>
      <w:r w:rsidRPr="00B34EB0">
        <w:rPr>
          <w:rFonts w:cs="Arial"/>
          <w:szCs w:val="24"/>
        </w:rPr>
        <w:t xml:space="preserve">s) in the East Region of Scotland and some of the national programmes. </w:t>
      </w:r>
    </w:p>
    <w:p w14:paraId="7EB76C0A" w14:textId="77777777" w:rsidR="009564FC" w:rsidRPr="00B34EB0" w:rsidRDefault="009564FC" w:rsidP="00B34EB0">
      <w:pPr>
        <w:spacing w:after="60" w:line="240" w:lineRule="auto"/>
        <w:rPr>
          <w:rFonts w:cs="Arial"/>
          <w:szCs w:val="24"/>
        </w:rPr>
      </w:pPr>
    </w:p>
    <w:p w14:paraId="7EB76C0B" w14:textId="77777777" w:rsidR="00DA0935" w:rsidRPr="00B34EB0" w:rsidRDefault="00DA0935" w:rsidP="00B34EB0">
      <w:pPr>
        <w:spacing w:after="60" w:line="240" w:lineRule="auto"/>
        <w:rPr>
          <w:rFonts w:cs="Arial"/>
          <w:szCs w:val="24"/>
        </w:rPr>
      </w:pPr>
      <w:r w:rsidRPr="00B34EB0">
        <w:rPr>
          <w:rFonts w:cs="Arial"/>
          <w:b/>
          <w:szCs w:val="24"/>
        </w:rPr>
        <w:t>NHS Greater Glasgow and Clyde</w:t>
      </w:r>
      <w:r w:rsidRPr="00B34EB0">
        <w:rPr>
          <w:rFonts w:cs="Arial"/>
          <w:szCs w:val="24"/>
        </w:rPr>
        <w:t xml:space="preserve"> - for all foundation, core and sp</w:t>
      </w:r>
      <w:r w:rsidR="00037D47" w:rsidRPr="00B34EB0">
        <w:rPr>
          <w:rFonts w:cs="Arial"/>
          <w:szCs w:val="24"/>
        </w:rPr>
        <w:t xml:space="preserve">ecialty </w:t>
      </w:r>
      <w:r w:rsidR="00086FB9" w:rsidRPr="00B34EB0">
        <w:rPr>
          <w:rFonts w:cs="Arial"/>
          <w:szCs w:val="24"/>
        </w:rPr>
        <w:t>junior doctors</w:t>
      </w:r>
      <w:r w:rsidR="00037D47" w:rsidRPr="00B34EB0">
        <w:rPr>
          <w:rFonts w:cs="Arial"/>
          <w:szCs w:val="24"/>
        </w:rPr>
        <w:t xml:space="preserve"> (excluding GP</w:t>
      </w:r>
      <w:r w:rsidRPr="00B34EB0">
        <w:rPr>
          <w:rFonts w:cs="Arial"/>
          <w:szCs w:val="24"/>
        </w:rPr>
        <w:t xml:space="preserve">s) in the West Region of Scotland and some of the national programmes. </w:t>
      </w:r>
    </w:p>
    <w:p w14:paraId="7EB76C0C" w14:textId="77777777" w:rsidR="00DA0935" w:rsidRPr="00B34EB0" w:rsidRDefault="00DA0935" w:rsidP="00B34EB0">
      <w:pPr>
        <w:spacing w:after="60" w:line="240" w:lineRule="auto"/>
        <w:rPr>
          <w:rFonts w:cs="Arial"/>
          <w:szCs w:val="24"/>
        </w:rPr>
      </w:pPr>
    </w:p>
    <w:p w14:paraId="7EB76C0D" w14:textId="77777777" w:rsidR="00DA0935" w:rsidRPr="00B34EB0" w:rsidRDefault="00960A55" w:rsidP="00B34EB0">
      <w:pPr>
        <w:spacing w:after="60" w:line="240" w:lineRule="auto"/>
        <w:rPr>
          <w:rFonts w:cs="Arial"/>
          <w:szCs w:val="24"/>
        </w:rPr>
      </w:pPr>
      <w:r w:rsidRPr="00B34EB0">
        <w:rPr>
          <w:rFonts w:cs="Arial"/>
        </w:rPr>
        <w:lastRenderedPageBreak/>
        <w:t xml:space="preserve">Health Boards across Scotland </w:t>
      </w:r>
      <w:r w:rsidR="00DA0935" w:rsidRPr="00B34EB0">
        <w:rPr>
          <w:rFonts w:cs="Arial"/>
          <w:szCs w:val="24"/>
        </w:rPr>
        <w:t>will continue to host trainees on placement as part of the training programme. They will be known as ‘placement Boards’. Whilst the employing Boards assume employment responsibilities, the placement Boards retain clinical governance</w:t>
      </w:r>
      <w:r w:rsidR="001C7842" w:rsidRPr="00B34EB0">
        <w:rPr>
          <w:rFonts w:cs="Arial"/>
          <w:szCs w:val="24"/>
        </w:rPr>
        <w:t xml:space="preserve"> and operational management</w:t>
      </w:r>
      <w:r w:rsidR="00DA0935" w:rsidRPr="00B34EB0">
        <w:rPr>
          <w:rFonts w:cs="Arial"/>
          <w:szCs w:val="24"/>
        </w:rPr>
        <w:t xml:space="preserve"> responsibility for those engaged in providing clinical care to placement Board patients.</w:t>
      </w:r>
    </w:p>
    <w:p w14:paraId="7EB76C0E" w14:textId="77777777" w:rsidR="00DA0935" w:rsidRPr="00B34EB0" w:rsidRDefault="00DA0935" w:rsidP="00B34EB0">
      <w:pPr>
        <w:spacing w:after="60" w:line="240" w:lineRule="auto"/>
        <w:jc w:val="both"/>
        <w:rPr>
          <w:rFonts w:cs="Arial"/>
          <w:szCs w:val="24"/>
        </w:rPr>
      </w:pPr>
    </w:p>
    <w:p w14:paraId="7EB76C0F" w14:textId="5FED0797" w:rsidR="00F77D60" w:rsidRPr="00B34EB0" w:rsidRDefault="00F77D60" w:rsidP="00B34EB0">
      <w:pPr>
        <w:spacing w:after="60" w:line="240" w:lineRule="auto"/>
        <w:rPr>
          <w:rFonts w:cs="Arial"/>
          <w:b/>
          <w:szCs w:val="24"/>
          <w:lang w:eastAsia="en-GB"/>
        </w:rPr>
      </w:pPr>
      <w:r w:rsidRPr="00B34EB0">
        <w:rPr>
          <w:rFonts w:cs="Arial"/>
          <w:b/>
          <w:szCs w:val="24"/>
          <w:lang w:eastAsia="en-GB"/>
        </w:rPr>
        <w:t>Reference: PR2018-0</w:t>
      </w:r>
      <w:r w:rsidR="004654AC">
        <w:rPr>
          <w:rFonts w:cs="Arial"/>
          <w:b/>
          <w:szCs w:val="24"/>
          <w:lang w:eastAsia="en-GB"/>
        </w:rPr>
        <w:t>20</w:t>
      </w:r>
    </w:p>
    <w:p w14:paraId="7EB76C10" w14:textId="77777777" w:rsidR="00F77D60" w:rsidRPr="00B34EB0" w:rsidRDefault="00F77D60" w:rsidP="00B34EB0">
      <w:pPr>
        <w:spacing w:after="60" w:line="240" w:lineRule="auto"/>
        <w:rPr>
          <w:rFonts w:cs="Arial"/>
          <w:b/>
          <w:szCs w:val="24"/>
          <w:lang w:eastAsia="en-GB"/>
        </w:rPr>
      </w:pPr>
      <w:r w:rsidRPr="00B34EB0">
        <w:rPr>
          <w:rFonts w:cs="Arial"/>
          <w:b/>
          <w:szCs w:val="24"/>
          <w:lang w:eastAsia="en-GB"/>
        </w:rPr>
        <w:t>Further Information From</w:t>
      </w:r>
    </w:p>
    <w:p w14:paraId="7EB76C11" w14:textId="075FCD5B" w:rsidR="00F77D60" w:rsidRPr="00B34EB0" w:rsidRDefault="00F77D60" w:rsidP="00B34EB0">
      <w:pPr>
        <w:spacing w:after="60" w:line="240" w:lineRule="auto"/>
        <w:rPr>
          <w:rFonts w:cs="Arial"/>
          <w:szCs w:val="24"/>
          <w:lang w:eastAsia="en-GB"/>
        </w:rPr>
      </w:pPr>
      <w:r w:rsidRPr="00B34EB0">
        <w:rPr>
          <w:rFonts w:cs="Arial"/>
          <w:szCs w:val="24"/>
          <w:lang w:eastAsia="en-GB"/>
        </w:rPr>
        <w:t>John MacEachen</w:t>
      </w:r>
      <w:r w:rsidR="003A067D">
        <w:rPr>
          <w:rFonts w:cs="Arial"/>
          <w:szCs w:val="24"/>
          <w:lang w:eastAsia="en-GB"/>
        </w:rPr>
        <w:t>,</w:t>
      </w:r>
      <w:r w:rsidRPr="00B34EB0">
        <w:rPr>
          <w:rFonts w:cs="Arial"/>
          <w:szCs w:val="24"/>
          <w:lang w:eastAsia="en-GB"/>
        </w:rPr>
        <w:t xml:space="preserve"> Corporate Communications, NHS Education for Scotland</w:t>
      </w:r>
    </w:p>
    <w:p w14:paraId="7EB76C12" w14:textId="77777777" w:rsidR="00F77D60" w:rsidRPr="00B34EB0" w:rsidRDefault="00F77D60" w:rsidP="00B34EB0">
      <w:pPr>
        <w:spacing w:after="60" w:line="240" w:lineRule="auto"/>
        <w:rPr>
          <w:rFonts w:cs="Arial"/>
          <w:szCs w:val="24"/>
          <w:lang w:eastAsia="en-GB"/>
        </w:rPr>
      </w:pPr>
      <w:r w:rsidRPr="00B34EB0">
        <w:rPr>
          <w:rFonts w:cs="Arial"/>
          <w:szCs w:val="24"/>
          <w:lang w:eastAsia="en-GB"/>
        </w:rPr>
        <w:t>email john.maceachen@nes.scot.nhs.uk</w:t>
      </w:r>
    </w:p>
    <w:p w14:paraId="7EB76C13" w14:textId="77777777" w:rsidR="00DA0935" w:rsidRPr="00B34EB0" w:rsidRDefault="00DA0935" w:rsidP="00B34EB0">
      <w:pPr>
        <w:spacing w:after="60" w:line="240" w:lineRule="auto"/>
        <w:jc w:val="both"/>
        <w:rPr>
          <w:rFonts w:cs="Arial"/>
          <w:szCs w:val="24"/>
        </w:rPr>
      </w:pPr>
    </w:p>
    <w:p w14:paraId="7EB76C14" w14:textId="77777777" w:rsidR="00DA0935" w:rsidRPr="00B34EB0" w:rsidRDefault="00F77D60" w:rsidP="00B34EB0">
      <w:pPr>
        <w:spacing w:after="60" w:line="240" w:lineRule="auto"/>
        <w:jc w:val="both"/>
        <w:rPr>
          <w:rFonts w:cs="Arial"/>
          <w:b/>
          <w:szCs w:val="24"/>
        </w:rPr>
      </w:pPr>
      <w:r w:rsidRPr="00B34EB0">
        <w:rPr>
          <w:rFonts w:cs="Arial"/>
          <w:b/>
          <w:szCs w:val="24"/>
        </w:rPr>
        <w:t>Notes to Editors</w:t>
      </w:r>
    </w:p>
    <w:p w14:paraId="7EB76C15" w14:textId="77777777" w:rsidR="00F77D60" w:rsidRPr="00B34EB0" w:rsidRDefault="00F77D60" w:rsidP="00B34EB0">
      <w:pPr>
        <w:spacing w:after="60" w:line="240" w:lineRule="auto"/>
        <w:jc w:val="both"/>
        <w:rPr>
          <w:rFonts w:cs="Arial"/>
          <w:szCs w:val="24"/>
        </w:rPr>
      </w:pPr>
    </w:p>
    <w:p w14:paraId="7EB76C16" w14:textId="77777777" w:rsidR="005E1FD1" w:rsidRPr="00B34EB0" w:rsidRDefault="00DA0935" w:rsidP="00B34EB0">
      <w:pPr>
        <w:spacing w:after="60" w:line="240" w:lineRule="auto"/>
        <w:jc w:val="both"/>
        <w:rPr>
          <w:rFonts w:cs="Arial"/>
          <w:szCs w:val="24"/>
        </w:rPr>
      </w:pPr>
      <w:r w:rsidRPr="00B34EB0">
        <w:rPr>
          <w:rFonts w:cs="Arial"/>
          <w:b/>
          <w:szCs w:val="24"/>
        </w:rPr>
        <w:t>1</w:t>
      </w:r>
      <w:r w:rsidR="00A2591E" w:rsidRPr="00B34EB0">
        <w:rPr>
          <w:rFonts w:cs="Arial"/>
          <w:b/>
          <w:szCs w:val="24"/>
        </w:rPr>
        <w:t>. NHS Education for Scotland (NES) -</w:t>
      </w:r>
      <w:r w:rsidR="00A2591E" w:rsidRPr="00B34EB0">
        <w:rPr>
          <w:rFonts w:cs="Arial"/>
          <w:szCs w:val="24"/>
        </w:rPr>
        <w:t xml:space="preserve"> is an education and training body and a special health board within NHS Scotland, with responsibility of developing and delivering education and training for the healthcare workforce in Scotland. NES has a Scotland wide role in undergraduate, postgraduate and continuing professional development and maintains a local perspective through centres in Edinburgh, Glasgow, Dundee, Aberdeen and Inverness.</w:t>
      </w:r>
    </w:p>
    <w:p w14:paraId="7EB76C17" w14:textId="77777777" w:rsidR="00A2591E" w:rsidRPr="00B34EB0" w:rsidRDefault="00A2591E" w:rsidP="00B34EB0">
      <w:pPr>
        <w:spacing w:after="60" w:line="240" w:lineRule="auto"/>
        <w:textAlignment w:val="baseline"/>
        <w:rPr>
          <w:rFonts w:cs="Arial"/>
          <w:szCs w:val="24"/>
        </w:rPr>
      </w:pPr>
      <w:bookmarkStart w:id="1" w:name="notetoeditors"/>
    </w:p>
    <w:p w14:paraId="7EB76C18" w14:textId="77777777" w:rsidR="00167E44" w:rsidRPr="00B34EB0" w:rsidRDefault="00037D47" w:rsidP="00B34EB0">
      <w:pPr>
        <w:spacing w:after="60" w:line="240" w:lineRule="auto"/>
        <w:rPr>
          <w:rFonts w:cs="Arial"/>
          <w:szCs w:val="24"/>
        </w:rPr>
      </w:pPr>
      <w:r w:rsidRPr="00B34EB0">
        <w:rPr>
          <w:rFonts w:cs="Arial"/>
          <w:szCs w:val="24"/>
        </w:rPr>
        <w:t xml:space="preserve">2. </w:t>
      </w:r>
      <w:r w:rsidR="00167E44" w:rsidRPr="00B34EB0">
        <w:rPr>
          <w:rFonts w:cs="Arial"/>
          <w:szCs w:val="24"/>
        </w:rPr>
        <w:t>The North region encompasses NHS Highland, NHS Orkney, NHS Shetland, NHS Western Isles, NHS Tayside and NHS Grampian. The East region encompasses NHS Borders, NHS Fife and NHS Lothian. The West region encompasses NHS Ayrshire and Arran, NHS Dumfries and Galloway, NHS Forth Valley, NHS Lanarkshire, National Waiting Times Centre</w:t>
      </w:r>
      <w:r w:rsidR="002B4FCD" w:rsidRPr="00B34EB0">
        <w:rPr>
          <w:rFonts w:cs="Arial"/>
          <w:szCs w:val="24"/>
        </w:rPr>
        <w:t>, The State Hospital</w:t>
      </w:r>
      <w:r w:rsidR="00167E44" w:rsidRPr="00B34EB0">
        <w:rPr>
          <w:rFonts w:cs="Arial"/>
          <w:szCs w:val="24"/>
        </w:rPr>
        <w:t xml:space="preserve"> and NHS Greater Glasgow and Clyde. </w:t>
      </w:r>
    </w:p>
    <w:p w14:paraId="7EB76C19" w14:textId="77777777" w:rsidR="00485148" w:rsidRPr="00B34EB0" w:rsidRDefault="00485148" w:rsidP="00B34EB0">
      <w:pPr>
        <w:spacing w:after="60" w:line="240" w:lineRule="auto"/>
        <w:rPr>
          <w:rFonts w:cs="Arial"/>
          <w:szCs w:val="24"/>
        </w:rPr>
      </w:pPr>
    </w:p>
    <w:p w14:paraId="7EB76C1A" w14:textId="77777777" w:rsidR="004315FA" w:rsidRPr="00B34EB0" w:rsidRDefault="00485148" w:rsidP="00B34EB0">
      <w:pPr>
        <w:spacing w:after="60" w:line="240" w:lineRule="auto"/>
        <w:rPr>
          <w:rFonts w:cs="Arial"/>
          <w:szCs w:val="24"/>
        </w:rPr>
      </w:pPr>
      <w:r w:rsidRPr="00B34EB0">
        <w:rPr>
          <w:rFonts w:cs="Arial"/>
          <w:szCs w:val="24"/>
        </w:rPr>
        <w:t>3. The GMC review</w:t>
      </w:r>
      <w:r w:rsidR="004315FA" w:rsidRPr="00B34EB0">
        <w:rPr>
          <w:rFonts w:cs="Arial"/>
          <w:szCs w:val="24"/>
        </w:rPr>
        <w:t xml:space="preserve"> was published on 4 May 2018. It stated: “the standard of medical education and training in Scotland is very high” and “the visit team were impressed with the support, both educational and pastoral to learners across the organisations we visited.”</w:t>
      </w:r>
    </w:p>
    <w:p w14:paraId="7EB76C1B" w14:textId="77777777" w:rsidR="00485148" w:rsidRPr="00B34EB0" w:rsidRDefault="00485148" w:rsidP="00B34EB0">
      <w:pPr>
        <w:spacing w:after="60" w:line="240" w:lineRule="auto"/>
        <w:rPr>
          <w:rFonts w:cs="Arial"/>
          <w:szCs w:val="24"/>
        </w:rPr>
      </w:pPr>
      <w:r w:rsidRPr="00B34EB0">
        <w:rPr>
          <w:rFonts w:cs="Arial"/>
          <w:szCs w:val="24"/>
        </w:rPr>
        <w:t xml:space="preserve"> is available from </w:t>
      </w:r>
      <w:hyperlink r:id="rId12" w:anchor="ScotlandNationalReview" w:history="1">
        <w:r w:rsidR="003C09E8" w:rsidRPr="00B34EB0">
          <w:rPr>
            <w:rStyle w:val="Hyperlink"/>
            <w:rFonts w:cs="Arial"/>
            <w:szCs w:val="24"/>
          </w:rPr>
          <w:t>https://www.gmc-uk.org/education/reports-and-reviews/regional-and-national-reviews#ScotlandNationalReview</w:t>
        </w:r>
      </w:hyperlink>
      <w:r w:rsidR="003C09E8" w:rsidRPr="00B34EB0">
        <w:rPr>
          <w:rFonts w:cs="Arial"/>
          <w:szCs w:val="24"/>
        </w:rPr>
        <w:t xml:space="preserve"> </w:t>
      </w:r>
    </w:p>
    <w:p w14:paraId="7EB76C1C" w14:textId="77777777" w:rsidR="003C293B" w:rsidRPr="00B34EB0" w:rsidRDefault="003C293B" w:rsidP="00B34EB0">
      <w:pPr>
        <w:spacing w:after="60" w:line="240" w:lineRule="auto"/>
        <w:rPr>
          <w:rFonts w:cs="Arial"/>
          <w:szCs w:val="24"/>
        </w:rPr>
      </w:pPr>
    </w:p>
    <w:p w14:paraId="7EB76C1D" w14:textId="77777777" w:rsidR="003C293B" w:rsidRPr="00B34EB0" w:rsidRDefault="003C293B" w:rsidP="00B34EB0">
      <w:pPr>
        <w:spacing w:after="60" w:line="240" w:lineRule="auto"/>
        <w:rPr>
          <w:rFonts w:cs="Arial"/>
          <w:szCs w:val="24"/>
        </w:rPr>
      </w:pPr>
      <w:r w:rsidRPr="00B34EB0">
        <w:rPr>
          <w:rFonts w:cs="Arial"/>
          <w:szCs w:val="24"/>
        </w:rPr>
        <w:t xml:space="preserve">4. Details on national programmes is available from </w:t>
      </w:r>
      <w:hyperlink r:id="rId13" w:history="1">
        <w:r w:rsidRPr="00B34EB0">
          <w:rPr>
            <w:rStyle w:val="Hyperlink"/>
            <w:rFonts w:cs="Arial"/>
            <w:szCs w:val="24"/>
          </w:rPr>
          <w:t>http://hub.nes.digital/lead-employer-arrangements/lead-employer-faqs/introduction-to-the-lead-employer-model/</w:t>
        </w:r>
      </w:hyperlink>
      <w:r w:rsidRPr="00B34EB0">
        <w:rPr>
          <w:rFonts w:cs="Arial"/>
          <w:szCs w:val="24"/>
        </w:rPr>
        <w:t xml:space="preserve"> </w:t>
      </w:r>
    </w:p>
    <w:p w14:paraId="7EB76C1E" w14:textId="77777777" w:rsidR="00485148" w:rsidRPr="00B34EB0" w:rsidRDefault="00485148" w:rsidP="00B34EB0">
      <w:pPr>
        <w:spacing w:after="60" w:line="240" w:lineRule="auto"/>
        <w:rPr>
          <w:rFonts w:cs="Arial"/>
          <w:szCs w:val="24"/>
        </w:rPr>
      </w:pPr>
    </w:p>
    <w:p w14:paraId="7EB76C1F" w14:textId="77777777" w:rsidR="00167E44" w:rsidRPr="00B34EB0" w:rsidRDefault="00A720F8" w:rsidP="00B34EB0">
      <w:pPr>
        <w:spacing w:after="60" w:line="240" w:lineRule="auto"/>
        <w:rPr>
          <w:rFonts w:cs="Arial"/>
          <w:szCs w:val="24"/>
        </w:rPr>
      </w:pPr>
      <w:r w:rsidRPr="00B34EB0">
        <w:rPr>
          <w:rFonts w:cs="Arial"/>
          <w:szCs w:val="24"/>
        </w:rPr>
        <w:t xml:space="preserve">5. Dentists in training will move to the new arrangements </w:t>
      </w:r>
      <w:r w:rsidR="00FF70B2" w:rsidRPr="00B34EB0">
        <w:rPr>
          <w:rFonts w:cs="Arial"/>
          <w:szCs w:val="24"/>
        </w:rPr>
        <w:t xml:space="preserve">incrementally </w:t>
      </w:r>
      <w:r w:rsidRPr="00B34EB0">
        <w:rPr>
          <w:rFonts w:cs="Arial"/>
          <w:szCs w:val="24"/>
        </w:rPr>
        <w:t xml:space="preserve">from August 2019.  </w:t>
      </w:r>
    </w:p>
    <w:p w14:paraId="7EB76C20" w14:textId="77777777" w:rsidR="00A2591E" w:rsidRPr="00B34EB0" w:rsidRDefault="00A2591E" w:rsidP="00B34EB0">
      <w:pPr>
        <w:spacing w:after="60" w:line="240" w:lineRule="auto"/>
        <w:textAlignment w:val="baseline"/>
        <w:rPr>
          <w:rFonts w:cs="Arial"/>
          <w:szCs w:val="24"/>
        </w:rPr>
      </w:pPr>
    </w:p>
    <w:bookmarkEnd w:id="1"/>
    <w:p w14:paraId="7EB76C21" w14:textId="77777777" w:rsidR="009C6463" w:rsidRPr="00A2591E" w:rsidRDefault="00CF234E" w:rsidP="00A2591E">
      <w:pPr>
        <w:spacing w:after="60" w:line="240" w:lineRule="auto"/>
        <w:rPr>
          <w:rFonts w:cs="Arial"/>
          <w:szCs w:val="24"/>
        </w:rPr>
      </w:pPr>
      <w:r w:rsidRPr="00A2591E">
        <w:rPr>
          <w:rFonts w:cs="Arial"/>
          <w:noProof/>
          <w:color w:val="004785"/>
          <w:szCs w:val="24"/>
          <w:lang w:eastAsia="en-GB"/>
        </w:rPr>
        <w:drawing>
          <wp:inline distT="0" distB="0" distL="0" distR="0" wp14:anchorId="7EB76C22" wp14:editId="7EB76C23">
            <wp:extent cx="333375" cy="333375"/>
            <wp:effectExtent l="0" t="0" r="0" b="0"/>
            <wp:docPr id="1" name="Picture 1" descr="Follow us on 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on 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9C6463" w:rsidRPr="00A2591E">
        <w:rPr>
          <w:rFonts w:cs="Arial"/>
          <w:color w:val="333333"/>
          <w:szCs w:val="24"/>
        </w:rPr>
        <w:tab/>
      </w:r>
      <w:r w:rsidRPr="00A2591E">
        <w:rPr>
          <w:rFonts w:cs="Arial"/>
          <w:noProof/>
          <w:color w:val="004785"/>
          <w:szCs w:val="24"/>
          <w:lang w:eastAsia="en-GB"/>
        </w:rPr>
        <w:drawing>
          <wp:inline distT="0" distB="0" distL="0" distR="0" wp14:anchorId="7EB76C24" wp14:editId="7EB76C25">
            <wp:extent cx="333375" cy="333375"/>
            <wp:effectExtent l="0" t="0" r="0" b="0"/>
            <wp:docPr id="2" name="Picture 2" descr="Follow us on 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Twit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sectPr w:rsidR="009C6463" w:rsidRPr="00A2591E" w:rsidSect="00957DF4">
      <w:headerReference w:type="default" r:id="rId18"/>
      <w:footerReference w:type="default" r:id="rId19"/>
      <w:headerReference w:type="first" r:id="rId20"/>
      <w:type w:val="continuous"/>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76C28" w14:textId="77777777" w:rsidR="00435328" w:rsidRDefault="00435328" w:rsidP="007B6069">
      <w:pPr>
        <w:spacing w:after="0" w:line="240" w:lineRule="auto"/>
      </w:pPr>
      <w:r>
        <w:separator/>
      </w:r>
    </w:p>
  </w:endnote>
  <w:endnote w:type="continuationSeparator" w:id="0">
    <w:p w14:paraId="7EB76C29" w14:textId="77777777" w:rsidR="00435328" w:rsidRDefault="00435328" w:rsidP="007B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6C2B" w14:textId="3E9FC92E" w:rsidR="00725654" w:rsidRPr="00EE44D7" w:rsidRDefault="00725654" w:rsidP="00EE44D7">
    <w:pPr>
      <w:pStyle w:val="Footer"/>
    </w:pPr>
    <w:r>
      <w:tab/>
    </w:r>
    <w:r>
      <w:tab/>
      <w:t xml:space="preserve">Page </w:t>
    </w:r>
    <w:r w:rsidR="004146C9">
      <w:fldChar w:fldCharType="begin"/>
    </w:r>
    <w:r>
      <w:instrText xml:space="preserve"> PAGE </w:instrText>
    </w:r>
    <w:r w:rsidR="004146C9">
      <w:fldChar w:fldCharType="separate"/>
    </w:r>
    <w:r w:rsidR="00A8611F">
      <w:rPr>
        <w:noProof/>
      </w:rPr>
      <w:t>1</w:t>
    </w:r>
    <w:r w:rsidR="004146C9">
      <w:rPr>
        <w:noProof/>
      </w:rPr>
      <w:fldChar w:fldCharType="end"/>
    </w:r>
    <w:r>
      <w:t xml:space="preserve"> of </w:t>
    </w:r>
    <w:r w:rsidR="004146C9">
      <w:fldChar w:fldCharType="begin"/>
    </w:r>
    <w:r w:rsidR="00B502FF">
      <w:instrText xml:space="preserve"> NUMPAGES </w:instrText>
    </w:r>
    <w:r w:rsidR="004146C9">
      <w:fldChar w:fldCharType="separate"/>
    </w:r>
    <w:r w:rsidR="00A8611F">
      <w:rPr>
        <w:noProof/>
      </w:rPr>
      <w:t>3</w:t>
    </w:r>
    <w:r w:rsidR="004146C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76C26" w14:textId="77777777" w:rsidR="00435328" w:rsidRDefault="00435328" w:rsidP="007B6069">
      <w:pPr>
        <w:spacing w:after="0" w:line="240" w:lineRule="auto"/>
      </w:pPr>
      <w:r>
        <w:separator/>
      </w:r>
    </w:p>
  </w:footnote>
  <w:footnote w:type="continuationSeparator" w:id="0">
    <w:p w14:paraId="7EB76C27" w14:textId="77777777" w:rsidR="00435328" w:rsidRDefault="00435328" w:rsidP="007B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6C2A" w14:textId="77777777" w:rsidR="00725654" w:rsidRPr="009C23D0" w:rsidRDefault="00725654" w:rsidP="009C23D0">
    <w:pPr>
      <w:pStyle w:val="Header"/>
      <w:jc w:val="right"/>
    </w:pPr>
    <w:r>
      <w:rPr>
        <w:noProof/>
        <w:lang w:eastAsia="en-GB"/>
      </w:rPr>
      <w:drawing>
        <wp:inline distT="0" distB="0" distL="0" distR="0" wp14:anchorId="7EB76C2D" wp14:editId="7EB76C2E">
          <wp:extent cx="1200150" cy="1200150"/>
          <wp:effectExtent l="0" t="0" r="0" b="0"/>
          <wp:docPr id="3" name="Picture 3" descr="NES Logo 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 Logo 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6C2C" w14:textId="77777777" w:rsidR="00725654" w:rsidRDefault="00725654" w:rsidP="00AD40EA">
    <w:pPr>
      <w:pStyle w:val="Header"/>
      <w:tabs>
        <w:tab w:val="clear" w:pos="9026"/>
        <w:tab w:val="right" w:pos="10065"/>
      </w:tabs>
    </w:pPr>
    <w:r>
      <w:tab/>
    </w:r>
    <w:r>
      <w:tab/>
    </w:r>
    <w:r>
      <w:rPr>
        <w:noProof/>
        <w:lang w:eastAsia="en-GB"/>
      </w:rPr>
      <w:drawing>
        <wp:inline distT="0" distB="0" distL="0" distR="0" wp14:anchorId="7EB76C2F" wp14:editId="7EB76C30">
          <wp:extent cx="1371600" cy="137160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58F6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B8C0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69C140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E3C69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0B419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E89E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28ED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A46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F692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226CB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5479"/>
    <w:multiLevelType w:val="hybridMultilevel"/>
    <w:tmpl w:val="2542B912"/>
    <w:lvl w:ilvl="0" w:tplc="ABD235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8BD6116"/>
    <w:multiLevelType w:val="hybridMultilevel"/>
    <w:tmpl w:val="B9163B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0D9950DD"/>
    <w:multiLevelType w:val="hybridMultilevel"/>
    <w:tmpl w:val="BDB0A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D17EA1"/>
    <w:multiLevelType w:val="hybridMultilevel"/>
    <w:tmpl w:val="C5BEB056"/>
    <w:lvl w:ilvl="0" w:tplc="F02EB5D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641EC9"/>
    <w:multiLevelType w:val="hybridMultilevel"/>
    <w:tmpl w:val="99EEE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675A04"/>
    <w:multiLevelType w:val="hybridMultilevel"/>
    <w:tmpl w:val="81F2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32F8F"/>
    <w:multiLevelType w:val="hybridMultilevel"/>
    <w:tmpl w:val="6090DCD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B87375"/>
    <w:multiLevelType w:val="hybridMultilevel"/>
    <w:tmpl w:val="43FCA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41140C"/>
    <w:multiLevelType w:val="multilevel"/>
    <w:tmpl w:val="6FC2F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1671A"/>
    <w:multiLevelType w:val="hybridMultilevel"/>
    <w:tmpl w:val="3ED268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EFB63DB"/>
    <w:multiLevelType w:val="hybridMultilevel"/>
    <w:tmpl w:val="09C05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0359C1"/>
    <w:multiLevelType w:val="hybridMultilevel"/>
    <w:tmpl w:val="74CEA004"/>
    <w:lvl w:ilvl="0" w:tplc="C9FA20E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58655E"/>
    <w:multiLevelType w:val="hybridMultilevel"/>
    <w:tmpl w:val="458E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125FC"/>
    <w:multiLevelType w:val="multilevel"/>
    <w:tmpl w:val="E4FE71D8"/>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20"/>
  </w:num>
  <w:num w:numId="14">
    <w:abstractNumId w:val="19"/>
  </w:num>
  <w:num w:numId="15">
    <w:abstractNumId w:val="11"/>
  </w:num>
  <w:num w:numId="16">
    <w:abstractNumId w:val="12"/>
  </w:num>
  <w:num w:numId="17">
    <w:abstractNumId w:val="14"/>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7"/>
    <w:rsid w:val="0001103E"/>
    <w:rsid w:val="00013406"/>
    <w:rsid w:val="00027B5D"/>
    <w:rsid w:val="00037D47"/>
    <w:rsid w:val="00050885"/>
    <w:rsid w:val="00085207"/>
    <w:rsid w:val="00086FB9"/>
    <w:rsid w:val="000915CC"/>
    <w:rsid w:val="000A2734"/>
    <w:rsid w:val="000C17FC"/>
    <w:rsid w:val="000D13B8"/>
    <w:rsid w:val="000E6919"/>
    <w:rsid w:val="00113B9E"/>
    <w:rsid w:val="00114841"/>
    <w:rsid w:val="00134928"/>
    <w:rsid w:val="0014578B"/>
    <w:rsid w:val="00153553"/>
    <w:rsid w:val="0016040F"/>
    <w:rsid w:val="001636A7"/>
    <w:rsid w:val="00164048"/>
    <w:rsid w:val="00167E44"/>
    <w:rsid w:val="001765E1"/>
    <w:rsid w:val="001A2DDF"/>
    <w:rsid w:val="001B39A8"/>
    <w:rsid w:val="001B4F7E"/>
    <w:rsid w:val="001C7842"/>
    <w:rsid w:val="001F3DCB"/>
    <w:rsid w:val="00206D05"/>
    <w:rsid w:val="00210E36"/>
    <w:rsid w:val="0024329F"/>
    <w:rsid w:val="00265ECB"/>
    <w:rsid w:val="002A0213"/>
    <w:rsid w:val="002B4F03"/>
    <w:rsid w:val="002B4FCD"/>
    <w:rsid w:val="002E3EED"/>
    <w:rsid w:val="0032082D"/>
    <w:rsid w:val="003422C1"/>
    <w:rsid w:val="00346862"/>
    <w:rsid w:val="0036112D"/>
    <w:rsid w:val="00383380"/>
    <w:rsid w:val="003928F0"/>
    <w:rsid w:val="003A067D"/>
    <w:rsid w:val="003B08E3"/>
    <w:rsid w:val="003C09E8"/>
    <w:rsid w:val="003C293B"/>
    <w:rsid w:val="003E1495"/>
    <w:rsid w:val="004146C9"/>
    <w:rsid w:val="004315FA"/>
    <w:rsid w:val="00435328"/>
    <w:rsid w:val="0043577C"/>
    <w:rsid w:val="00443749"/>
    <w:rsid w:val="00447D4A"/>
    <w:rsid w:val="004654AC"/>
    <w:rsid w:val="00467805"/>
    <w:rsid w:val="00485148"/>
    <w:rsid w:val="0049298E"/>
    <w:rsid w:val="004F6AC8"/>
    <w:rsid w:val="00505F27"/>
    <w:rsid w:val="005070BE"/>
    <w:rsid w:val="00514A02"/>
    <w:rsid w:val="005152A3"/>
    <w:rsid w:val="005328F3"/>
    <w:rsid w:val="00540F27"/>
    <w:rsid w:val="0054202F"/>
    <w:rsid w:val="00550DEA"/>
    <w:rsid w:val="00553154"/>
    <w:rsid w:val="005564AC"/>
    <w:rsid w:val="0056159F"/>
    <w:rsid w:val="00563476"/>
    <w:rsid w:val="005801DC"/>
    <w:rsid w:val="00581456"/>
    <w:rsid w:val="00593AA5"/>
    <w:rsid w:val="0059661F"/>
    <w:rsid w:val="005A5C3B"/>
    <w:rsid w:val="005B24E9"/>
    <w:rsid w:val="005C0B73"/>
    <w:rsid w:val="005C2E1C"/>
    <w:rsid w:val="005C551F"/>
    <w:rsid w:val="005E1FD1"/>
    <w:rsid w:val="00600116"/>
    <w:rsid w:val="006023DF"/>
    <w:rsid w:val="00631906"/>
    <w:rsid w:val="00631BAF"/>
    <w:rsid w:val="00634035"/>
    <w:rsid w:val="00655AE7"/>
    <w:rsid w:val="00666F49"/>
    <w:rsid w:val="006941E2"/>
    <w:rsid w:val="00697BE1"/>
    <w:rsid w:val="006A37EF"/>
    <w:rsid w:val="006A73C9"/>
    <w:rsid w:val="006B35FA"/>
    <w:rsid w:val="006E10DF"/>
    <w:rsid w:val="00704B34"/>
    <w:rsid w:val="00704F29"/>
    <w:rsid w:val="00715947"/>
    <w:rsid w:val="0072434F"/>
    <w:rsid w:val="007246C7"/>
    <w:rsid w:val="00724FBE"/>
    <w:rsid w:val="00725654"/>
    <w:rsid w:val="007427FE"/>
    <w:rsid w:val="007535DE"/>
    <w:rsid w:val="00755D5F"/>
    <w:rsid w:val="007803FF"/>
    <w:rsid w:val="00780E8C"/>
    <w:rsid w:val="00782AD0"/>
    <w:rsid w:val="007A1B06"/>
    <w:rsid w:val="007B0B1E"/>
    <w:rsid w:val="007B6069"/>
    <w:rsid w:val="007C6485"/>
    <w:rsid w:val="007C692E"/>
    <w:rsid w:val="007D0E79"/>
    <w:rsid w:val="007D35F7"/>
    <w:rsid w:val="007E5DA5"/>
    <w:rsid w:val="00802C64"/>
    <w:rsid w:val="00830852"/>
    <w:rsid w:val="00841EBA"/>
    <w:rsid w:val="00844B22"/>
    <w:rsid w:val="008559AB"/>
    <w:rsid w:val="00855B05"/>
    <w:rsid w:val="008730A8"/>
    <w:rsid w:val="008835BD"/>
    <w:rsid w:val="0093733D"/>
    <w:rsid w:val="00937810"/>
    <w:rsid w:val="009459B3"/>
    <w:rsid w:val="009564FC"/>
    <w:rsid w:val="00957DF4"/>
    <w:rsid w:val="00960A55"/>
    <w:rsid w:val="00986E42"/>
    <w:rsid w:val="009921BC"/>
    <w:rsid w:val="009A253B"/>
    <w:rsid w:val="009B470E"/>
    <w:rsid w:val="009C23D0"/>
    <w:rsid w:val="009C6463"/>
    <w:rsid w:val="009D215E"/>
    <w:rsid w:val="009D4803"/>
    <w:rsid w:val="009F05D0"/>
    <w:rsid w:val="00A03E8F"/>
    <w:rsid w:val="00A2591E"/>
    <w:rsid w:val="00A272C4"/>
    <w:rsid w:val="00A343F0"/>
    <w:rsid w:val="00A525AB"/>
    <w:rsid w:val="00A630DC"/>
    <w:rsid w:val="00A720F8"/>
    <w:rsid w:val="00A80D09"/>
    <w:rsid w:val="00A8611F"/>
    <w:rsid w:val="00A86A59"/>
    <w:rsid w:val="00AA675E"/>
    <w:rsid w:val="00AB44B7"/>
    <w:rsid w:val="00AB7BE5"/>
    <w:rsid w:val="00AD40EA"/>
    <w:rsid w:val="00AD4688"/>
    <w:rsid w:val="00AF6EBB"/>
    <w:rsid w:val="00B3258D"/>
    <w:rsid w:val="00B34EB0"/>
    <w:rsid w:val="00B463A0"/>
    <w:rsid w:val="00B502FF"/>
    <w:rsid w:val="00B609C3"/>
    <w:rsid w:val="00B65DD4"/>
    <w:rsid w:val="00B750FF"/>
    <w:rsid w:val="00B908CF"/>
    <w:rsid w:val="00B91EF2"/>
    <w:rsid w:val="00B97961"/>
    <w:rsid w:val="00BB647D"/>
    <w:rsid w:val="00BD4608"/>
    <w:rsid w:val="00BD754C"/>
    <w:rsid w:val="00BE05AB"/>
    <w:rsid w:val="00BF378A"/>
    <w:rsid w:val="00C00213"/>
    <w:rsid w:val="00C026A6"/>
    <w:rsid w:val="00C261DC"/>
    <w:rsid w:val="00C31865"/>
    <w:rsid w:val="00C37423"/>
    <w:rsid w:val="00C52EC0"/>
    <w:rsid w:val="00C57122"/>
    <w:rsid w:val="00C57552"/>
    <w:rsid w:val="00C64558"/>
    <w:rsid w:val="00C845AB"/>
    <w:rsid w:val="00CB3958"/>
    <w:rsid w:val="00CC283D"/>
    <w:rsid w:val="00CC2DD2"/>
    <w:rsid w:val="00CE2C3C"/>
    <w:rsid w:val="00CE2C4A"/>
    <w:rsid w:val="00CE3EFB"/>
    <w:rsid w:val="00CF0FAF"/>
    <w:rsid w:val="00CF234E"/>
    <w:rsid w:val="00D54FF7"/>
    <w:rsid w:val="00D576CD"/>
    <w:rsid w:val="00D7175F"/>
    <w:rsid w:val="00D81808"/>
    <w:rsid w:val="00DA0935"/>
    <w:rsid w:val="00DB61D8"/>
    <w:rsid w:val="00DD065E"/>
    <w:rsid w:val="00DD7C9E"/>
    <w:rsid w:val="00DE68B9"/>
    <w:rsid w:val="00DF1BC4"/>
    <w:rsid w:val="00DF6A51"/>
    <w:rsid w:val="00E10080"/>
    <w:rsid w:val="00E32238"/>
    <w:rsid w:val="00E37FEC"/>
    <w:rsid w:val="00E70267"/>
    <w:rsid w:val="00E8137C"/>
    <w:rsid w:val="00E85730"/>
    <w:rsid w:val="00E968DB"/>
    <w:rsid w:val="00EA524C"/>
    <w:rsid w:val="00EB147D"/>
    <w:rsid w:val="00EB16ED"/>
    <w:rsid w:val="00EC29FB"/>
    <w:rsid w:val="00EC6D81"/>
    <w:rsid w:val="00EC7D37"/>
    <w:rsid w:val="00ED3576"/>
    <w:rsid w:val="00EE44D7"/>
    <w:rsid w:val="00EF3FFD"/>
    <w:rsid w:val="00F23438"/>
    <w:rsid w:val="00F4004E"/>
    <w:rsid w:val="00F66985"/>
    <w:rsid w:val="00F77D60"/>
    <w:rsid w:val="00F90D53"/>
    <w:rsid w:val="00F949B9"/>
    <w:rsid w:val="00FA7F15"/>
    <w:rsid w:val="00FB1CCB"/>
    <w:rsid w:val="00FB47E0"/>
    <w:rsid w:val="00FE6887"/>
    <w:rsid w:val="00FF5A1D"/>
    <w:rsid w:val="00FF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B76BE5"/>
  <w15:docId w15:val="{53486B97-1AFE-428A-B52F-0F61BD5A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F7"/>
    <w:pPr>
      <w:spacing w:after="200" w:line="360" w:lineRule="auto"/>
    </w:pPr>
    <w:rPr>
      <w:rFonts w:eastAsia="Times New Roman"/>
      <w:sz w:val="24"/>
      <w:szCs w:val="22"/>
      <w:lang w:eastAsia="en-US"/>
    </w:rPr>
  </w:style>
  <w:style w:type="paragraph" w:styleId="Heading1">
    <w:name w:val="heading 1"/>
    <w:basedOn w:val="Normal"/>
    <w:next w:val="Normal"/>
    <w:link w:val="Heading1Char"/>
    <w:qFormat/>
    <w:rsid w:val="009C23D0"/>
    <w:pPr>
      <w:keepNext/>
      <w:keepLines/>
      <w:spacing w:before="480" w:after="0"/>
      <w:outlineLvl w:val="0"/>
    </w:pPr>
    <w:rPr>
      <w:rFonts w:eastAsia="Calibri"/>
      <w:b/>
      <w:bCs/>
      <w:sz w:val="36"/>
      <w:szCs w:val="28"/>
    </w:rPr>
  </w:style>
  <w:style w:type="paragraph" w:styleId="Heading2">
    <w:name w:val="heading 2"/>
    <w:basedOn w:val="Normal"/>
    <w:next w:val="Normal"/>
    <w:link w:val="Heading2Char"/>
    <w:qFormat/>
    <w:rsid w:val="009C23D0"/>
    <w:pPr>
      <w:keepNext/>
      <w:keepLines/>
      <w:spacing w:before="200" w:after="0"/>
      <w:outlineLvl w:val="1"/>
    </w:pPr>
    <w:rPr>
      <w:rFonts w:eastAsia="Calibri"/>
      <w:b/>
      <w:bCs/>
      <w:sz w:val="32"/>
      <w:szCs w:val="26"/>
    </w:rPr>
  </w:style>
  <w:style w:type="paragraph" w:styleId="Heading3">
    <w:name w:val="heading 3"/>
    <w:basedOn w:val="Normal"/>
    <w:next w:val="Normal"/>
    <w:link w:val="Heading3Char"/>
    <w:qFormat/>
    <w:rsid w:val="00666F49"/>
    <w:pPr>
      <w:keepNext/>
      <w:keepLines/>
      <w:spacing w:before="200" w:after="0"/>
      <w:outlineLvl w:val="2"/>
    </w:pPr>
    <w:rPr>
      <w:rFonts w:eastAsia="Calibr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069"/>
    <w:pPr>
      <w:tabs>
        <w:tab w:val="center" w:pos="4513"/>
        <w:tab w:val="right" w:pos="9026"/>
      </w:tabs>
      <w:spacing w:after="0" w:line="240" w:lineRule="auto"/>
    </w:pPr>
  </w:style>
  <w:style w:type="character" w:customStyle="1" w:styleId="HeaderChar">
    <w:name w:val="Header Char"/>
    <w:basedOn w:val="DefaultParagraphFont"/>
    <w:link w:val="Header"/>
    <w:locked/>
    <w:rsid w:val="007B6069"/>
    <w:rPr>
      <w:rFonts w:cs="Times New Roman"/>
    </w:rPr>
  </w:style>
  <w:style w:type="paragraph" w:styleId="Footer">
    <w:name w:val="footer"/>
    <w:basedOn w:val="Normal"/>
    <w:link w:val="FooterChar"/>
    <w:rsid w:val="007B6069"/>
    <w:pPr>
      <w:tabs>
        <w:tab w:val="center" w:pos="4513"/>
        <w:tab w:val="right" w:pos="9026"/>
      </w:tabs>
      <w:spacing w:after="0" w:line="240" w:lineRule="auto"/>
    </w:pPr>
  </w:style>
  <w:style w:type="character" w:customStyle="1" w:styleId="FooterChar">
    <w:name w:val="Footer Char"/>
    <w:basedOn w:val="DefaultParagraphFont"/>
    <w:link w:val="Footer"/>
    <w:locked/>
    <w:rsid w:val="007B6069"/>
    <w:rPr>
      <w:rFonts w:cs="Times New Roman"/>
    </w:rPr>
  </w:style>
  <w:style w:type="paragraph" w:styleId="BalloonText">
    <w:name w:val="Balloon Text"/>
    <w:basedOn w:val="Normal"/>
    <w:link w:val="BalloonTextChar"/>
    <w:semiHidden/>
    <w:rsid w:val="007B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B6069"/>
    <w:rPr>
      <w:rFonts w:ascii="Tahoma" w:hAnsi="Tahoma" w:cs="Tahoma"/>
      <w:sz w:val="16"/>
      <w:szCs w:val="16"/>
    </w:rPr>
  </w:style>
  <w:style w:type="character" w:customStyle="1" w:styleId="Heading1Char">
    <w:name w:val="Heading 1 Char"/>
    <w:basedOn w:val="DefaultParagraphFont"/>
    <w:link w:val="Heading1"/>
    <w:locked/>
    <w:rsid w:val="009C23D0"/>
    <w:rPr>
      <w:rFonts w:ascii="Arial" w:eastAsia="Calibri" w:hAnsi="Arial"/>
      <w:b/>
      <w:bCs/>
      <w:sz w:val="36"/>
      <w:szCs w:val="28"/>
      <w:lang w:val="en-GB" w:eastAsia="en-US" w:bidi="ar-SA"/>
    </w:rPr>
  </w:style>
  <w:style w:type="paragraph" w:styleId="NoSpacing">
    <w:name w:val="No Spacing"/>
    <w:qFormat/>
    <w:rsid w:val="00134928"/>
    <w:rPr>
      <w:rFonts w:eastAsia="Times New Roman"/>
      <w:sz w:val="22"/>
      <w:szCs w:val="22"/>
      <w:lang w:eastAsia="en-US"/>
    </w:rPr>
  </w:style>
  <w:style w:type="character" w:customStyle="1" w:styleId="Heading2Char">
    <w:name w:val="Heading 2 Char"/>
    <w:basedOn w:val="DefaultParagraphFont"/>
    <w:link w:val="Heading2"/>
    <w:locked/>
    <w:rsid w:val="009C23D0"/>
    <w:rPr>
      <w:rFonts w:ascii="Arial" w:eastAsia="Calibri" w:hAnsi="Arial"/>
      <w:b/>
      <w:bCs/>
      <w:sz w:val="32"/>
      <w:szCs w:val="26"/>
      <w:lang w:val="en-GB" w:eastAsia="en-US" w:bidi="ar-SA"/>
    </w:rPr>
  </w:style>
  <w:style w:type="character" w:customStyle="1" w:styleId="Heading3Char">
    <w:name w:val="Heading 3 Char"/>
    <w:basedOn w:val="DefaultParagraphFont"/>
    <w:link w:val="Heading3"/>
    <w:locked/>
    <w:rsid w:val="00666F49"/>
    <w:rPr>
      <w:rFonts w:ascii="Arial" w:eastAsia="Calibri" w:hAnsi="Arial"/>
      <w:b/>
      <w:bCs/>
      <w:sz w:val="28"/>
      <w:szCs w:val="22"/>
      <w:lang w:val="en-GB" w:eastAsia="en-US" w:bidi="ar-SA"/>
    </w:rPr>
  </w:style>
  <w:style w:type="paragraph" w:customStyle="1" w:styleId="nhsbase">
    <w:name w:val="nhs_base"/>
    <w:basedOn w:val="Normal"/>
    <w:rsid w:val="007D0E79"/>
    <w:pPr>
      <w:spacing w:after="0" w:line="240" w:lineRule="auto"/>
    </w:pPr>
    <w:rPr>
      <w:rFonts w:ascii="Times New Roman" w:eastAsia="Calibri" w:hAnsi="Times New Roman"/>
      <w:kern w:val="16"/>
      <w:szCs w:val="20"/>
    </w:rPr>
  </w:style>
  <w:style w:type="character" w:styleId="Hyperlink">
    <w:name w:val="Hyperlink"/>
    <w:basedOn w:val="DefaultParagraphFont"/>
    <w:uiPriority w:val="99"/>
    <w:rsid w:val="009C6463"/>
    <w:rPr>
      <w:color w:val="0000FF"/>
      <w:u w:val="single"/>
    </w:rPr>
  </w:style>
  <w:style w:type="character" w:customStyle="1" w:styleId="apple-converted-space">
    <w:name w:val="apple-converted-space"/>
    <w:basedOn w:val="DefaultParagraphFont"/>
    <w:rsid w:val="00FA7F15"/>
  </w:style>
  <w:style w:type="paragraph" w:styleId="NormalWeb">
    <w:name w:val="Normal (Web)"/>
    <w:basedOn w:val="Normal"/>
    <w:semiHidden/>
    <w:unhideWhenUsed/>
    <w:rsid w:val="009D4803"/>
    <w:rPr>
      <w:rFonts w:ascii="Times New Roman" w:hAnsi="Times New Roman"/>
      <w:szCs w:val="24"/>
    </w:rPr>
  </w:style>
  <w:style w:type="paragraph" w:styleId="ListParagraph">
    <w:name w:val="List Paragraph"/>
    <w:basedOn w:val="Normal"/>
    <w:uiPriority w:val="34"/>
    <w:qFormat/>
    <w:rsid w:val="00B91EF2"/>
    <w:pPr>
      <w:spacing w:line="276" w:lineRule="auto"/>
      <w:ind w:left="720"/>
      <w:contextualSpacing/>
    </w:pPr>
    <w:rPr>
      <w:rFonts w:ascii="Calibri" w:eastAsia="Calibri" w:hAnsi="Calibri"/>
      <w:sz w:val="22"/>
    </w:rPr>
  </w:style>
  <w:style w:type="character" w:customStyle="1" w:styleId="UnresolvedMention1">
    <w:name w:val="Unresolved Mention1"/>
    <w:basedOn w:val="DefaultParagraphFont"/>
    <w:uiPriority w:val="99"/>
    <w:semiHidden/>
    <w:unhideWhenUsed/>
    <w:rsid w:val="00AB7BE5"/>
    <w:rPr>
      <w:color w:val="808080"/>
      <w:shd w:val="clear" w:color="auto" w:fill="E6E6E6"/>
    </w:rPr>
  </w:style>
  <w:style w:type="character" w:styleId="CommentReference">
    <w:name w:val="annotation reference"/>
    <w:basedOn w:val="DefaultParagraphFont"/>
    <w:semiHidden/>
    <w:unhideWhenUsed/>
    <w:rsid w:val="00D81808"/>
    <w:rPr>
      <w:sz w:val="16"/>
      <w:szCs w:val="16"/>
    </w:rPr>
  </w:style>
  <w:style w:type="paragraph" w:styleId="CommentText">
    <w:name w:val="annotation text"/>
    <w:basedOn w:val="Normal"/>
    <w:link w:val="CommentTextChar"/>
    <w:semiHidden/>
    <w:unhideWhenUsed/>
    <w:rsid w:val="00D81808"/>
    <w:pPr>
      <w:spacing w:line="240" w:lineRule="auto"/>
    </w:pPr>
    <w:rPr>
      <w:sz w:val="20"/>
      <w:szCs w:val="20"/>
    </w:rPr>
  </w:style>
  <w:style w:type="character" w:customStyle="1" w:styleId="CommentTextChar">
    <w:name w:val="Comment Text Char"/>
    <w:basedOn w:val="DefaultParagraphFont"/>
    <w:link w:val="CommentText"/>
    <w:semiHidden/>
    <w:rsid w:val="00D81808"/>
    <w:rPr>
      <w:rFonts w:eastAsia="Times New Roman"/>
      <w:lang w:eastAsia="en-US"/>
    </w:rPr>
  </w:style>
  <w:style w:type="paragraph" w:styleId="CommentSubject">
    <w:name w:val="annotation subject"/>
    <w:basedOn w:val="CommentText"/>
    <w:next w:val="CommentText"/>
    <w:link w:val="CommentSubjectChar"/>
    <w:semiHidden/>
    <w:unhideWhenUsed/>
    <w:rsid w:val="00D81808"/>
    <w:rPr>
      <w:b/>
      <w:bCs/>
    </w:rPr>
  </w:style>
  <w:style w:type="character" w:customStyle="1" w:styleId="CommentSubjectChar">
    <w:name w:val="Comment Subject Char"/>
    <w:basedOn w:val="CommentTextChar"/>
    <w:link w:val="CommentSubject"/>
    <w:semiHidden/>
    <w:rsid w:val="00D81808"/>
    <w:rPr>
      <w:rFonts w:eastAsia="Times New Roman"/>
      <w:b/>
      <w:bCs/>
      <w:lang w:eastAsia="en-US"/>
    </w:rPr>
  </w:style>
  <w:style w:type="character" w:customStyle="1" w:styleId="UnresolvedMention2">
    <w:name w:val="Unresolved Mention2"/>
    <w:basedOn w:val="DefaultParagraphFont"/>
    <w:uiPriority w:val="99"/>
    <w:semiHidden/>
    <w:unhideWhenUsed/>
    <w:rsid w:val="003C29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043">
      <w:bodyDiv w:val="1"/>
      <w:marLeft w:val="0"/>
      <w:marRight w:val="0"/>
      <w:marTop w:val="0"/>
      <w:marBottom w:val="0"/>
      <w:divBdr>
        <w:top w:val="none" w:sz="0" w:space="0" w:color="auto"/>
        <w:left w:val="none" w:sz="0" w:space="0" w:color="auto"/>
        <w:bottom w:val="none" w:sz="0" w:space="0" w:color="auto"/>
        <w:right w:val="none" w:sz="0" w:space="0" w:color="auto"/>
      </w:divBdr>
      <w:divsChild>
        <w:div w:id="1831019283">
          <w:marLeft w:val="0"/>
          <w:marRight w:val="0"/>
          <w:marTop w:val="0"/>
          <w:marBottom w:val="0"/>
          <w:divBdr>
            <w:top w:val="none" w:sz="0" w:space="0" w:color="auto"/>
            <w:left w:val="none" w:sz="0" w:space="0" w:color="auto"/>
            <w:bottom w:val="none" w:sz="0" w:space="0" w:color="auto"/>
            <w:right w:val="none" w:sz="0" w:space="0" w:color="auto"/>
          </w:divBdr>
        </w:div>
        <w:div w:id="754326347">
          <w:marLeft w:val="0"/>
          <w:marRight w:val="0"/>
          <w:marTop w:val="0"/>
          <w:marBottom w:val="0"/>
          <w:divBdr>
            <w:top w:val="none" w:sz="0" w:space="0" w:color="auto"/>
            <w:left w:val="none" w:sz="0" w:space="0" w:color="auto"/>
            <w:bottom w:val="none" w:sz="0" w:space="0" w:color="auto"/>
            <w:right w:val="none" w:sz="0" w:space="0" w:color="auto"/>
          </w:divBdr>
        </w:div>
        <w:div w:id="467670072">
          <w:marLeft w:val="0"/>
          <w:marRight w:val="0"/>
          <w:marTop w:val="0"/>
          <w:marBottom w:val="0"/>
          <w:divBdr>
            <w:top w:val="none" w:sz="0" w:space="0" w:color="auto"/>
            <w:left w:val="none" w:sz="0" w:space="0" w:color="auto"/>
            <w:bottom w:val="none" w:sz="0" w:space="0" w:color="auto"/>
            <w:right w:val="none" w:sz="0" w:space="0" w:color="auto"/>
          </w:divBdr>
        </w:div>
        <w:div w:id="1167789202">
          <w:marLeft w:val="0"/>
          <w:marRight w:val="0"/>
          <w:marTop w:val="0"/>
          <w:marBottom w:val="0"/>
          <w:divBdr>
            <w:top w:val="none" w:sz="0" w:space="0" w:color="auto"/>
            <w:left w:val="none" w:sz="0" w:space="0" w:color="auto"/>
            <w:bottom w:val="none" w:sz="0" w:space="0" w:color="auto"/>
            <w:right w:val="none" w:sz="0" w:space="0" w:color="auto"/>
          </w:divBdr>
        </w:div>
        <w:div w:id="1143501303">
          <w:marLeft w:val="0"/>
          <w:marRight w:val="0"/>
          <w:marTop w:val="0"/>
          <w:marBottom w:val="0"/>
          <w:divBdr>
            <w:top w:val="none" w:sz="0" w:space="0" w:color="auto"/>
            <w:left w:val="none" w:sz="0" w:space="0" w:color="auto"/>
            <w:bottom w:val="none" w:sz="0" w:space="0" w:color="auto"/>
            <w:right w:val="none" w:sz="0" w:space="0" w:color="auto"/>
          </w:divBdr>
        </w:div>
        <w:div w:id="721709720">
          <w:marLeft w:val="0"/>
          <w:marRight w:val="0"/>
          <w:marTop w:val="0"/>
          <w:marBottom w:val="0"/>
          <w:divBdr>
            <w:top w:val="none" w:sz="0" w:space="0" w:color="auto"/>
            <w:left w:val="none" w:sz="0" w:space="0" w:color="auto"/>
            <w:bottom w:val="none" w:sz="0" w:space="0" w:color="auto"/>
            <w:right w:val="none" w:sz="0" w:space="0" w:color="auto"/>
          </w:divBdr>
        </w:div>
        <w:div w:id="1598171039">
          <w:marLeft w:val="0"/>
          <w:marRight w:val="0"/>
          <w:marTop w:val="0"/>
          <w:marBottom w:val="0"/>
          <w:divBdr>
            <w:top w:val="none" w:sz="0" w:space="0" w:color="auto"/>
            <w:left w:val="none" w:sz="0" w:space="0" w:color="auto"/>
            <w:bottom w:val="none" w:sz="0" w:space="0" w:color="auto"/>
            <w:right w:val="none" w:sz="0" w:space="0" w:color="auto"/>
          </w:divBdr>
        </w:div>
      </w:divsChild>
    </w:div>
    <w:div w:id="178813751">
      <w:bodyDiv w:val="1"/>
      <w:marLeft w:val="0"/>
      <w:marRight w:val="0"/>
      <w:marTop w:val="0"/>
      <w:marBottom w:val="0"/>
      <w:divBdr>
        <w:top w:val="none" w:sz="0" w:space="0" w:color="auto"/>
        <w:left w:val="none" w:sz="0" w:space="0" w:color="auto"/>
        <w:bottom w:val="none" w:sz="0" w:space="0" w:color="auto"/>
        <w:right w:val="none" w:sz="0" w:space="0" w:color="auto"/>
      </w:divBdr>
    </w:div>
    <w:div w:id="290090017">
      <w:bodyDiv w:val="1"/>
      <w:marLeft w:val="0"/>
      <w:marRight w:val="0"/>
      <w:marTop w:val="0"/>
      <w:marBottom w:val="0"/>
      <w:divBdr>
        <w:top w:val="none" w:sz="0" w:space="0" w:color="auto"/>
        <w:left w:val="none" w:sz="0" w:space="0" w:color="auto"/>
        <w:bottom w:val="none" w:sz="0" w:space="0" w:color="auto"/>
        <w:right w:val="none" w:sz="0" w:space="0" w:color="auto"/>
      </w:divBdr>
      <w:divsChild>
        <w:div w:id="492767887">
          <w:marLeft w:val="0"/>
          <w:marRight w:val="0"/>
          <w:marTop w:val="0"/>
          <w:marBottom w:val="0"/>
          <w:divBdr>
            <w:top w:val="none" w:sz="0" w:space="0" w:color="auto"/>
            <w:left w:val="none" w:sz="0" w:space="0" w:color="auto"/>
            <w:bottom w:val="none" w:sz="0" w:space="0" w:color="auto"/>
            <w:right w:val="none" w:sz="0" w:space="0" w:color="auto"/>
          </w:divBdr>
          <w:divsChild>
            <w:div w:id="158498449">
              <w:marLeft w:val="0"/>
              <w:marRight w:val="0"/>
              <w:marTop w:val="420"/>
              <w:marBottom w:val="0"/>
              <w:divBdr>
                <w:top w:val="none" w:sz="0" w:space="0" w:color="auto"/>
                <w:left w:val="none" w:sz="0" w:space="0" w:color="auto"/>
                <w:bottom w:val="none" w:sz="0" w:space="0" w:color="auto"/>
                <w:right w:val="none" w:sz="0" w:space="0" w:color="auto"/>
              </w:divBdr>
              <w:divsChild>
                <w:div w:id="9298948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74122383">
      <w:bodyDiv w:val="1"/>
      <w:marLeft w:val="0"/>
      <w:marRight w:val="0"/>
      <w:marTop w:val="0"/>
      <w:marBottom w:val="0"/>
      <w:divBdr>
        <w:top w:val="none" w:sz="0" w:space="0" w:color="auto"/>
        <w:left w:val="none" w:sz="0" w:space="0" w:color="auto"/>
        <w:bottom w:val="none" w:sz="0" w:space="0" w:color="auto"/>
        <w:right w:val="none" w:sz="0" w:space="0" w:color="auto"/>
      </w:divBdr>
    </w:div>
    <w:div w:id="628364168">
      <w:bodyDiv w:val="1"/>
      <w:marLeft w:val="0"/>
      <w:marRight w:val="0"/>
      <w:marTop w:val="0"/>
      <w:marBottom w:val="0"/>
      <w:divBdr>
        <w:top w:val="none" w:sz="0" w:space="0" w:color="auto"/>
        <w:left w:val="none" w:sz="0" w:space="0" w:color="auto"/>
        <w:bottom w:val="none" w:sz="0" w:space="0" w:color="auto"/>
        <w:right w:val="none" w:sz="0" w:space="0" w:color="auto"/>
      </w:divBdr>
      <w:divsChild>
        <w:div w:id="1798597023">
          <w:marLeft w:val="0"/>
          <w:marRight w:val="0"/>
          <w:marTop w:val="0"/>
          <w:marBottom w:val="0"/>
          <w:divBdr>
            <w:top w:val="none" w:sz="0" w:space="0" w:color="auto"/>
            <w:left w:val="none" w:sz="0" w:space="0" w:color="auto"/>
            <w:bottom w:val="none" w:sz="0" w:space="0" w:color="auto"/>
            <w:right w:val="none" w:sz="0" w:space="0" w:color="auto"/>
          </w:divBdr>
          <w:divsChild>
            <w:div w:id="810368941">
              <w:marLeft w:val="0"/>
              <w:marRight w:val="0"/>
              <w:marTop w:val="420"/>
              <w:marBottom w:val="0"/>
              <w:divBdr>
                <w:top w:val="none" w:sz="0" w:space="0" w:color="auto"/>
                <w:left w:val="none" w:sz="0" w:space="0" w:color="auto"/>
                <w:bottom w:val="none" w:sz="0" w:space="0" w:color="auto"/>
                <w:right w:val="none" w:sz="0" w:space="0" w:color="auto"/>
              </w:divBdr>
              <w:divsChild>
                <w:div w:id="4804682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57599236">
      <w:bodyDiv w:val="1"/>
      <w:marLeft w:val="0"/>
      <w:marRight w:val="0"/>
      <w:marTop w:val="0"/>
      <w:marBottom w:val="0"/>
      <w:divBdr>
        <w:top w:val="none" w:sz="0" w:space="0" w:color="auto"/>
        <w:left w:val="none" w:sz="0" w:space="0" w:color="auto"/>
        <w:bottom w:val="none" w:sz="0" w:space="0" w:color="auto"/>
        <w:right w:val="none" w:sz="0" w:space="0" w:color="auto"/>
      </w:divBdr>
    </w:div>
    <w:div w:id="883835593">
      <w:bodyDiv w:val="1"/>
      <w:marLeft w:val="0"/>
      <w:marRight w:val="0"/>
      <w:marTop w:val="0"/>
      <w:marBottom w:val="0"/>
      <w:divBdr>
        <w:top w:val="none" w:sz="0" w:space="0" w:color="auto"/>
        <w:left w:val="none" w:sz="0" w:space="0" w:color="auto"/>
        <w:bottom w:val="none" w:sz="0" w:space="0" w:color="auto"/>
        <w:right w:val="none" w:sz="0" w:space="0" w:color="auto"/>
      </w:divBdr>
    </w:div>
    <w:div w:id="1030689685">
      <w:bodyDiv w:val="1"/>
      <w:marLeft w:val="0"/>
      <w:marRight w:val="0"/>
      <w:marTop w:val="0"/>
      <w:marBottom w:val="0"/>
      <w:divBdr>
        <w:top w:val="none" w:sz="0" w:space="0" w:color="auto"/>
        <w:left w:val="none" w:sz="0" w:space="0" w:color="auto"/>
        <w:bottom w:val="none" w:sz="0" w:space="0" w:color="auto"/>
        <w:right w:val="none" w:sz="0" w:space="0" w:color="auto"/>
      </w:divBdr>
    </w:div>
    <w:div w:id="1390806545">
      <w:bodyDiv w:val="1"/>
      <w:marLeft w:val="0"/>
      <w:marRight w:val="0"/>
      <w:marTop w:val="0"/>
      <w:marBottom w:val="0"/>
      <w:divBdr>
        <w:top w:val="none" w:sz="0" w:space="0" w:color="auto"/>
        <w:left w:val="none" w:sz="0" w:space="0" w:color="auto"/>
        <w:bottom w:val="none" w:sz="0" w:space="0" w:color="auto"/>
        <w:right w:val="none" w:sz="0" w:space="0" w:color="auto"/>
      </w:divBdr>
    </w:div>
    <w:div w:id="1480263775">
      <w:bodyDiv w:val="1"/>
      <w:marLeft w:val="0"/>
      <w:marRight w:val="0"/>
      <w:marTop w:val="0"/>
      <w:marBottom w:val="0"/>
      <w:divBdr>
        <w:top w:val="none" w:sz="0" w:space="0" w:color="auto"/>
        <w:left w:val="none" w:sz="0" w:space="0" w:color="auto"/>
        <w:bottom w:val="none" w:sz="0" w:space="0" w:color="auto"/>
        <w:right w:val="none" w:sz="0" w:space="0" w:color="auto"/>
      </w:divBdr>
    </w:div>
    <w:div w:id="1922834814">
      <w:bodyDiv w:val="1"/>
      <w:marLeft w:val="0"/>
      <w:marRight w:val="0"/>
      <w:marTop w:val="0"/>
      <w:marBottom w:val="0"/>
      <w:divBdr>
        <w:top w:val="none" w:sz="0" w:space="0" w:color="auto"/>
        <w:left w:val="none" w:sz="0" w:space="0" w:color="auto"/>
        <w:bottom w:val="none" w:sz="0" w:space="0" w:color="auto"/>
        <w:right w:val="none" w:sz="0" w:space="0" w:color="auto"/>
      </w:divBdr>
    </w:div>
    <w:div w:id="1924335155">
      <w:bodyDiv w:val="1"/>
      <w:marLeft w:val="0"/>
      <w:marRight w:val="0"/>
      <w:marTop w:val="0"/>
      <w:marBottom w:val="0"/>
      <w:divBdr>
        <w:top w:val="none" w:sz="0" w:space="0" w:color="auto"/>
        <w:left w:val="none" w:sz="0" w:space="0" w:color="auto"/>
        <w:bottom w:val="none" w:sz="0" w:space="0" w:color="auto"/>
        <w:right w:val="none" w:sz="0" w:space="0" w:color="auto"/>
      </w:divBdr>
    </w:div>
    <w:div w:id="20193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ub.nes.digital/lead-employer-arrangements/lead-employer-faqs/introduction-to-the-lead-employer-mode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mc-uk.org/education/reports-and-reviews/regional-and-national-review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twitter.com/NHS_Educ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pages/NHS-Education-for-Scotland-NES/12329930107772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Mac\Downloads\DR2018-00X%20Improving%20care%20and%20support%20for%20people%20with%20dement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5BF33CD440DEE845A50197163C19A747" ma:contentTypeVersion="12" ma:contentTypeDescription="AI created content type for migration of content from Fresco to SP" ma:contentTypeScope="" ma:versionID="b79d63132af927a572287e4f6f5f4a00">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117f3794ee4f7ce06f907e500063398d"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Tags" minOccurs="0"/>
                <xsd:element ref="ns2:Legacy_x0020_ID" minOccurs="0"/>
                <xsd:element ref="ns2:Cre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Tags" ma:index="5" nillable="true" ma:displayName="Tags" ma:internalName="Tags">
      <xsd:simpleType>
        <xsd:restriction base="dms:Note">
          <xsd:maxLength value="255"/>
        </xsd:restriction>
      </xsd:simpleType>
    </xsd:element>
    <xsd:element name="Legacy_x0020_ID" ma:index="6" nillable="true" ma:displayName="Legacy ID" ma:internalName="Legacy_x0020_ID">
      <xsd:simpleType>
        <xsd:restriction base="dms:Text">
          <xsd:maxLength value="255"/>
        </xsd:restriction>
      </xsd:simpleType>
    </xsd:element>
    <xsd:element name="Creator" ma:index="13" nillable="true" ma:displayName="Creator" ma:internalName="Creato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MaryJoO</Creator>
    <Tags xmlns="9369f9cd-7934-46f9-83f8-0ab2aa6125c5" xsi:nil="true"/>
    <MimeType xmlns="9369f9cd-7934-46f9-83f8-0ab2aa6125c5">application/vnd.openxmlformats-officedocument.wordprocessingml.template</MimeType>
    <Legacy_x0020_ID xmlns="9369f9cd-7934-46f9-83f8-0ab2aa6125c5">e242bf17-3e1a-486d-88f5-50fc63895160</Legacy_x0020_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DBFA-BD67-4889-98DA-E353AD6A8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0BE16-DE76-4124-B0F0-733BDEC5481D}">
  <ds:schemaRefs>
    <ds:schemaRef ds:uri="Microsoft.SharePoint.Taxonomy.ContentTypeSync"/>
  </ds:schemaRefs>
</ds:datastoreItem>
</file>

<file path=customXml/itemProps3.xml><?xml version="1.0" encoding="utf-8"?>
<ds:datastoreItem xmlns:ds="http://schemas.openxmlformats.org/officeDocument/2006/customXml" ds:itemID="{CFD2707D-8FA7-4C60-8163-D40C286CE45D}">
  <ds:schemaRefs>
    <ds:schemaRef ds:uri="http://schemas.microsoft.com/sharepoint/v3/contenttype/forms"/>
  </ds:schemaRefs>
</ds:datastoreItem>
</file>

<file path=customXml/itemProps4.xml><?xml version="1.0" encoding="utf-8"?>
<ds:datastoreItem xmlns:ds="http://schemas.openxmlformats.org/officeDocument/2006/customXml" ds:itemID="{6DEFD890-0147-4F09-B26E-70F4C64079DE}">
  <ds:schemaRefs>
    <ds:schemaRef ds:uri="http://purl.org/dc/elements/1.1/"/>
    <ds:schemaRef ds:uri="http://schemas.microsoft.com/office/2006/metadata/properties"/>
    <ds:schemaRef ds:uri="http://schemas.microsoft.com/sharepoint/v3"/>
    <ds:schemaRef ds:uri="9369f9cd-7934-46f9-83f8-0ab2aa6125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981137B-2778-478C-B24D-DEFBD3FE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DR2018-00X Improving care and support for people with dementia</Template>
  <TotalTime>0</TotalTime>
  <Pages>3</Pages>
  <Words>921</Words>
  <Characters>5251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Fax from NHS Education for Scotland</vt:lpstr>
    </vt:vector>
  </TitlesOfParts>
  <Company>NES</Company>
  <LinksUpToDate>false</LinksUpToDate>
  <CharactersWithSpaces>6160</CharactersWithSpaces>
  <SharedDoc>false</SharedDoc>
  <HLinks>
    <vt:vector size="12" baseType="variant">
      <vt:variant>
        <vt:i4>5570602</vt:i4>
      </vt:variant>
      <vt:variant>
        <vt:i4>6</vt:i4>
      </vt:variant>
      <vt:variant>
        <vt:i4>0</vt:i4>
      </vt:variant>
      <vt:variant>
        <vt:i4>5</vt:i4>
      </vt:variant>
      <vt:variant>
        <vt:lpwstr>http://twitter.com/NHS_Education</vt:lpwstr>
      </vt:variant>
      <vt:variant>
        <vt:lpwstr/>
      </vt:variant>
      <vt:variant>
        <vt:i4>6225920</vt:i4>
      </vt:variant>
      <vt:variant>
        <vt:i4>0</vt:i4>
      </vt:variant>
      <vt:variant>
        <vt:i4>0</vt:i4>
      </vt:variant>
      <vt:variant>
        <vt:i4>5</vt:i4>
      </vt:variant>
      <vt:variant>
        <vt:lpwstr>http://www.facebook.com/pages/NHS-Education-for-Scotland-NES/123299301077729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from NHS Education for Scotland</dc:title>
  <dc:creator>John MacEachen</dc:creator>
  <cp:lastModifiedBy>z004087</cp:lastModifiedBy>
  <cp:revision>2</cp:revision>
  <cp:lastPrinted>2018-07-06T12:32:00Z</cp:lastPrinted>
  <dcterms:created xsi:type="dcterms:W3CDTF">2018-07-12T09:34:00Z</dcterms:created>
  <dcterms:modified xsi:type="dcterms:W3CDTF">2018-07-12T09:34:00Z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0x010100540009AA9B7AD14AB7CB3A6FC98C51F8005BF33CD440DEE845A50197163C19A747</vt:lpwstr>
  </property>
  <property fmtid="{D5CDD505-2E9C-101B-9397-08002B2CF9AE}" pid="3" name="Modified Date">
    <vt:filetime>2016-03-03T15:32:39Z</vt:filetime>
  </property>
  <property fmtid="{D5CDD505-2E9C-101B-9397-08002B2CF9AE}" pid="4" name="Modifier">
    <vt:lpwstr>MaryJoO</vt:lpwstr>
  </property>
  <property fmtid="{D5CDD505-2E9C-101B-9397-08002B2CF9AE}" pid="5" name="Size">
    <vt:r8>155354</vt:r8>
  </property>
  <property fmtid="{D5CDD505-2E9C-101B-9397-08002B2CF9AE}" pid="6" name="Created Date1">
    <vt:filetime>2016-03-03T15:32:33Z</vt:filetime>
  </property>
</Properties>
</file>