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21" w:rsidRDefault="00EA2D26">
      <w:bookmarkStart w:id="0" w:name="_GoBack"/>
      <w:bookmarkEnd w:id="0"/>
      <w:r>
        <w:rPr>
          <w:noProof/>
          <w:lang w:eastAsia="en-GB"/>
        </w:rPr>
        <w:drawing>
          <wp:anchor distT="0" distB="0" distL="114300" distR="114300" simplePos="0" relativeHeight="251656704" behindDoc="1" locked="0" layoutInCell="1" allowOverlap="1">
            <wp:simplePos x="0" y="0"/>
            <wp:positionH relativeFrom="column">
              <wp:posOffset>-285750</wp:posOffset>
            </wp:positionH>
            <wp:positionV relativeFrom="paragraph">
              <wp:posOffset>-485775</wp:posOffset>
            </wp:positionV>
            <wp:extent cx="942975" cy="680085"/>
            <wp:effectExtent l="0" t="0" r="0" b="0"/>
            <wp:wrapNone/>
            <wp:docPr id="2" name="Picture 2" descr="NHS GG&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G&amp;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4514215</wp:posOffset>
            </wp:positionH>
            <wp:positionV relativeFrom="paragraph">
              <wp:posOffset>-552450</wp:posOffset>
            </wp:positionV>
            <wp:extent cx="1866265" cy="555625"/>
            <wp:effectExtent l="0" t="0" r="0" b="0"/>
            <wp:wrapNone/>
            <wp:docPr id="3" name="Picture 3" descr="S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26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421" w:rsidRPr="00EA2D26" w:rsidRDefault="00357421" w:rsidP="005F2A95">
      <w:pPr>
        <w:jc w:val="center"/>
        <w:rPr>
          <w:rFonts w:ascii="Arial" w:hAnsi="Arial" w:cs="Arial"/>
          <w:b/>
        </w:rPr>
      </w:pPr>
      <w:r w:rsidRPr="00EA2D26">
        <w:rPr>
          <w:rFonts w:ascii="Arial" w:hAnsi="Arial" w:cs="Arial"/>
          <w:b/>
        </w:rPr>
        <w:t>Occupational Therapy Students</w:t>
      </w:r>
      <w:r w:rsidR="00477300" w:rsidRPr="00EA2D26">
        <w:rPr>
          <w:rFonts w:ascii="Arial" w:hAnsi="Arial" w:cs="Arial"/>
          <w:b/>
        </w:rPr>
        <w:t xml:space="preserve"> </w:t>
      </w:r>
    </w:p>
    <w:p w:rsidR="004C7EB0" w:rsidRPr="00EA2D26" w:rsidRDefault="00F827A9" w:rsidP="005F2A95">
      <w:pPr>
        <w:jc w:val="center"/>
        <w:rPr>
          <w:rFonts w:ascii="Arial" w:hAnsi="Arial" w:cs="Arial"/>
          <w:b/>
        </w:rPr>
      </w:pPr>
      <w:r w:rsidRPr="00EA2D26">
        <w:rPr>
          <w:rFonts w:ascii="Arial" w:hAnsi="Arial" w:cs="Arial"/>
          <w:b/>
        </w:rPr>
        <w:t>P</w:t>
      </w:r>
      <w:r w:rsidR="001570AA" w:rsidRPr="00EA2D26">
        <w:rPr>
          <w:rFonts w:ascii="Arial" w:hAnsi="Arial" w:cs="Arial"/>
          <w:b/>
        </w:rPr>
        <w:t>lacement</w:t>
      </w:r>
      <w:r w:rsidRPr="00EA2D26">
        <w:rPr>
          <w:rFonts w:ascii="Arial" w:hAnsi="Arial" w:cs="Arial"/>
          <w:b/>
        </w:rPr>
        <w:t xml:space="preserve"> Learning Agreement</w:t>
      </w:r>
    </w:p>
    <w:p w:rsidR="00357421" w:rsidRPr="00EA2D26" w:rsidRDefault="00357421" w:rsidP="00EA2D26">
      <w:pPr>
        <w:ind w:left="-142"/>
        <w:rPr>
          <w:rFonts w:ascii="Arial" w:hAnsi="Arial" w:cs="Arial"/>
        </w:rPr>
      </w:pPr>
      <w:r w:rsidRPr="00EA2D26">
        <w:rPr>
          <w:rFonts w:ascii="Arial" w:hAnsi="Arial" w:cs="Arial"/>
        </w:rPr>
        <w:t>You may have already completed a university reflection form after your last clinical experience regarding your aims for subsequent placements.  Now that you know what client group you will be working with these aims may have changed.  With your client group in mind, complete your goals for this placement below.  How you achieve your goals can be discussed with your clinician on the fi</w:t>
      </w:r>
      <w:r w:rsidR="005F2A95" w:rsidRPr="00EA2D26">
        <w:rPr>
          <w:rFonts w:ascii="Arial" w:hAnsi="Arial" w:cs="Arial"/>
        </w:rPr>
        <w:t xml:space="preserve">rst </w:t>
      </w:r>
      <w:r w:rsidRPr="00EA2D26">
        <w:rPr>
          <w:rFonts w:ascii="Arial" w:hAnsi="Arial" w:cs="Arial"/>
        </w:rPr>
        <w:t>day of your placement.</w:t>
      </w:r>
    </w:p>
    <w:p w:rsidR="005F2A95" w:rsidRPr="00EA2D26" w:rsidRDefault="005F2A95">
      <w:pPr>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47"/>
        <w:gridCol w:w="6469"/>
      </w:tblGrid>
      <w:tr w:rsidR="00357421" w:rsidRPr="00EA2D26" w:rsidTr="009F4482">
        <w:tc>
          <w:tcPr>
            <w:tcW w:w="2547" w:type="dxa"/>
            <w:shd w:val="clear" w:color="auto" w:fill="auto"/>
          </w:tcPr>
          <w:p w:rsidR="00357421" w:rsidRPr="00EA2D26" w:rsidRDefault="00357421" w:rsidP="00AE390B">
            <w:pPr>
              <w:spacing w:after="0"/>
              <w:rPr>
                <w:rFonts w:ascii="Arial" w:hAnsi="Arial" w:cs="Arial"/>
                <w:b/>
              </w:rPr>
            </w:pPr>
            <w:r w:rsidRPr="00EA2D26">
              <w:rPr>
                <w:rFonts w:ascii="Arial" w:hAnsi="Arial" w:cs="Arial"/>
                <w:b/>
              </w:rPr>
              <w:t>Placement Outcomes:</w:t>
            </w:r>
          </w:p>
          <w:p w:rsidR="00357421" w:rsidRPr="00EA2D26" w:rsidRDefault="00357421" w:rsidP="00AE390B">
            <w:pPr>
              <w:spacing w:after="0"/>
              <w:rPr>
                <w:rFonts w:ascii="Arial" w:hAnsi="Arial" w:cs="Arial"/>
              </w:rPr>
            </w:pPr>
            <w:r w:rsidRPr="00EA2D26">
              <w:rPr>
                <w:rFonts w:ascii="Arial" w:hAnsi="Arial" w:cs="Arial"/>
              </w:rPr>
              <w:t>(</w:t>
            </w:r>
            <w:r w:rsidR="005F2A95" w:rsidRPr="00EA2D26">
              <w:rPr>
                <w:rFonts w:ascii="Arial" w:hAnsi="Arial" w:cs="Arial"/>
              </w:rPr>
              <w:t>What</w:t>
            </w:r>
            <w:r w:rsidRPr="00EA2D26">
              <w:rPr>
                <w:rFonts w:ascii="Arial" w:hAnsi="Arial" w:cs="Arial"/>
              </w:rPr>
              <w:t xml:space="preserve"> you will be doing at the end of your placement that you are not doing now</w:t>
            </w:r>
            <w:r w:rsidR="005F2A95" w:rsidRPr="00EA2D26">
              <w:rPr>
                <w:rFonts w:ascii="Arial" w:hAnsi="Arial" w:cs="Arial"/>
              </w:rPr>
              <w:t>?</w:t>
            </w:r>
            <w:r w:rsidRPr="00EA2D26">
              <w:rPr>
                <w:rFonts w:ascii="Arial" w:hAnsi="Arial" w:cs="Arial"/>
              </w:rPr>
              <w:t>)</w:t>
            </w:r>
          </w:p>
          <w:p w:rsidR="005F2A95" w:rsidRPr="00EA2D26" w:rsidRDefault="005F2A95">
            <w:pPr>
              <w:rPr>
                <w:rFonts w:ascii="Arial" w:hAnsi="Arial" w:cs="Arial"/>
              </w:rPr>
            </w:pPr>
          </w:p>
          <w:p w:rsidR="005F2A95" w:rsidRPr="00EA2D26" w:rsidRDefault="005F2A95">
            <w:pPr>
              <w:rPr>
                <w:rFonts w:ascii="Arial" w:hAnsi="Arial" w:cs="Arial"/>
              </w:rPr>
            </w:pPr>
          </w:p>
        </w:tc>
        <w:tc>
          <w:tcPr>
            <w:tcW w:w="6469" w:type="dxa"/>
            <w:shd w:val="clear" w:color="auto" w:fill="auto"/>
          </w:tcPr>
          <w:p w:rsidR="00357421" w:rsidRPr="00EA2D26" w:rsidRDefault="00357421">
            <w:pPr>
              <w:rPr>
                <w:rFonts w:ascii="Arial" w:hAnsi="Arial" w:cs="Arial"/>
              </w:rPr>
            </w:pPr>
          </w:p>
        </w:tc>
      </w:tr>
      <w:tr w:rsidR="00357421" w:rsidRPr="00EA2D26" w:rsidTr="009F4482">
        <w:tc>
          <w:tcPr>
            <w:tcW w:w="2547" w:type="dxa"/>
            <w:shd w:val="clear" w:color="auto" w:fill="auto"/>
          </w:tcPr>
          <w:p w:rsidR="00357421" w:rsidRPr="00EA2D26" w:rsidRDefault="005F2A95" w:rsidP="00AE390B">
            <w:pPr>
              <w:spacing w:after="0"/>
              <w:rPr>
                <w:rFonts w:ascii="Arial" w:hAnsi="Arial" w:cs="Arial"/>
                <w:b/>
              </w:rPr>
            </w:pPr>
            <w:r w:rsidRPr="00EA2D26">
              <w:rPr>
                <w:rFonts w:ascii="Arial" w:hAnsi="Arial" w:cs="Arial"/>
                <w:b/>
              </w:rPr>
              <w:t>Learning Experiences Available:</w:t>
            </w:r>
          </w:p>
          <w:p w:rsidR="005F2A95" w:rsidRPr="00EA2D26" w:rsidRDefault="005F2A95" w:rsidP="00AE390B">
            <w:pPr>
              <w:spacing w:after="0"/>
              <w:rPr>
                <w:rFonts w:ascii="Arial" w:hAnsi="Arial" w:cs="Arial"/>
              </w:rPr>
            </w:pPr>
            <w:r w:rsidRPr="00EA2D26">
              <w:rPr>
                <w:rFonts w:ascii="Arial" w:hAnsi="Arial" w:cs="Arial"/>
              </w:rPr>
              <w:t>(What will assist you to meet the agreed outcomes?)</w:t>
            </w:r>
          </w:p>
          <w:p w:rsidR="005F2A95" w:rsidRPr="00EA2D26" w:rsidRDefault="005F2A95" w:rsidP="005F2A95">
            <w:pPr>
              <w:rPr>
                <w:rFonts w:ascii="Arial" w:hAnsi="Arial" w:cs="Arial"/>
              </w:rPr>
            </w:pPr>
          </w:p>
          <w:p w:rsidR="005F2A95" w:rsidRPr="00EA2D26" w:rsidRDefault="005F2A95" w:rsidP="005F2A95">
            <w:pPr>
              <w:rPr>
                <w:rFonts w:ascii="Arial" w:hAnsi="Arial" w:cs="Arial"/>
              </w:rPr>
            </w:pPr>
          </w:p>
        </w:tc>
        <w:tc>
          <w:tcPr>
            <w:tcW w:w="6469" w:type="dxa"/>
            <w:shd w:val="clear" w:color="auto" w:fill="auto"/>
          </w:tcPr>
          <w:p w:rsidR="00357421" w:rsidRPr="00EA2D26" w:rsidRDefault="00357421">
            <w:pPr>
              <w:rPr>
                <w:rFonts w:ascii="Arial" w:hAnsi="Arial" w:cs="Arial"/>
              </w:rPr>
            </w:pPr>
          </w:p>
        </w:tc>
      </w:tr>
      <w:tr w:rsidR="00357421" w:rsidRPr="00EA2D26" w:rsidTr="009F4482">
        <w:tc>
          <w:tcPr>
            <w:tcW w:w="2547" w:type="dxa"/>
            <w:shd w:val="clear" w:color="auto" w:fill="auto"/>
          </w:tcPr>
          <w:p w:rsidR="00357421" w:rsidRPr="00EA2D26" w:rsidRDefault="005F2A95" w:rsidP="00AE390B">
            <w:pPr>
              <w:spacing w:after="0"/>
              <w:rPr>
                <w:rFonts w:ascii="Arial" w:hAnsi="Arial" w:cs="Arial"/>
                <w:b/>
              </w:rPr>
            </w:pPr>
            <w:r w:rsidRPr="00EA2D26">
              <w:rPr>
                <w:rFonts w:ascii="Arial" w:hAnsi="Arial" w:cs="Arial"/>
                <w:b/>
              </w:rPr>
              <w:t>Plan for Monitoring Progress:</w:t>
            </w:r>
          </w:p>
          <w:p w:rsidR="005F2A95" w:rsidRPr="00EA2D26" w:rsidRDefault="005F2A95" w:rsidP="00AE390B">
            <w:pPr>
              <w:spacing w:after="0"/>
              <w:rPr>
                <w:rFonts w:ascii="Arial" w:hAnsi="Arial" w:cs="Arial"/>
              </w:rPr>
            </w:pPr>
            <w:r w:rsidRPr="00EA2D26">
              <w:rPr>
                <w:rFonts w:ascii="Arial" w:hAnsi="Arial" w:cs="Arial"/>
              </w:rPr>
              <w:t>(How will progress against outcomes be monitored, recorded and assessed?)</w:t>
            </w:r>
          </w:p>
          <w:p w:rsidR="005F2A95" w:rsidRPr="00EA2D26" w:rsidRDefault="005F2A95">
            <w:pPr>
              <w:rPr>
                <w:rFonts w:ascii="Arial" w:hAnsi="Arial" w:cs="Arial"/>
              </w:rPr>
            </w:pPr>
          </w:p>
          <w:p w:rsidR="005F2A95" w:rsidRPr="00EA2D26" w:rsidRDefault="005F2A95">
            <w:pPr>
              <w:rPr>
                <w:rFonts w:ascii="Arial" w:hAnsi="Arial" w:cs="Arial"/>
              </w:rPr>
            </w:pPr>
          </w:p>
        </w:tc>
        <w:tc>
          <w:tcPr>
            <w:tcW w:w="6469" w:type="dxa"/>
            <w:shd w:val="clear" w:color="auto" w:fill="auto"/>
          </w:tcPr>
          <w:p w:rsidR="00357421" w:rsidRPr="00EA2D26" w:rsidRDefault="00357421">
            <w:pPr>
              <w:rPr>
                <w:rFonts w:ascii="Arial" w:hAnsi="Arial" w:cs="Arial"/>
              </w:rPr>
            </w:pPr>
          </w:p>
        </w:tc>
      </w:tr>
      <w:tr w:rsidR="00357421" w:rsidRPr="00EA2D26" w:rsidTr="009F4482">
        <w:tc>
          <w:tcPr>
            <w:tcW w:w="2547" w:type="dxa"/>
            <w:shd w:val="clear" w:color="auto" w:fill="auto"/>
          </w:tcPr>
          <w:p w:rsidR="00357421" w:rsidRPr="00EA2D26" w:rsidRDefault="005F2A95" w:rsidP="00AE390B">
            <w:pPr>
              <w:spacing w:after="0"/>
              <w:rPr>
                <w:rFonts w:ascii="Arial" w:hAnsi="Arial" w:cs="Arial"/>
                <w:b/>
              </w:rPr>
            </w:pPr>
            <w:r w:rsidRPr="00EA2D26">
              <w:rPr>
                <w:rFonts w:ascii="Arial" w:hAnsi="Arial" w:cs="Arial"/>
                <w:b/>
              </w:rPr>
              <w:t>Supervision Agreement:</w:t>
            </w:r>
          </w:p>
          <w:p w:rsidR="005F2A95" w:rsidRPr="00EA2D26" w:rsidRDefault="005F2A95">
            <w:pPr>
              <w:rPr>
                <w:rFonts w:ascii="Arial" w:hAnsi="Arial" w:cs="Arial"/>
              </w:rPr>
            </w:pPr>
            <w:r w:rsidRPr="00EA2D26">
              <w:rPr>
                <w:rFonts w:ascii="Arial" w:hAnsi="Arial" w:cs="Arial"/>
              </w:rPr>
              <w:t>(Including frequency, roles, recording, outcomes and action)</w:t>
            </w:r>
          </w:p>
          <w:p w:rsidR="005F2A95" w:rsidRPr="00EA2D26" w:rsidRDefault="005F2A95">
            <w:pPr>
              <w:rPr>
                <w:rFonts w:ascii="Arial" w:hAnsi="Arial" w:cs="Arial"/>
              </w:rPr>
            </w:pPr>
          </w:p>
          <w:p w:rsidR="005F2A95" w:rsidRPr="00EA2D26" w:rsidRDefault="005F2A95">
            <w:pPr>
              <w:rPr>
                <w:rFonts w:ascii="Arial" w:hAnsi="Arial" w:cs="Arial"/>
              </w:rPr>
            </w:pPr>
          </w:p>
          <w:p w:rsidR="005F2A95" w:rsidRPr="00EA2D26" w:rsidRDefault="005F2A95">
            <w:pPr>
              <w:rPr>
                <w:rFonts w:ascii="Arial" w:hAnsi="Arial" w:cs="Arial"/>
              </w:rPr>
            </w:pPr>
          </w:p>
        </w:tc>
        <w:tc>
          <w:tcPr>
            <w:tcW w:w="6469" w:type="dxa"/>
            <w:shd w:val="clear" w:color="auto" w:fill="auto"/>
          </w:tcPr>
          <w:p w:rsidR="00357421" w:rsidRPr="00EA2D26" w:rsidRDefault="00357421">
            <w:pPr>
              <w:rPr>
                <w:rFonts w:ascii="Arial" w:hAnsi="Arial" w:cs="Arial"/>
              </w:rPr>
            </w:pPr>
          </w:p>
        </w:tc>
      </w:tr>
    </w:tbl>
    <w:p w:rsidR="00357421" w:rsidRPr="00EA2D26" w:rsidRDefault="00357421">
      <w:pPr>
        <w:rPr>
          <w:rFonts w:ascii="Arial" w:hAnsi="Arial" w:cs="Arial"/>
        </w:rPr>
      </w:pPr>
    </w:p>
    <w:p w:rsidR="00357421" w:rsidRPr="00EA2D26" w:rsidRDefault="00357421">
      <w:pPr>
        <w:rPr>
          <w:rFonts w:ascii="Arial" w:hAnsi="Arial" w:cs="Arial"/>
        </w:rPr>
      </w:pPr>
    </w:p>
    <w:sectPr w:rsidR="00357421" w:rsidRPr="00EA2D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FB" w:rsidRDefault="003171FB" w:rsidP="00477300">
      <w:pPr>
        <w:spacing w:after="0" w:line="240" w:lineRule="auto"/>
      </w:pPr>
      <w:r>
        <w:separator/>
      </w:r>
    </w:p>
  </w:endnote>
  <w:endnote w:type="continuationSeparator" w:id="0">
    <w:p w:rsidR="003171FB" w:rsidRDefault="003171FB" w:rsidP="0047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26" w:rsidRDefault="00EA2D26">
    <w:pPr>
      <w:pStyle w:val="Footer"/>
    </w:pPr>
    <w:r>
      <w:rPr>
        <w:rFonts w:ascii="Arial" w:hAnsi="Arial" w:cs="Arial"/>
        <w:sz w:val="16"/>
        <w:szCs w:val="16"/>
      </w:rPr>
      <w:tab/>
    </w:r>
    <w:r w:rsidRPr="00346BBC">
      <w:rPr>
        <w:rFonts w:ascii="Arial" w:hAnsi="Arial" w:cs="Arial"/>
        <w:sz w:val="16"/>
        <w:szCs w:val="16"/>
      </w:rPr>
      <w:t xml:space="preserve">Page </w:t>
    </w:r>
    <w:r w:rsidRPr="00346BBC">
      <w:rPr>
        <w:rFonts w:ascii="Arial" w:hAnsi="Arial" w:cs="Arial"/>
        <w:b/>
        <w:bCs/>
        <w:sz w:val="16"/>
        <w:szCs w:val="16"/>
      </w:rPr>
      <w:fldChar w:fldCharType="begin"/>
    </w:r>
    <w:r w:rsidRPr="00346BBC">
      <w:rPr>
        <w:rFonts w:ascii="Arial" w:hAnsi="Arial" w:cs="Arial"/>
        <w:b/>
        <w:bCs/>
        <w:sz w:val="16"/>
        <w:szCs w:val="16"/>
      </w:rPr>
      <w:instrText xml:space="preserve"> PAGE  \* Arabic  \* MERGEFORMAT </w:instrText>
    </w:r>
    <w:r w:rsidRPr="00346BBC">
      <w:rPr>
        <w:rFonts w:ascii="Arial" w:hAnsi="Arial" w:cs="Arial"/>
        <w:b/>
        <w:bCs/>
        <w:sz w:val="16"/>
        <w:szCs w:val="16"/>
      </w:rPr>
      <w:fldChar w:fldCharType="separate"/>
    </w:r>
    <w:r w:rsidR="005536B4">
      <w:rPr>
        <w:rFonts w:ascii="Arial" w:hAnsi="Arial" w:cs="Arial"/>
        <w:b/>
        <w:bCs/>
        <w:noProof/>
        <w:sz w:val="16"/>
        <w:szCs w:val="16"/>
      </w:rPr>
      <w:t>1</w:t>
    </w:r>
    <w:r w:rsidRPr="00346BBC">
      <w:rPr>
        <w:rFonts w:ascii="Arial" w:hAnsi="Arial" w:cs="Arial"/>
        <w:b/>
        <w:bCs/>
        <w:sz w:val="16"/>
        <w:szCs w:val="16"/>
      </w:rPr>
      <w:fldChar w:fldCharType="end"/>
    </w:r>
    <w:r w:rsidRPr="00346BBC">
      <w:rPr>
        <w:rFonts w:ascii="Arial" w:hAnsi="Arial" w:cs="Arial"/>
        <w:sz w:val="16"/>
        <w:szCs w:val="16"/>
      </w:rPr>
      <w:t xml:space="preserve"> of </w:t>
    </w:r>
    <w:r w:rsidRPr="00346BBC">
      <w:rPr>
        <w:rFonts w:ascii="Arial" w:hAnsi="Arial" w:cs="Arial"/>
        <w:b/>
        <w:bCs/>
        <w:sz w:val="16"/>
        <w:szCs w:val="16"/>
      </w:rPr>
      <w:fldChar w:fldCharType="begin"/>
    </w:r>
    <w:r w:rsidRPr="00346BBC">
      <w:rPr>
        <w:rFonts w:ascii="Arial" w:hAnsi="Arial" w:cs="Arial"/>
        <w:b/>
        <w:bCs/>
        <w:sz w:val="16"/>
        <w:szCs w:val="16"/>
      </w:rPr>
      <w:instrText xml:space="preserve"> NUMPAGES  \* Arabic  \* MERGEFORMAT </w:instrText>
    </w:r>
    <w:r w:rsidRPr="00346BBC">
      <w:rPr>
        <w:rFonts w:ascii="Arial" w:hAnsi="Arial" w:cs="Arial"/>
        <w:b/>
        <w:bCs/>
        <w:sz w:val="16"/>
        <w:szCs w:val="16"/>
      </w:rPr>
      <w:fldChar w:fldCharType="separate"/>
    </w:r>
    <w:r w:rsidR="005536B4">
      <w:rPr>
        <w:rFonts w:ascii="Arial" w:hAnsi="Arial" w:cs="Arial"/>
        <w:b/>
        <w:bCs/>
        <w:noProof/>
        <w:sz w:val="16"/>
        <w:szCs w:val="16"/>
      </w:rPr>
      <w:t>1</w:t>
    </w:r>
    <w:r w:rsidRPr="00346BBC">
      <w:rPr>
        <w:rFonts w:ascii="Arial" w:hAnsi="Arial" w:cs="Arial"/>
        <w:b/>
        <w:bCs/>
        <w:sz w:val="16"/>
        <w:szCs w:val="16"/>
      </w:rPr>
      <w:fldChar w:fldCharType="end"/>
    </w:r>
    <w:r>
      <w:rPr>
        <w:rFonts w:ascii="Arial" w:hAnsi="Arial" w:cs="Arial"/>
        <w:b/>
        <w:bCs/>
        <w:sz w:val="16"/>
        <w:szCs w:val="16"/>
      </w:rPr>
      <w:tab/>
    </w:r>
    <w:r>
      <w:rPr>
        <w:rFonts w:ascii="Arial" w:hAnsi="Arial" w:cs="Arial"/>
        <w:sz w:val="16"/>
        <w:szCs w:val="16"/>
      </w:rPr>
      <w:t>OT Student Manual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FB" w:rsidRDefault="003171FB" w:rsidP="00477300">
      <w:pPr>
        <w:spacing w:after="0" w:line="240" w:lineRule="auto"/>
      </w:pPr>
      <w:r>
        <w:separator/>
      </w:r>
    </w:p>
  </w:footnote>
  <w:footnote w:type="continuationSeparator" w:id="0">
    <w:p w:rsidR="003171FB" w:rsidRDefault="003171FB" w:rsidP="00477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21"/>
    <w:rsid w:val="00017949"/>
    <w:rsid w:val="001570AA"/>
    <w:rsid w:val="001E64FC"/>
    <w:rsid w:val="003171FB"/>
    <w:rsid w:val="00357421"/>
    <w:rsid w:val="00463A63"/>
    <w:rsid w:val="00477300"/>
    <w:rsid w:val="004C7EB0"/>
    <w:rsid w:val="005536B4"/>
    <w:rsid w:val="005F2A95"/>
    <w:rsid w:val="006137F2"/>
    <w:rsid w:val="009228E8"/>
    <w:rsid w:val="009F4482"/>
    <w:rsid w:val="00AE390B"/>
    <w:rsid w:val="00C57127"/>
    <w:rsid w:val="00EA2D26"/>
    <w:rsid w:val="00F60CA5"/>
    <w:rsid w:val="00F82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23AF-0206-4170-9D72-E10BF2AD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300"/>
    <w:pPr>
      <w:tabs>
        <w:tab w:val="center" w:pos="4513"/>
        <w:tab w:val="right" w:pos="9026"/>
      </w:tabs>
    </w:pPr>
  </w:style>
  <w:style w:type="character" w:customStyle="1" w:styleId="HeaderChar">
    <w:name w:val="Header Char"/>
    <w:link w:val="Header"/>
    <w:uiPriority w:val="99"/>
    <w:rsid w:val="00477300"/>
    <w:rPr>
      <w:sz w:val="22"/>
      <w:szCs w:val="22"/>
      <w:lang w:eastAsia="en-US"/>
    </w:rPr>
  </w:style>
  <w:style w:type="paragraph" w:styleId="Footer">
    <w:name w:val="footer"/>
    <w:basedOn w:val="Normal"/>
    <w:link w:val="FooterChar"/>
    <w:uiPriority w:val="99"/>
    <w:unhideWhenUsed/>
    <w:rsid w:val="00477300"/>
    <w:pPr>
      <w:tabs>
        <w:tab w:val="center" w:pos="4513"/>
        <w:tab w:val="right" w:pos="9026"/>
      </w:tabs>
    </w:pPr>
  </w:style>
  <w:style w:type="character" w:customStyle="1" w:styleId="FooterChar">
    <w:name w:val="Footer Char"/>
    <w:link w:val="Footer"/>
    <w:uiPriority w:val="99"/>
    <w:rsid w:val="00477300"/>
    <w:rPr>
      <w:sz w:val="22"/>
      <w:szCs w:val="22"/>
      <w:lang w:eastAsia="en-US"/>
    </w:rPr>
  </w:style>
  <w:style w:type="paragraph" w:styleId="BalloonText">
    <w:name w:val="Balloon Text"/>
    <w:basedOn w:val="Normal"/>
    <w:link w:val="BalloonTextChar"/>
    <w:uiPriority w:val="99"/>
    <w:semiHidden/>
    <w:unhideWhenUsed/>
    <w:rsid w:val="000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D31B-4B74-4FCC-AAE1-55C48752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OT Placement Learning Agreement</vt:lpstr>
    </vt:vector>
  </TitlesOfParts>
  <Company>NHS Greater Glasgow and Clyde</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Placement Learning Agreement</dc:title>
  <dc:subject/>
  <dc:creator>gwen carr</dc:creator>
  <cp:keywords/>
  <dc:description/>
  <cp:lastModifiedBy>Tracy Glen</cp:lastModifiedBy>
  <cp:revision>6</cp:revision>
  <cp:lastPrinted>2017-10-09T08:21:00Z</cp:lastPrinted>
  <dcterms:created xsi:type="dcterms:W3CDTF">2017-09-28T15:36:00Z</dcterms:created>
  <dcterms:modified xsi:type="dcterms:W3CDTF">2017-10-09T08:21:00Z</dcterms:modified>
</cp:coreProperties>
</file>