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E9" w:rsidRDefault="00A354E9" w:rsidP="00612C18">
      <w:pPr>
        <w:jc w:val="center"/>
        <w:rPr>
          <w:rFonts w:ascii="Arial" w:hAnsi="Arial" w:cs="Arial"/>
          <w:b/>
          <w:color w:val="000000"/>
          <w:sz w:val="28"/>
          <w:szCs w:val="28"/>
        </w:rPr>
      </w:pPr>
      <w:r>
        <w:rPr>
          <w:rFonts w:ascii="Arial" w:hAnsi="Arial" w:cs="Arial"/>
          <w:b/>
          <w:color w:val="000000"/>
          <w:sz w:val="28"/>
          <w:szCs w:val="28"/>
        </w:rPr>
        <w:t xml:space="preserve">Masterclass + Rostering </w:t>
      </w:r>
    </w:p>
    <w:p w:rsidR="00A354E9" w:rsidRDefault="00A354E9" w:rsidP="00612C18">
      <w:pPr>
        <w:jc w:val="center"/>
        <w:rPr>
          <w:rFonts w:ascii="Arial" w:hAnsi="Arial" w:cs="Arial"/>
          <w:b/>
          <w:color w:val="000000"/>
          <w:sz w:val="28"/>
          <w:szCs w:val="28"/>
        </w:rPr>
      </w:pPr>
      <w:r>
        <w:rPr>
          <w:rFonts w:ascii="Arial" w:hAnsi="Arial" w:cs="Arial"/>
          <w:b/>
          <w:color w:val="000000"/>
          <w:sz w:val="28"/>
          <w:szCs w:val="28"/>
        </w:rPr>
        <w:t>Frequently Asked Questions</w:t>
      </w:r>
    </w:p>
    <w:p w:rsidR="006B273E" w:rsidRPr="00D650DD" w:rsidRDefault="006B273E">
      <w:pPr>
        <w:rPr>
          <w:rFonts w:ascii="Arial" w:hAnsi="Arial" w:cs="Arial"/>
          <w:color w:val="000000"/>
          <w:sz w:val="16"/>
          <w:szCs w:val="16"/>
          <w:u w:val="single"/>
        </w:rPr>
      </w:pPr>
    </w:p>
    <w:p w:rsidR="006B273E" w:rsidRPr="00612C18" w:rsidRDefault="006B273E" w:rsidP="00612C18">
      <w:pPr>
        <w:jc w:val="both"/>
        <w:rPr>
          <w:color w:val="000000"/>
        </w:rPr>
      </w:pPr>
      <w:r w:rsidRPr="00612C18">
        <w:rPr>
          <w:rFonts w:ascii="Arial" w:hAnsi="Arial" w:cs="Arial"/>
          <w:color w:val="000000"/>
        </w:rPr>
        <w:t>In order to create the roster</w:t>
      </w:r>
      <w:r w:rsidR="00A354E9">
        <w:rPr>
          <w:rFonts w:ascii="Arial" w:hAnsi="Arial" w:cs="Arial"/>
          <w:color w:val="000000"/>
        </w:rPr>
        <w:t xml:space="preserve">, </w:t>
      </w:r>
      <w:r w:rsidRPr="00612C18">
        <w:rPr>
          <w:rFonts w:ascii="Arial" w:hAnsi="Arial" w:cs="Arial"/>
          <w:color w:val="000000"/>
        </w:rPr>
        <w:t>various</w:t>
      </w:r>
      <w:r w:rsidR="00A354E9">
        <w:rPr>
          <w:rFonts w:ascii="Arial" w:hAnsi="Arial" w:cs="Arial"/>
          <w:color w:val="000000"/>
        </w:rPr>
        <w:t xml:space="preserve"> </w:t>
      </w:r>
      <w:r w:rsidRPr="00612C18">
        <w:rPr>
          <w:rFonts w:ascii="Arial" w:hAnsi="Arial" w:cs="Arial"/>
          <w:color w:val="000000"/>
        </w:rPr>
        <w:t xml:space="preserve">HR Policies may need to be given consideration e.g. Working Time Directive, Attendance Management, Maternity Leave. This can sometimes raise issues when trying to </w:t>
      </w:r>
      <w:r w:rsidR="00A354E9">
        <w:rPr>
          <w:rFonts w:ascii="Arial" w:hAnsi="Arial" w:cs="Arial"/>
          <w:color w:val="000000"/>
        </w:rPr>
        <w:t xml:space="preserve">work </w:t>
      </w:r>
      <w:r w:rsidRPr="00612C18">
        <w:rPr>
          <w:rFonts w:ascii="Arial" w:hAnsi="Arial" w:cs="Arial"/>
          <w:color w:val="000000"/>
        </w:rPr>
        <w:t>within the P</w:t>
      </w:r>
      <w:r w:rsidR="00A354E9">
        <w:rPr>
          <w:rFonts w:ascii="Arial" w:hAnsi="Arial" w:cs="Arial"/>
          <w:color w:val="000000"/>
        </w:rPr>
        <w:t xml:space="preserve">redicted </w:t>
      </w:r>
      <w:r w:rsidRPr="00612C18">
        <w:rPr>
          <w:rFonts w:ascii="Arial" w:hAnsi="Arial" w:cs="Arial"/>
          <w:color w:val="000000"/>
        </w:rPr>
        <w:t>Absence Allowance</w:t>
      </w:r>
      <w:r w:rsidR="00A354E9">
        <w:rPr>
          <w:rFonts w:ascii="Arial" w:hAnsi="Arial" w:cs="Arial"/>
          <w:color w:val="000000"/>
        </w:rPr>
        <w:t xml:space="preserve"> (PAA)</w:t>
      </w:r>
      <w:r w:rsidRPr="00612C18">
        <w:rPr>
          <w:rFonts w:ascii="Arial" w:hAnsi="Arial" w:cs="Arial"/>
          <w:color w:val="000000"/>
        </w:rPr>
        <w:t xml:space="preserve">. </w:t>
      </w:r>
      <w:r w:rsidR="00A354E9">
        <w:rPr>
          <w:rFonts w:ascii="Arial" w:hAnsi="Arial" w:cs="Arial"/>
          <w:color w:val="000000"/>
        </w:rPr>
        <w:t xml:space="preserve"> </w:t>
      </w:r>
      <w:r w:rsidRPr="00612C18">
        <w:rPr>
          <w:rFonts w:ascii="Arial" w:hAnsi="Arial" w:cs="Arial"/>
          <w:color w:val="000000"/>
        </w:rPr>
        <w:t>Some of the issues</w:t>
      </w:r>
      <w:r w:rsidR="00A354E9">
        <w:rPr>
          <w:rFonts w:ascii="Arial" w:hAnsi="Arial" w:cs="Arial"/>
          <w:color w:val="000000"/>
        </w:rPr>
        <w:t xml:space="preserve"> encountered</w:t>
      </w:r>
      <w:r w:rsidRPr="00612C18">
        <w:rPr>
          <w:rFonts w:ascii="Arial" w:hAnsi="Arial" w:cs="Arial"/>
          <w:color w:val="000000"/>
        </w:rPr>
        <w:t xml:space="preserve"> as well as other </w:t>
      </w:r>
      <w:r w:rsidR="00A354E9">
        <w:rPr>
          <w:rFonts w:ascii="Arial" w:hAnsi="Arial" w:cs="Arial"/>
          <w:color w:val="000000"/>
        </w:rPr>
        <w:t xml:space="preserve">frequently asked </w:t>
      </w:r>
      <w:r w:rsidRPr="00612C18">
        <w:rPr>
          <w:rFonts w:ascii="Arial" w:hAnsi="Arial" w:cs="Arial"/>
          <w:color w:val="000000"/>
        </w:rPr>
        <w:t>questions</w:t>
      </w:r>
      <w:r w:rsidR="00A354E9">
        <w:rPr>
          <w:rFonts w:ascii="Arial" w:hAnsi="Arial" w:cs="Arial"/>
          <w:color w:val="000000"/>
        </w:rPr>
        <w:t xml:space="preserve"> from roster creators (SCN/CNs) have been summarised below</w:t>
      </w:r>
      <w:r w:rsidRPr="00612C18">
        <w:rPr>
          <w:rFonts w:ascii="Arial" w:hAnsi="Arial" w:cs="Arial"/>
          <w:color w:val="000000"/>
        </w:rPr>
        <w:t>.</w:t>
      </w:r>
      <w:r w:rsidR="005B22DF">
        <w:rPr>
          <w:rFonts w:ascii="Arial" w:hAnsi="Arial" w:cs="Arial"/>
          <w:color w:val="000000"/>
        </w:rPr>
        <w:t xml:space="preserve"> The answers provided offer a basic guide for new roster creators.</w:t>
      </w:r>
    </w:p>
    <w:p w:rsidR="006B273E" w:rsidRDefault="006B273E" w:rsidP="00612C18">
      <w:pPr>
        <w:jc w:val="both"/>
        <w:rPr>
          <w:color w:val="000000"/>
        </w:rPr>
      </w:pPr>
    </w:p>
    <w:tbl>
      <w:tblPr>
        <w:tblStyle w:val="TableGrid"/>
        <w:tblW w:w="15452" w:type="dxa"/>
        <w:tblInd w:w="-176" w:type="dxa"/>
        <w:tblBorders>
          <w:insideH w:val="none" w:sz="0" w:space="0" w:color="auto"/>
          <w:insideV w:val="none" w:sz="0" w:space="0" w:color="auto"/>
        </w:tblBorders>
        <w:tblLook w:val="04A0"/>
      </w:tblPr>
      <w:tblGrid>
        <w:gridCol w:w="284"/>
        <w:gridCol w:w="146"/>
        <w:gridCol w:w="138"/>
        <w:gridCol w:w="14884"/>
      </w:tblGrid>
      <w:tr w:rsidR="009E0B68" w:rsidTr="00D650DD">
        <w:tc>
          <w:tcPr>
            <w:tcW w:w="568" w:type="dxa"/>
            <w:gridSpan w:val="3"/>
          </w:tcPr>
          <w:p w:rsidR="009E0B68" w:rsidRPr="00AC6E4F" w:rsidRDefault="00AC6E4F" w:rsidP="009E0B68">
            <w:pPr>
              <w:jc w:val="both"/>
              <w:rPr>
                <w:rFonts w:ascii="Arial" w:hAnsi="Arial" w:cs="Arial"/>
                <w:b/>
                <w:color w:val="000000"/>
              </w:rPr>
            </w:pPr>
            <w:r w:rsidRPr="00AC6E4F">
              <w:rPr>
                <w:rFonts w:ascii="Arial" w:hAnsi="Arial" w:cs="Arial"/>
                <w:b/>
                <w:color w:val="000000"/>
              </w:rPr>
              <w:t>1)</w:t>
            </w:r>
          </w:p>
        </w:tc>
        <w:tc>
          <w:tcPr>
            <w:tcW w:w="14884" w:type="dxa"/>
          </w:tcPr>
          <w:p w:rsidR="009E0B68" w:rsidRDefault="009E0B68" w:rsidP="00612C18">
            <w:pPr>
              <w:jc w:val="both"/>
              <w:rPr>
                <w:color w:val="000000"/>
              </w:rPr>
            </w:pPr>
            <w:r>
              <w:rPr>
                <w:rFonts w:ascii="Arial" w:hAnsi="Arial" w:cs="Arial"/>
                <w:b/>
                <w:color w:val="000000"/>
              </w:rPr>
              <w:t>After a period of sickness absence if a s</w:t>
            </w:r>
            <w:r w:rsidRPr="00612C18">
              <w:rPr>
                <w:rFonts w:ascii="Arial" w:hAnsi="Arial" w:cs="Arial"/>
                <w:b/>
                <w:color w:val="000000"/>
              </w:rPr>
              <w:t xml:space="preserve">taff member </w:t>
            </w:r>
            <w:r>
              <w:rPr>
                <w:rFonts w:ascii="Arial" w:hAnsi="Arial" w:cs="Arial"/>
                <w:b/>
                <w:color w:val="000000"/>
              </w:rPr>
              <w:t>has a phased return to work s</w:t>
            </w:r>
            <w:r w:rsidRPr="00612C18">
              <w:rPr>
                <w:rFonts w:ascii="Arial" w:hAnsi="Arial" w:cs="Arial"/>
                <w:b/>
                <w:color w:val="000000"/>
              </w:rPr>
              <w:t xml:space="preserve">hould they be included </w:t>
            </w:r>
            <w:r>
              <w:rPr>
                <w:rFonts w:ascii="Arial" w:hAnsi="Arial" w:cs="Arial"/>
                <w:b/>
                <w:color w:val="000000"/>
              </w:rPr>
              <w:t>or excluded from the Predicted Absence Allowance (PAA)?</w:t>
            </w:r>
          </w:p>
        </w:tc>
      </w:tr>
      <w:tr w:rsidR="009E0B68" w:rsidTr="00D650DD">
        <w:tc>
          <w:tcPr>
            <w:tcW w:w="284" w:type="dxa"/>
            <w:tcBorders>
              <w:top w:val="nil"/>
              <w:bottom w:val="single" w:sz="4" w:space="0" w:color="auto"/>
            </w:tcBorders>
          </w:tcPr>
          <w:p w:rsidR="009E0B68" w:rsidRDefault="009E0B68" w:rsidP="00612C18">
            <w:pPr>
              <w:jc w:val="both"/>
              <w:rPr>
                <w:color w:val="000000"/>
              </w:rPr>
            </w:pPr>
          </w:p>
        </w:tc>
        <w:tc>
          <w:tcPr>
            <w:tcW w:w="15168" w:type="dxa"/>
            <w:gridSpan w:val="3"/>
            <w:tcBorders>
              <w:top w:val="nil"/>
              <w:bottom w:val="single" w:sz="4" w:space="0" w:color="auto"/>
            </w:tcBorders>
          </w:tcPr>
          <w:p w:rsidR="009E0B68" w:rsidRPr="005B22DF" w:rsidRDefault="009E0B68" w:rsidP="009E0B68">
            <w:pPr>
              <w:spacing w:before="120"/>
              <w:rPr>
                <w:rFonts w:ascii="Arial" w:hAnsi="Arial" w:cs="Arial"/>
                <w:i/>
                <w:color w:val="000000"/>
              </w:rPr>
            </w:pPr>
            <w:r w:rsidRPr="005B22DF">
              <w:rPr>
                <w:rFonts w:ascii="Arial" w:hAnsi="Arial" w:cs="Arial"/>
                <w:i/>
                <w:color w:val="000000"/>
              </w:rPr>
              <w:t xml:space="preserve">Attendance Management Policy </w:t>
            </w:r>
          </w:p>
          <w:p w:rsidR="009E0B68" w:rsidRDefault="009E0B68" w:rsidP="009E0B68">
            <w:pPr>
              <w:tabs>
                <w:tab w:val="left" w:pos="709"/>
              </w:tabs>
              <w:rPr>
                <w:rFonts w:ascii="Arial" w:hAnsi="Arial" w:cs="Arial"/>
                <w:color w:val="000000"/>
              </w:rPr>
            </w:pPr>
            <w:r>
              <w:rPr>
                <w:rFonts w:ascii="Arial" w:hAnsi="Arial" w:cs="Arial"/>
                <w:color w:val="000000"/>
              </w:rPr>
              <w:t xml:space="preserve">The level of support required to enable a staff member to return to work will be discussed and agreed through formal attendance management meetings.  The level and nature of support offered will be dependent upon the staff member’s specific circumstances.   </w:t>
            </w:r>
          </w:p>
          <w:p w:rsidR="009E0B68" w:rsidRDefault="009E0B68" w:rsidP="009E0B68">
            <w:pPr>
              <w:spacing w:before="120"/>
              <w:rPr>
                <w:rFonts w:ascii="Arial" w:hAnsi="Arial" w:cs="Arial"/>
                <w:i/>
                <w:color w:val="000000"/>
              </w:rPr>
            </w:pPr>
            <w:r w:rsidRPr="005B22DF">
              <w:rPr>
                <w:rFonts w:ascii="Arial" w:hAnsi="Arial" w:cs="Arial"/>
                <w:i/>
                <w:color w:val="000000"/>
              </w:rPr>
              <w:t xml:space="preserve">Risk Assessment </w:t>
            </w:r>
          </w:p>
          <w:p w:rsidR="009E0B68" w:rsidRDefault="009E0B68" w:rsidP="009E0B68">
            <w:pPr>
              <w:rPr>
                <w:rFonts w:ascii="Arial" w:hAnsi="Arial" w:cs="Arial"/>
                <w:color w:val="000000"/>
              </w:rPr>
            </w:pPr>
            <w:r w:rsidRPr="008A2866">
              <w:rPr>
                <w:rFonts w:ascii="Arial" w:hAnsi="Arial" w:cs="Arial"/>
                <w:color w:val="000000"/>
              </w:rPr>
              <w:t xml:space="preserve">The level and nature of support required to enable a member of staff to return to clinical practice </w:t>
            </w:r>
            <w:r>
              <w:rPr>
                <w:rFonts w:ascii="Arial" w:hAnsi="Arial" w:cs="Arial"/>
                <w:color w:val="000000"/>
              </w:rPr>
              <w:t xml:space="preserve">involves </w:t>
            </w:r>
            <w:r w:rsidRPr="008A2866">
              <w:rPr>
                <w:rFonts w:ascii="Arial" w:hAnsi="Arial" w:cs="Arial"/>
                <w:color w:val="000000"/>
              </w:rPr>
              <w:t>risk assessment</w:t>
            </w:r>
            <w:r>
              <w:rPr>
                <w:rFonts w:ascii="Arial" w:hAnsi="Arial" w:cs="Arial"/>
                <w:color w:val="000000"/>
              </w:rPr>
              <w:t xml:space="preserve"> completion</w:t>
            </w:r>
            <w:r w:rsidRPr="008A2866">
              <w:rPr>
                <w:rFonts w:ascii="Arial" w:hAnsi="Arial" w:cs="Arial"/>
                <w:color w:val="000000"/>
              </w:rPr>
              <w:t xml:space="preserve">. </w:t>
            </w:r>
            <w:r>
              <w:rPr>
                <w:rFonts w:ascii="Arial" w:hAnsi="Arial" w:cs="Arial"/>
                <w:color w:val="000000"/>
              </w:rPr>
              <w:t xml:space="preserve"> Risk assessment will assist decision making in the event that any temporary measures are required (</w:t>
            </w:r>
            <w:proofErr w:type="spellStart"/>
            <w:r>
              <w:rPr>
                <w:rFonts w:ascii="Arial" w:hAnsi="Arial" w:cs="Arial"/>
                <w:color w:val="000000"/>
              </w:rPr>
              <w:t>ie</w:t>
            </w:r>
            <w:proofErr w:type="spellEnd"/>
            <w:r>
              <w:rPr>
                <w:rFonts w:ascii="Arial" w:hAnsi="Arial" w:cs="Arial"/>
                <w:color w:val="000000"/>
              </w:rPr>
              <w:t xml:space="preserve"> supernumerary status/ return to a different ward/ different working hours) </w:t>
            </w:r>
          </w:p>
          <w:p w:rsidR="009E0B68" w:rsidRPr="008A2866" w:rsidRDefault="009E0B68" w:rsidP="009E0B68">
            <w:pPr>
              <w:spacing w:before="120"/>
              <w:rPr>
                <w:rFonts w:ascii="Arial" w:hAnsi="Arial" w:cs="Arial"/>
                <w:i/>
                <w:color w:val="000000"/>
              </w:rPr>
            </w:pPr>
            <w:r w:rsidRPr="008A2866">
              <w:rPr>
                <w:rFonts w:ascii="Arial" w:hAnsi="Arial" w:cs="Arial"/>
                <w:i/>
                <w:color w:val="000000"/>
              </w:rPr>
              <w:t xml:space="preserve">Occupational Health </w:t>
            </w:r>
          </w:p>
          <w:p w:rsidR="009E0B68" w:rsidRDefault="009E0B68" w:rsidP="009E0B68">
            <w:pPr>
              <w:rPr>
                <w:rFonts w:ascii="Arial" w:hAnsi="Arial" w:cs="Arial"/>
                <w:color w:val="000000"/>
              </w:rPr>
            </w:pPr>
            <w:r>
              <w:rPr>
                <w:rFonts w:ascii="Arial" w:hAnsi="Arial" w:cs="Arial"/>
                <w:color w:val="000000"/>
              </w:rPr>
              <w:t>Recommendations from Occupational Health assist in this local decision making.</w:t>
            </w:r>
          </w:p>
          <w:p w:rsidR="009E0B68" w:rsidRPr="000A0D36" w:rsidRDefault="009E0B68" w:rsidP="009E0B68">
            <w:pPr>
              <w:spacing w:before="120"/>
              <w:rPr>
                <w:rFonts w:ascii="Arial" w:hAnsi="Arial" w:cs="Arial"/>
                <w:i/>
                <w:color w:val="000000"/>
              </w:rPr>
            </w:pPr>
            <w:r w:rsidRPr="000A0D36">
              <w:rPr>
                <w:rFonts w:ascii="Arial" w:hAnsi="Arial" w:cs="Arial"/>
                <w:i/>
                <w:color w:val="000000"/>
              </w:rPr>
              <w:t>Planned leave</w:t>
            </w:r>
          </w:p>
          <w:p w:rsidR="009E0B68" w:rsidRDefault="009E0B68" w:rsidP="009E0B68">
            <w:pPr>
              <w:rPr>
                <w:rFonts w:ascii="Arial" w:hAnsi="Arial" w:cs="Arial"/>
                <w:color w:val="000000"/>
              </w:rPr>
            </w:pPr>
            <w:r>
              <w:rPr>
                <w:rFonts w:ascii="Arial" w:hAnsi="Arial" w:cs="Arial"/>
                <w:color w:val="000000"/>
              </w:rPr>
              <w:t>In the event that phased return has been agreed this will be planned and recorded as annual leave on SSTS.  As this is planned leave the roster creator will apply rostering rules accordingly to manage PAA</w:t>
            </w:r>
          </w:p>
          <w:p w:rsidR="009E0B68" w:rsidRPr="000A0D36" w:rsidRDefault="009E0B68" w:rsidP="009E0B68">
            <w:pPr>
              <w:spacing w:before="120"/>
              <w:rPr>
                <w:rFonts w:ascii="Arial" w:hAnsi="Arial" w:cs="Arial"/>
                <w:i/>
                <w:color w:val="000000"/>
              </w:rPr>
            </w:pPr>
            <w:r w:rsidRPr="000A0D36">
              <w:rPr>
                <w:rFonts w:ascii="Arial" w:hAnsi="Arial" w:cs="Arial"/>
                <w:i/>
                <w:color w:val="000000"/>
              </w:rPr>
              <w:t>P</w:t>
            </w:r>
            <w:r>
              <w:rPr>
                <w:rFonts w:ascii="Arial" w:hAnsi="Arial" w:cs="Arial"/>
                <w:i/>
                <w:color w:val="000000"/>
              </w:rPr>
              <w:t xml:space="preserve">redicted </w:t>
            </w:r>
            <w:r w:rsidRPr="000A0D36">
              <w:rPr>
                <w:rFonts w:ascii="Arial" w:hAnsi="Arial" w:cs="Arial"/>
                <w:i/>
                <w:color w:val="000000"/>
              </w:rPr>
              <w:t>A</w:t>
            </w:r>
            <w:r>
              <w:rPr>
                <w:rFonts w:ascii="Arial" w:hAnsi="Arial" w:cs="Arial"/>
                <w:i/>
                <w:color w:val="000000"/>
              </w:rPr>
              <w:t xml:space="preserve">bsence </w:t>
            </w:r>
            <w:r w:rsidRPr="000A0D36">
              <w:rPr>
                <w:rFonts w:ascii="Arial" w:hAnsi="Arial" w:cs="Arial"/>
                <w:i/>
                <w:color w:val="000000"/>
              </w:rPr>
              <w:t>A</w:t>
            </w:r>
            <w:r>
              <w:rPr>
                <w:rFonts w:ascii="Arial" w:hAnsi="Arial" w:cs="Arial"/>
                <w:i/>
                <w:color w:val="000000"/>
              </w:rPr>
              <w:t>llowance</w:t>
            </w:r>
          </w:p>
          <w:p w:rsidR="009E0B68" w:rsidRDefault="009E0B68" w:rsidP="009E0B68">
            <w:pPr>
              <w:rPr>
                <w:rFonts w:ascii="Arial" w:hAnsi="Arial" w:cs="Arial"/>
                <w:color w:val="000000"/>
              </w:rPr>
            </w:pPr>
            <w:r>
              <w:rPr>
                <w:rFonts w:ascii="Arial" w:hAnsi="Arial" w:cs="Arial"/>
                <w:color w:val="000000"/>
              </w:rPr>
              <w:t xml:space="preserve">In this situation a member of staff previously sick has now returned to work onto a planned phased return therefore your sickness absence percentage will reduce and your planed leave percentage will increase.  You still require </w:t>
            </w:r>
            <w:proofErr w:type="gramStart"/>
            <w:r>
              <w:rPr>
                <w:rFonts w:ascii="Arial" w:hAnsi="Arial" w:cs="Arial"/>
                <w:color w:val="000000"/>
              </w:rPr>
              <w:t>to create</w:t>
            </w:r>
            <w:proofErr w:type="gramEnd"/>
            <w:r>
              <w:rPr>
                <w:rFonts w:ascii="Arial" w:hAnsi="Arial" w:cs="Arial"/>
                <w:color w:val="000000"/>
              </w:rPr>
              <w:t xml:space="preserve"> your roster with a total PAA of 25%.  </w:t>
            </w:r>
          </w:p>
          <w:p w:rsidR="009E0B68" w:rsidRPr="009E0B68" w:rsidRDefault="009E0B68" w:rsidP="009E0B68">
            <w:pPr>
              <w:rPr>
                <w:rFonts w:ascii="Arial" w:hAnsi="Arial" w:cs="Arial"/>
                <w:color w:val="000000"/>
              </w:rPr>
            </w:pPr>
          </w:p>
        </w:tc>
      </w:tr>
      <w:tr w:rsidR="009E0B68" w:rsidTr="00D650DD">
        <w:tc>
          <w:tcPr>
            <w:tcW w:w="568" w:type="dxa"/>
            <w:gridSpan w:val="3"/>
          </w:tcPr>
          <w:p w:rsidR="009E0B68" w:rsidRPr="00D650DD" w:rsidRDefault="009E0B68" w:rsidP="00AC6E4F">
            <w:pPr>
              <w:spacing w:before="40"/>
              <w:jc w:val="both"/>
              <w:rPr>
                <w:rFonts w:ascii="Arial" w:hAnsi="Arial" w:cs="Arial"/>
                <w:b/>
                <w:color w:val="000000"/>
              </w:rPr>
            </w:pPr>
            <w:r w:rsidRPr="00D650DD">
              <w:rPr>
                <w:rFonts w:ascii="Arial" w:hAnsi="Arial" w:cs="Arial"/>
                <w:b/>
                <w:color w:val="000000"/>
              </w:rPr>
              <w:t>2)</w:t>
            </w:r>
          </w:p>
        </w:tc>
        <w:tc>
          <w:tcPr>
            <w:tcW w:w="14884" w:type="dxa"/>
          </w:tcPr>
          <w:p w:rsidR="009E0B68" w:rsidRPr="009E0B68" w:rsidRDefault="009E0B68" w:rsidP="00AC6E4F">
            <w:pPr>
              <w:spacing w:before="40"/>
              <w:jc w:val="both"/>
              <w:rPr>
                <w:rFonts w:ascii="Arial" w:hAnsi="Arial" w:cs="Arial"/>
                <w:color w:val="000000"/>
              </w:rPr>
            </w:pPr>
            <w:r>
              <w:rPr>
                <w:rFonts w:ascii="Arial" w:hAnsi="Arial" w:cs="Arial"/>
                <w:b/>
                <w:color w:val="000000"/>
              </w:rPr>
              <w:t xml:space="preserve">When a staff member is due to retire is phased retirement included or excluded from the Predicted Absence Allowance (PAA)? </w:t>
            </w:r>
          </w:p>
        </w:tc>
      </w:tr>
      <w:tr w:rsidR="009E0B68" w:rsidRPr="009E0B68" w:rsidTr="00D650DD">
        <w:tc>
          <w:tcPr>
            <w:tcW w:w="284" w:type="dxa"/>
            <w:tcBorders>
              <w:bottom w:val="single" w:sz="4" w:space="0" w:color="auto"/>
            </w:tcBorders>
          </w:tcPr>
          <w:p w:rsidR="009E0B68" w:rsidRDefault="009E0B68" w:rsidP="00B26579">
            <w:pPr>
              <w:jc w:val="both"/>
              <w:rPr>
                <w:color w:val="000000"/>
              </w:rPr>
            </w:pPr>
          </w:p>
        </w:tc>
        <w:tc>
          <w:tcPr>
            <w:tcW w:w="15168" w:type="dxa"/>
            <w:gridSpan w:val="3"/>
            <w:tcBorders>
              <w:bottom w:val="single" w:sz="4" w:space="0" w:color="auto"/>
            </w:tcBorders>
          </w:tcPr>
          <w:p w:rsidR="009E0B68" w:rsidRDefault="009E0B68" w:rsidP="009E0B68">
            <w:pPr>
              <w:spacing w:before="120"/>
              <w:jc w:val="both"/>
              <w:rPr>
                <w:rFonts w:ascii="Arial" w:hAnsi="Arial" w:cs="Arial"/>
                <w:color w:val="000000"/>
              </w:rPr>
            </w:pPr>
            <w:r>
              <w:rPr>
                <w:rFonts w:ascii="Arial" w:hAnsi="Arial" w:cs="Arial"/>
                <w:color w:val="000000"/>
              </w:rPr>
              <w:t xml:space="preserve">Staff wishing to retire must follow a formal process which involves an extended notification period therefore phased </w:t>
            </w:r>
            <w:proofErr w:type="spellStart"/>
            <w:r>
              <w:rPr>
                <w:rFonts w:ascii="Arial" w:hAnsi="Arial" w:cs="Arial"/>
                <w:color w:val="000000"/>
              </w:rPr>
              <w:t>retiral</w:t>
            </w:r>
            <w:proofErr w:type="spellEnd"/>
            <w:r>
              <w:rPr>
                <w:rFonts w:ascii="Arial" w:hAnsi="Arial" w:cs="Arial"/>
                <w:color w:val="000000"/>
              </w:rPr>
              <w:t xml:space="preserve"> will be agreed and planned in advance.  The extended notification period also allows time for discussion and planning in the event that the manager requires </w:t>
            </w:r>
            <w:proofErr w:type="gramStart"/>
            <w:r>
              <w:rPr>
                <w:rFonts w:ascii="Arial" w:hAnsi="Arial" w:cs="Arial"/>
                <w:color w:val="000000"/>
              </w:rPr>
              <w:t>to consider</w:t>
            </w:r>
            <w:proofErr w:type="gramEnd"/>
            <w:r>
              <w:rPr>
                <w:rFonts w:ascii="Arial" w:hAnsi="Arial" w:cs="Arial"/>
                <w:color w:val="000000"/>
              </w:rPr>
              <w:t xml:space="preserve"> hours worked /shift pattern etc.  This also provides time for recruitment if the vacancy has been authorised.  </w:t>
            </w:r>
          </w:p>
          <w:p w:rsidR="009E0B68" w:rsidRPr="000A0D36" w:rsidRDefault="009E0B68" w:rsidP="009E0B68">
            <w:pPr>
              <w:spacing w:before="120"/>
              <w:rPr>
                <w:rFonts w:ascii="Arial" w:hAnsi="Arial" w:cs="Arial"/>
                <w:i/>
                <w:color w:val="000000"/>
              </w:rPr>
            </w:pPr>
            <w:r w:rsidRPr="000A0D36">
              <w:rPr>
                <w:rFonts w:ascii="Arial" w:hAnsi="Arial" w:cs="Arial"/>
                <w:i/>
                <w:color w:val="000000"/>
              </w:rPr>
              <w:t>Planned leave</w:t>
            </w:r>
          </w:p>
          <w:p w:rsidR="009E0B68" w:rsidRDefault="009E0B68" w:rsidP="009E0B68">
            <w:pPr>
              <w:rPr>
                <w:rFonts w:ascii="Arial" w:hAnsi="Arial" w:cs="Arial"/>
                <w:color w:val="000000"/>
              </w:rPr>
            </w:pPr>
            <w:r>
              <w:rPr>
                <w:rFonts w:ascii="Arial" w:hAnsi="Arial" w:cs="Arial"/>
                <w:color w:val="000000"/>
              </w:rPr>
              <w:t xml:space="preserve">As retirement has been agreed in advance, phased retirement is therefore regarded as planned leave and the roster creator will apply </w:t>
            </w:r>
            <w:r>
              <w:rPr>
                <w:rFonts w:ascii="Arial" w:hAnsi="Arial" w:cs="Arial"/>
                <w:color w:val="000000"/>
              </w:rPr>
              <w:lastRenderedPageBreak/>
              <w:t xml:space="preserve">rostering rules accordingly to manage PAA.  </w:t>
            </w:r>
          </w:p>
          <w:p w:rsidR="009E0B68" w:rsidRPr="000A0D36" w:rsidRDefault="009E0B68" w:rsidP="009E0B68">
            <w:pPr>
              <w:spacing w:before="120"/>
              <w:rPr>
                <w:rFonts w:ascii="Arial" w:hAnsi="Arial" w:cs="Arial"/>
                <w:i/>
                <w:color w:val="000000"/>
              </w:rPr>
            </w:pPr>
            <w:r w:rsidRPr="000A0D36">
              <w:rPr>
                <w:rFonts w:ascii="Arial" w:hAnsi="Arial" w:cs="Arial"/>
                <w:i/>
                <w:color w:val="000000"/>
              </w:rPr>
              <w:t>P</w:t>
            </w:r>
            <w:r>
              <w:rPr>
                <w:rFonts w:ascii="Arial" w:hAnsi="Arial" w:cs="Arial"/>
                <w:i/>
                <w:color w:val="000000"/>
              </w:rPr>
              <w:t xml:space="preserve">redicted </w:t>
            </w:r>
            <w:r w:rsidRPr="000A0D36">
              <w:rPr>
                <w:rFonts w:ascii="Arial" w:hAnsi="Arial" w:cs="Arial"/>
                <w:i/>
                <w:color w:val="000000"/>
              </w:rPr>
              <w:t>A</w:t>
            </w:r>
            <w:r>
              <w:rPr>
                <w:rFonts w:ascii="Arial" w:hAnsi="Arial" w:cs="Arial"/>
                <w:i/>
                <w:color w:val="000000"/>
              </w:rPr>
              <w:t xml:space="preserve">bsence </w:t>
            </w:r>
            <w:r w:rsidRPr="000A0D36">
              <w:rPr>
                <w:rFonts w:ascii="Arial" w:hAnsi="Arial" w:cs="Arial"/>
                <w:i/>
                <w:color w:val="000000"/>
              </w:rPr>
              <w:t>A</w:t>
            </w:r>
            <w:r>
              <w:rPr>
                <w:rFonts w:ascii="Arial" w:hAnsi="Arial" w:cs="Arial"/>
                <w:i/>
                <w:color w:val="000000"/>
              </w:rPr>
              <w:t>llowance</w:t>
            </w:r>
          </w:p>
          <w:p w:rsidR="009E0B68" w:rsidRDefault="009E0B68" w:rsidP="00B26579">
            <w:pPr>
              <w:rPr>
                <w:rFonts w:ascii="Arial" w:hAnsi="Arial" w:cs="Arial"/>
                <w:color w:val="000000"/>
              </w:rPr>
            </w:pPr>
            <w:r>
              <w:rPr>
                <w:rFonts w:ascii="Arial" w:hAnsi="Arial" w:cs="Arial"/>
                <w:color w:val="000000"/>
              </w:rPr>
              <w:t xml:space="preserve">In this phased retirement situation you still need to require </w:t>
            </w:r>
            <w:proofErr w:type="gramStart"/>
            <w:r>
              <w:rPr>
                <w:rFonts w:ascii="Arial" w:hAnsi="Arial" w:cs="Arial"/>
                <w:color w:val="000000"/>
              </w:rPr>
              <w:t>to create</w:t>
            </w:r>
            <w:proofErr w:type="gramEnd"/>
            <w:r>
              <w:rPr>
                <w:rFonts w:ascii="Arial" w:hAnsi="Arial" w:cs="Arial"/>
                <w:color w:val="000000"/>
              </w:rPr>
              <w:t xml:space="preserve"> your roster with a total PAA of 25%.</w:t>
            </w:r>
          </w:p>
          <w:p w:rsidR="009E0B68" w:rsidRPr="009E0B68" w:rsidRDefault="009E0B68" w:rsidP="00B26579">
            <w:pPr>
              <w:rPr>
                <w:rFonts w:ascii="Arial" w:hAnsi="Arial" w:cs="Arial"/>
                <w:color w:val="000000"/>
              </w:rPr>
            </w:pPr>
          </w:p>
        </w:tc>
      </w:tr>
      <w:tr w:rsidR="00580381" w:rsidRPr="009E0B68" w:rsidTr="00D650DD">
        <w:tc>
          <w:tcPr>
            <w:tcW w:w="568" w:type="dxa"/>
            <w:gridSpan w:val="3"/>
            <w:tcBorders>
              <w:top w:val="single" w:sz="4" w:space="0" w:color="auto"/>
              <w:bottom w:val="nil"/>
            </w:tcBorders>
          </w:tcPr>
          <w:p w:rsidR="00580381" w:rsidRPr="00580381" w:rsidRDefault="00580381" w:rsidP="00AC6E4F">
            <w:pPr>
              <w:spacing w:before="40"/>
              <w:jc w:val="both"/>
              <w:rPr>
                <w:rFonts w:ascii="Arial" w:hAnsi="Arial" w:cs="Arial"/>
                <w:b/>
                <w:color w:val="000000"/>
              </w:rPr>
            </w:pPr>
            <w:r w:rsidRPr="00580381">
              <w:rPr>
                <w:rFonts w:ascii="Arial" w:hAnsi="Arial" w:cs="Arial"/>
                <w:b/>
                <w:color w:val="000000"/>
              </w:rPr>
              <w:lastRenderedPageBreak/>
              <w:t>3)</w:t>
            </w:r>
          </w:p>
        </w:tc>
        <w:tc>
          <w:tcPr>
            <w:tcW w:w="14884" w:type="dxa"/>
            <w:tcBorders>
              <w:top w:val="single" w:sz="4" w:space="0" w:color="auto"/>
              <w:bottom w:val="nil"/>
            </w:tcBorders>
          </w:tcPr>
          <w:p w:rsidR="00580381" w:rsidRPr="00580381" w:rsidRDefault="00580381" w:rsidP="00AC6E4F">
            <w:pPr>
              <w:spacing w:before="40"/>
              <w:jc w:val="both"/>
              <w:rPr>
                <w:rFonts w:ascii="Arial" w:hAnsi="Arial" w:cs="Arial"/>
                <w:b/>
                <w:color w:val="000000"/>
              </w:rPr>
            </w:pPr>
            <w:r>
              <w:rPr>
                <w:rFonts w:ascii="Arial" w:hAnsi="Arial" w:cs="Arial"/>
                <w:b/>
                <w:color w:val="000000"/>
              </w:rPr>
              <w:t xml:space="preserve">If the </w:t>
            </w:r>
            <w:r w:rsidRPr="00612C18">
              <w:rPr>
                <w:rFonts w:ascii="Arial" w:hAnsi="Arial" w:cs="Arial"/>
                <w:b/>
                <w:color w:val="000000"/>
              </w:rPr>
              <w:t>overall level of sickness absence exceeds the P</w:t>
            </w:r>
            <w:r>
              <w:rPr>
                <w:rFonts w:ascii="Arial" w:hAnsi="Arial" w:cs="Arial"/>
                <w:b/>
                <w:color w:val="000000"/>
              </w:rPr>
              <w:t xml:space="preserve">AA (8%) </w:t>
            </w:r>
            <w:r w:rsidRPr="00612C18">
              <w:rPr>
                <w:rFonts w:ascii="Arial" w:hAnsi="Arial" w:cs="Arial"/>
                <w:b/>
                <w:color w:val="000000"/>
              </w:rPr>
              <w:t xml:space="preserve">how </w:t>
            </w:r>
            <w:r>
              <w:rPr>
                <w:rFonts w:ascii="Arial" w:hAnsi="Arial" w:cs="Arial"/>
                <w:b/>
                <w:color w:val="000000"/>
              </w:rPr>
              <w:t xml:space="preserve">should other leave requests be managed?  </w:t>
            </w:r>
          </w:p>
        </w:tc>
      </w:tr>
      <w:tr w:rsidR="00580381" w:rsidRPr="009E0B68" w:rsidTr="00D650DD">
        <w:tc>
          <w:tcPr>
            <w:tcW w:w="284" w:type="dxa"/>
            <w:tcBorders>
              <w:top w:val="nil"/>
              <w:bottom w:val="single" w:sz="4" w:space="0" w:color="auto"/>
            </w:tcBorders>
          </w:tcPr>
          <w:p w:rsidR="00580381" w:rsidRDefault="00580381" w:rsidP="00B26579">
            <w:pPr>
              <w:jc w:val="both"/>
              <w:rPr>
                <w:color w:val="000000"/>
              </w:rPr>
            </w:pPr>
          </w:p>
        </w:tc>
        <w:tc>
          <w:tcPr>
            <w:tcW w:w="15168" w:type="dxa"/>
            <w:gridSpan w:val="3"/>
            <w:tcBorders>
              <w:top w:val="nil"/>
              <w:bottom w:val="single" w:sz="4" w:space="0" w:color="auto"/>
            </w:tcBorders>
          </w:tcPr>
          <w:p w:rsidR="00580381" w:rsidRPr="00942C38" w:rsidRDefault="00580381" w:rsidP="00580381">
            <w:pPr>
              <w:spacing w:before="120"/>
              <w:rPr>
                <w:rFonts w:ascii="Arial" w:hAnsi="Arial" w:cs="Arial"/>
                <w:i/>
                <w:color w:val="000000"/>
              </w:rPr>
            </w:pPr>
            <w:r w:rsidRPr="00942C38">
              <w:rPr>
                <w:rFonts w:ascii="Arial" w:hAnsi="Arial" w:cs="Arial"/>
                <w:i/>
                <w:color w:val="000000"/>
              </w:rPr>
              <w:t>Predicted Absence Allowance</w:t>
            </w:r>
          </w:p>
          <w:p w:rsidR="00580381" w:rsidRDefault="00580381" w:rsidP="00580381">
            <w:pPr>
              <w:rPr>
                <w:rFonts w:ascii="Arial" w:hAnsi="Arial" w:cs="Arial"/>
                <w:color w:val="000000"/>
              </w:rPr>
            </w:pPr>
            <w:r>
              <w:rPr>
                <w:rFonts w:ascii="Arial" w:hAnsi="Arial" w:cs="Arial"/>
                <w:color w:val="000000"/>
              </w:rPr>
              <w:t xml:space="preserve">The roster creator is responsible for rostering within the total PAA of 25%  If sickness absence rises above 8% then consideration must be given to the PAA component parts so that overall total remains 25%  </w:t>
            </w:r>
          </w:p>
          <w:p w:rsidR="00580381" w:rsidRPr="00942C38" w:rsidRDefault="00580381" w:rsidP="00580381">
            <w:pPr>
              <w:spacing w:before="120"/>
              <w:rPr>
                <w:rFonts w:ascii="Arial" w:hAnsi="Arial" w:cs="Arial"/>
                <w:i/>
                <w:color w:val="000000"/>
              </w:rPr>
            </w:pPr>
            <w:r w:rsidRPr="00942C38">
              <w:rPr>
                <w:rFonts w:ascii="Arial" w:hAnsi="Arial" w:cs="Arial"/>
                <w:i/>
                <w:color w:val="000000"/>
              </w:rPr>
              <w:t xml:space="preserve">Planned Leave </w:t>
            </w:r>
          </w:p>
          <w:p w:rsidR="00580381" w:rsidRDefault="00580381" w:rsidP="00580381">
            <w:pPr>
              <w:rPr>
                <w:rFonts w:ascii="Arial" w:hAnsi="Arial" w:cs="Arial"/>
                <w:color w:val="000000"/>
              </w:rPr>
            </w:pPr>
            <w:r>
              <w:rPr>
                <w:rFonts w:ascii="Arial" w:hAnsi="Arial" w:cs="Arial"/>
                <w:color w:val="000000"/>
              </w:rPr>
              <w:t xml:space="preserve">For example annual leave should be planned to ensure fair consistent and equitable distribution of the allocated PAA across the calendar year.  Mandatory training should be also planned to ensure a fair </w:t>
            </w:r>
            <w:proofErr w:type="gramStart"/>
            <w:r>
              <w:rPr>
                <w:rFonts w:ascii="Arial" w:hAnsi="Arial" w:cs="Arial"/>
                <w:color w:val="000000"/>
              </w:rPr>
              <w:t>consistent  and</w:t>
            </w:r>
            <w:proofErr w:type="gramEnd"/>
            <w:r>
              <w:rPr>
                <w:rFonts w:ascii="Arial" w:hAnsi="Arial" w:cs="Arial"/>
                <w:color w:val="000000"/>
              </w:rPr>
              <w:t xml:space="preserve"> where possible equitable distribution of the allocated PAA across the calendar year.  This allows flexibility in terms of managing unplanned leave over the year.  </w:t>
            </w:r>
          </w:p>
          <w:p w:rsidR="00580381" w:rsidRPr="004F6742" w:rsidRDefault="00580381" w:rsidP="00580381">
            <w:pPr>
              <w:spacing w:before="120"/>
              <w:rPr>
                <w:rFonts w:ascii="Arial" w:hAnsi="Arial" w:cs="Arial"/>
                <w:i/>
                <w:color w:val="000000"/>
              </w:rPr>
            </w:pPr>
            <w:r w:rsidRPr="004F6742">
              <w:rPr>
                <w:rFonts w:ascii="Arial" w:hAnsi="Arial" w:cs="Arial"/>
                <w:i/>
                <w:color w:val="000000"/>
              </w:rPr>
              <w:t xml:space="preserve">Unplanned Leave </w:t>
            </w:r>
          </w:p>
          <w:p w:rsidR="00580381" w:rsidRDefault="00580381" w:rsidP="00580381">
            <w:pPr>
              <w:rPr>
                <w:rFonts w:ascii="Arial" w:hAnsi="Arial" w:cs="Arial"/>
                <w:color w:val="000000"/>
              </w:rPr>
            </w:pPr>
            <w:r>
              <w:rPr>
                <w:rFonts w:ascii="Arial" w:hAnsi="Arial" w:cs="Arial"/>
                <w:color w:val="000000"/>
              </w:rPr>
              <w:t xml:space="preserve">Unexpected staffing shortfalls due to sickness absence are required to be managed within existing resources.  Leave requests that have NOT been planned in advance cannot be authorised if this exceeds the overall PAA.  </w:t>
            </w:r>
          </w:p>
          <w:p w:rsidR="00580381" w:rsidRPr="004F6742" w:rsidRDefault="00580381" w:rsidP="00580381">
            <w:pPr>
              <w:spacing w:before="120"/>
              <w:rPr>
                <w:rFonts w:ascii="Arial" w:hAnsi="Arial" w:cs="Arial"/>
                <w:i/>
                <w:color w:val="000000"/>
              </w:rPr>
            </w:pPr>
            <w:r w:rsidRPr="004F6742">
              <w:rPr>
                <w:rFonts w:ascii="Arial" w:hAnsi="Arial" w:cs="Arial"/>
                <w:i/>
                <w:color w:val="000000"/>
              </w:rPr>
              <w:t xml:space="preserve">Safe, Effective Person Centred Care </w:t>
            </w:r>
          </w:p>
          <w:p w:rsidR="00580381" w:rsidRDefault="00580381" w:rsidP="00580381">
            <w:pPr>
              <w:rPr>
                <w:rFonts w:ascii="Arial" w:hAnsi="Arial" w:cs="Arial"/>
                <w:color w:val="000000"/>
              </w:rPr>
            </w:pPr>
            <w:r>
              <w:rPr>
                <w:rFonts w:ascii="Arial" w:hAnsi="Arial" w:cs="Arial"/>
                <w:color w:val="000000"/>
              </w:rPr>
              <w:t>Safe staffing levels are the priority and every effort must be made to achieve this within existing resources.  The manager may require to cancel last minute leave (unplanned) requests and non-mandatory training to ensure safe staffing levels</w:t>
            </w:r>
          </w:p>
          <w:p w:rsidR="00580381" w:rsidRPr="009E0B68" w:rsidRDefault="00580381" w:rsidP="00580381">
            <w:pPr>
              <w:rPr>
                <w:rFonts w:ascii="Arial" w:hAnsi="Arial" w:cs="Arial"/>
                <w:color w:val="000000"/>
              </w:rPr>
            </w:pPr>
          </w:p>
        </w:tc>
      </w:tr>
      <w:tr w:rsidR="00580381" w:rsidRPr="00580381" w:rsidTr="00D650DD">
        <w:tc>
          <w:tcPr>
            <w:tcW w:w="568" w:type="dxa"/>
            <w:gridSpan w:val="3"/>
            <w:tcBorders>
              <w:top w:val="single" w:sz="4" w:space="0" w:color="auto"/>
              <w:bottom w:val="nil"/>
            </w:tcBorders>
          </w:tcPr>
          <w:p w:rsidR="00580381" w:rsidRPr="00580381" w:rsidRDefault="00D650DD" w:rsidP="00AC6E4F">
            <w:pPr>
              <w:spacing w:before="40"/>
              <w:jc w:val="both"/>
              <w:rPr>
                <w:rFonts w:ascii="Arial" w:hAnsi="Arial" w:cs="Arial"/>
                <w:b/>
                <w:color w:val="000000"/>
              </w:rPr>
            </w:pPr>
            <w:r>
              <w:rPr>
                <w:rFonts w:ascii="Arial" w:hAnsi="Arial" w:cs="Arial"/>
                <w:b/>
                <w:color w:val="000000"/>
              </w:rPr>
              <w:t>4)</w:t>
            </w:r>
          </w:p>
        </w:tc>
        <w:tc>
          <w:tcPr>
            <w:tcW w:w="14884" w:type="dxa"/>
            <w:tcBorders>
              <w:top w:val="single" w:sz="4" w:space="0" w:color="auto"/>
              <w:bottom w:val="nil"/>
            </w:tcBorders>
          </w:tcPr>
          <w:p w:rsidR="00580381" w:rsidRPr="00580381" w:rsidRDefault="00580381" w:rsidP="00AC6E4F">
            <w:pPr>
              <w:spacing w:before="40"/>
              <w:jc w:val="both"/>
              <w:rPr>
                <w:rFonts w:ascii="Arial" w:hAnsi="Arial" w:cs="Arial"/>
                <w:b/>
                <w:color w:val="000000"/>
              </w:rPr>
            </w:pPr>
            <w:r w:rsidRPr="009F0607">
              <w:rPr>
                <w:rFonts w:ascii="Arial" w:hAnsi="Arial" w:cs="Arial"/>
                <w:b/>
                <w:color w:val="000000"/>
              </w:rPr>
              <w:t>If a staff member has been suspended</w:t>
            </w:r>
            <w:r>
              <w:rPr>
                <w:rFonts w:ascii="Arial" w:hAnsi="Arial" w:cs="Arial"/>
                <w:b/>
                <w:color w:val="000000"/>
              </w:rPr>
              <w:t>, how is this recorded and managed within the PAA?</w:t>
            </w:r>
            <w:r w:rsidRPr="009F0607">
              <w:rPr>
                <w:rFonts w:ascii="Arial" w:hAnsi="Arial" w:cs="Arial"/>
                <w:b/>
                <w:color w:val="000000"/>
              </w:rPr>
              <w:t xml:space="preserve"> </w:t>
            </w:r>
          </w:p>
        </w:tc>
      </w:tr>
      <w:tr w:rsidR="00580381" w:rsidRPr="009E0B68" w:rsidTr="00D650DD">
        <w:tc>
          <w:tcPr>
            <w:tcW w:w="284" w:type="dxa"/>
            <w:tcBorders>
              <w:top w:val="nil"/>
              <w:bottom w:val="single" w:sz="4" w:space="0" w:color="auto"/>
            </w:tcBorders>
          </w:tcPr>
          <w:p w:rsidR="00580381" w:rsidRDefault="00580381" w:rsidP="00B26579">
            <w:pPr>
              <w:jc w:val="both"/>
              <w:rPr>
                <w:color w:val="000000"/>
              </w:rPr>
            </w:pPr>
          </w:p>
        </w:tc>
        <w:tc>
          <w:tcPr>
            <w:tcW w:w="15168" w:type="dxa"/>
            <w:gridSpan w:val="3"/>
            <w:tcBorders>
              <w:top w:val="nil"/>
              <w:bottom w:val="single" w:sz="4" w:space="0" w:color="auto"/>
            </w:tcBorders>
          </w:tcPr>
          <w:p w:rsidR="00580381" w:rsidRPr="009F0607" w:rsidRDefault="00580381" w:rsidP="00580381">
            <w:pPr>
              <w:spacing w:before="120"/>
              <w:jc w:val="both"/>
              <w:rPr>
                <w:rFonts w:ascii="Arial" w:hAnsi="Arial" w:cs="Arial"/>
                <w:i/>
                <w:color w:val="000000"/>
              </w:rPr>
            </w:pPr>
            <w:r w:rsidRPr="009F0607">
              <w:rPr>
                <w:rFonts w:ascii="Arial" w:hAnsi="Arial" w:cs="Arial"/>
                <w:i/>
                <w:color w:val="000000"/>
              </w:rPr>
              <w:t>Predicted Absence Allowance</w:t>
            </w:r>
          </w:p>
          <w:p w:rsidR="00580381" w:rsidRDefault="00580381" w:rsidP="00580381">
            <w:pPr>
              <w:jc w:val="both"/>
              <w:rPr>
                <w:rFonts w:ascii="Arial" w:hAnsi="Arial" w:cs="Arial"/>
                <w:color w:val="000000"/>
              </w:rPr>
            </w:pPr>
            <w:r w:rsidRPr="009F0607">
              <w:rPr>
                <w:rFonts w:ascii="Arial" w:hAnsi="Arial" w:cs="Arial"/>
                <w:color w:val="000000"/>
              </w:rPr>
              <w:t xml:space="preserve">Suspension is recorded and managed as a paid absence.  </w:t>
            </w:r>
            <w:r>
              <w:rPr>
                <w:rFonts w:ascii="Arial" w:hAnsi="Arial" w:cs="Arial"/>
                <w:color w:val="000000"/>
              </w:rPr>
              <w:t xml:space="preserve">The roster creator must apply rostering rules accordingly to manage the overall PAA.  </w:t>
            </w:r>
          </w:p>
          <w:p w:rsidR="00580381" w:rsidRPr="009F0607" w:rsidRDefault="00580381" w:rsidP="00580381">
            <w:pPr>
              <w:spacing w:before="120"/>
              <w:jc w:val="both"/>
              <w:rPr>
                <w:rFonts w:ascii="Arial" w:hAnsi="Arial" w:cs="Arial"/>
                <w:i/>
                <w:color w:val="000000"/>
              </w:rPr>
            </w:pPr>
            <w:r w:rsidRPr="009F0607">
              <w:rPr>
                <w:rFonts w:ascii="Arial" w:hAnsi="Arial" w:cs="Arial"/>
                <w:i/>
                <w:color w:val="000000"/>
              </w:rPr>
              <w:t>SSTS/Payroll</w:t>
            </w:r>
          </w:p>
          <w:p w:rsidR="00580381" w:rsidRDefault="00580381" w:rsidP="00580381">
            <w:pPr>
              <w:jc w:val="both"/>
              <w:rPr>
                <w:rFonts w:ascii="Arial" w:hAnsi="Arial" w:cs="Arial"/>
                <w:color w:val="000000"/>
              </w:rPr>
            </w:pPr>
            <w:r>
              <w:rPr>
                <w:rFonts w:ascii="Arial" w:hAnsi="Arial" w:cs="Arial"/>
                <w:color w:val="000000"/>
              </w:rPr>
              <w:t>In the event that a nurse has been suspended without pay (i.e. NMC registration has lapsed etc) the line manager must notify SSTS and payroll.</w:t>
            </w:r>
          </w:p>
          <w:p w:rsidR="00580381" w:rsidRPr="009E0B68" w:rsidRDefault="00580381" w:rsidP="00B26579">
            <w:pPr>
              <w:rPr>
                <w:rFonts w:ascii="Arial" w:hAnsi="Arial" w:cs="Arial"/>
                <w:color w:val="000000"/>
              </w:rPr>
            </w:pPr>
          </w:p>
        </w:tc>
      </w:tr>
      <w:tr w:rsidR="00580381" w:rsidRPr="00580381" w:rsidTr="00D650DD">
        <w:tc>
          <w:tcPr>
            <w:tcW w:w="568" w:type="dxa"/>
            <w:gridSpan w:val="3"/>
            <w:tcBorders>
              <w:top w:val="single" w:sz="4" w:space="0" w:color="auto"/>
              <w:bottom w:val="nil"/>
            </w:tcBorders>
          </w:tcPr>
          <w:p w:rsidR="00580381" w:rsidRPr="00D650DD" w:rsidRDefault="00D650DD" w:rsidP="00AC6E4F">
            <w:pPr>
              <w:spacing w:before="40"/>
              <w:jc w:val="both"/>
              <w:rPr>
                <w:rFonts w:ascii="Arial" w:hAnsi="Arial" w:cs="Arial"/>
                <w:b/>
                <w:color w:val="000000"/>
              </w:rPr>
            </w:pPr>
            <w:r w:rsidRPr="00D650DD">
              <w:rPr>
                <w:rFonts w:ascii="Arial" w:hAnsi="Arial" w:cs="Arial"/>
                <w:b/>
                <w:color w:val="000000"/>
              </w:rPr>
              <w:t>5)</w:t>
            </w:r>
          </w:p>
        </w:tc>
        <w:tc>
          <w:tcPr>
            <w:tcW w:w="14884" w:type="dxa"/>
            <w:tcBorders>
              <w:top w:val="single" w:sz="4" w:space="0" w:color="auto"/>
              <w:bottom w:val="nil"/>
            </w:tcBorders>
          </w:tcPr>
          <w:p w:rsidR="00580381" w:rsidRPr="00580381" w:rsidRDefault="00580381" w:rsidP="00AC6E4F">
            <w:pPr>
              <w:spacing w:before="40"/>
              <w:jc w:val="both"/>
              <w:rPr>
                <w:rFonts w:ascii="Arial" w:hAnsi="Arial" w:cs="Arial"/>
                <w:b/>
                <w:color w:val="000000"/>
              </w:rPr>
            </w:pPr>
            <w:r>
              <w:rPr>
                <w:rFonts w:ascii="Arial" w:hAnsi="Arial" w:cs="Arial"/>
                <w:b/>
                <w:color w:val="000000"/>
              </w:rPr>
              <w:t xml:space="preserve">The recommended staffing skill mix for the majority of wards (adult admission) has been identified </w:t>
            </w:r>
            <w:r w:rsidRPr="00612C18">
              <w:rPr>
                <w:rFonts w:ascii="Arial" w:hAnsi="Arial" w:cs="Arial"/>
                <w:b/>
                <w:color w:val="000000"/>
              </w:rPr>
              <w:t>as</w:t>
            </w:r>
            <w:r>
              <w:rPr>
                <w:rFonts w:ascii="Arial" w:hAnsi="Arial" w:cs="Arial"/>
                <w:b/>
                <w:color w:val="000000"/>
              </w:rPr>
              <w:t xml:space="preserve"> </w:t>
            </w:r>
            <w:r w:rsidRPr="00612C18">
              <w:rPr>
                <w:rFonts w:ascii="Arial" w:hAnsi="Arial" w:cs="Arial"/>
                <w:b/>
                <w:color w:val="000000"/>
              </w:rPr>
              <w:t xml:space="preserve">65% </w:t>
            </w:r>
            <w:r>
              <w:rPr>
                <w:rFonts w:ascii="Arial" w:hAnsi="Arial" w:cs="Arial"/>
                <w:b/>
                <w:color w:val="000000"/>
              </w:rPr>
              <w:t xml:space="preserve">(registered) and </w:t>
            </w:r>
            <w:r w:rsidRPr="00612C18">
              <w:rPr>
                <w:rFonts w:ascii="Arial" w:hAnsi="Arial" w:cs="Arial"/>
                <w:b/>
                <w:color w:val="000000"/>
              </w:rPr>
              <w:t xml:space="preserve">35% </w:t>
            </w:r>
            <w:r>
              <w:rPr>
                <w:rFonts w:ascii="Arial" w:hAnsi="Arial" w:cs="Arial"/>
                <w:b/>
                <w:color w:val="000000"/>
              </w:rPr>
              <w:t>(</w:t>
            </w:r>
            <w:r w:rsidRPr="00612C18">
              <w:rPr>
                <w:rFonts w:ascii="Arial" w:hAnsi="Arial" w:cs="Arial"/>
                <w:b/>
                <w:color w:val="000000"/>
              </w:rPr>
              <w:t>un</w:t>
            </w:r>
            <w:r>
              <w:rPr>
                <w:rFonts w:ascii="Arial" w:hAnsi="Arial" w:cs="Arial"/>
                <w:b/>
                <w:color w:val="000000"/>
              </w:rPr>
              <w:t xml:space="preserve">registered).  In the event of high sickness/ absence how does the roster creator manage this recommended skill mix? </w:t>
            </w:r>
          </w:p>
        </w:tc>
      </w:tr>
      <w:tr w:rsidR="00580381" w:rsidRPr="009E0B68" w:rsidTr="00D650DD">
        <w:tc>
          <w:tcPr>
            <w:tcW w:w="284" w:type="dxa"/>
            <w:tcBorders>
              <w:top w:val="nil"/>
              <w:bottom w:val="single" w:sz="4" w:space="0" w:color="auto"/>
            </w:tcBorders>
          </w:tcPr>
          <w:p w:rsidR="00580381" w:rsidRDefault="00580381" w:rsidP="00B26579">
            <w:pPr>
              <w:jc w:val="both"/>
              <w:rPr>
                <w:color w:val="000000"/>
              </w:rPr>
            </w:pPr>
          </w:p>
        </w:tc>
        <w:tc>
          <w:tcPr>
            <w:tcW w:w="15168" w:type="dxa"/>
            <w:gridSpan w:val="3"/>
            <w:tcBorders>
              <w:top w:val="nil"/>
              <w:bottom w:val="single" w:sz="4" w:space="0" w:color="auto"/>
            </w:tcBorders>
          </w:tcPr>
          <w:p w:rsidR="00580381" w:rsidRPr="00CA2E52" w:rsidRDefault="00580381" w:rsidP="00580381">
            <w:pPr>
              <w:spacing w:before="120"/>
              <w:jc w:val="both"/>
              <w:rPr>
                <w:rFonts w:ascii="Arial" w:hAnsi="Arial" w:cs="Arial"/>
                <w:i/>
                <w:color w:val="000000"/>
              </w:rPr>
            </w:pPr>
            <w:r w:rsidRPr="00CA2E52">
              <w:rPr>
                <w:rFonts w:ascii="Arial" w:hAnsi="Arial" w:cs="Arial"/>
                <w:i/>
                <w:color w:val="000000"/>
              </w:rPr>
              <w:t>Recommended Skill Mix</w:t>
            </w:r>
          </w:p>
          <w:p w:rsidR="00580381" w:rsidRDefault="00580381" w:rsidP="00580381">
            <w:pPr>
              <w:jc w:val="both"/>
              <w:rPr>
                <w:rFonts w:ascii="Arial" w:hAnsi="Arial" w:cs="Arial"/>
                <w:color w:val="000000"/>
              </w:rPr>
            </w:pPr>
            <w:r>
              <w:rPr>
                <w:rFonts w:ascii="Arial" w:hAnsi="Arial" w:cs="Arial"/>
                <w:color w:val="000000"/>
              </w:rPr>
              <w:t xml:space="preserve">The recommended skill mix 65% registered to 35% unregistered has been derived from an evidence base that has suggested this ratio is </w:t>
            </w:r>
            <w:r>
              <w:rPr>
                <w:rFonts w:ascii="Arial" w:hAnsi="Arial" w:cs="Arial"/>
                <w:color w:val="000000"/>
              </w:rPr>
              <w:lastRenderedPageBreak/>
              <w:t>required for ensuring quality care and patient safety.  There may occasions where this recommended skill mix level cannot be met.  In this situation a risk assessment should be undertaken to inform local decision making.</w:t>
            </w:r>
          </w:p>
          <w:p w:rsidR="00580381" w:rsidRPr="003C24E4" w:rsidRDefault="00580381" w:rsidP="00580381">
            <w:pPr>
              <w:spacing w:before="120"/>
              <w:jc w:val="both"/>
              <w:rPr>
                <w:rFonts w:ascii="Arial" w:hAnsi="Arial" w:cs="Arial"/>
                <w:i/>
                <w:color w:val="000000"/>
              </w:rPr>
            </w:pPr>
            <w:r w:rsidRPr="003C24E4">
              <w:rPr>
                <w:rFonts w:ascii="Arial" w:hAnsi="Arial" w:cs="Arial"/>
                <w:i/>
                <w:color w:val="000000"/>
              </w:rPr>
              <w:t xml:space="preserve">Risk Assessment  </w:t>
            </w:r>
          </w:p>
          <w:p w:rsidR="00580381" w:rsidRDefault="00580381" w:rsidP="00580381">
            <w:pPr>
              <w:jc w:val="both"/>
              <w:rPr>
                <w:rFonts w:ascii="Arial" w:hAnsi="Arial" w:cs="Arial"/>
                <w:color w:val="000000"/>
              </w:rPr>
            </w:pPr>
            <w:r>
              <w:rPr>
                <w:rFonts w:ascii="Arial" w:hAnsi="Arial" w:cs="Arial"/>
                <w:color w:val="000000"/>
              </w:rPr>
              <w:t>The Senior Charge Nurse (SCN) must assess and manage risk associated with skill mix that falls below the recommended level.  A number of factors require to be considered including the skills/ expertise of the available staff, ward occupancy, patient acuity and level of clinical risk</w:t>
            </w:r>
          </w:p>
          <w:p w:rsidR="00580381" w:rsidRDefault="00580381" w:rsidP="00580381">
            <w:pPr>
              <w:spacing w:before="120"/>
              <w:jc w:val="both"/>
              <w:rPr>
                <w:rFonts w:ascii="Arial" w:hAnsi="Arial" w:cs="Arial"/>
                <w:i/>
                <w:color w:val="000000"/>
              </w:rPr>
            </w:pPr>
            <w:r>
              <w:rPr>
                <w:rFonts w:ascii="Arial" w:hAnsi="Arial" w:cs="Arial"/>
                <w:i/>
                <w:color w:val="000000"/>
              </w:rPr>
              <w:t xml:space="preserve">Shared Resource Management </w:t>
            </w:r>
          </w:p>
          <w:p w:rsidR="00580381" w:rsidRDefault="00580381" w:rsidP="00580381">
            <w:pPr>
              <w:jc w:val="both"/>
              <w:rPr>
                <w:rFonts w:ascii="Arial" w:hAnsi="Arial" w:cs="Arial"/>
                <w:color w:val="000000"/>
              </w:rPr>
            </w:pPr>
            <w:r>
              <w:rPr>
                <w:rFonts w:ascii="Arial" w:hAnsi="Arial" w:cs="Arial"/>
                <w:color w:val="000000"/>
              </w:rPr>
              <w:t xml:space="preserve">If the risk assessment has indicated that the recommended skill mix requires to be met then the roster authoriser may consider the wider resource within the hospital to inform decision making.  This may include the temporary deployment of staff across the hospital site to risk manage an identified deficit in the recommended skill mix.   </w:t>
            </w:r>
          </w:p>
          <w:p w:rsidR="00580381" w:rsidRPr="009E0B68" w:rsidRDefault="00580381" w:rsidP="00580381">
            <w:pPr>
              <w:jc w:val="both"/>
              <w:rPr>
                <w:rFonts w:ascii="Arial" w:hAnsi="Arial" w:cs="Arial"/>
                <w:color w:val="000000"/>
              </w:rPr>
            </w:pPr>
          </w:p>
        </w:tc>
      </w:tr>
      <w:tr w:rsidR="00580381" w:rsidRPr="00580381" w:rsidTr="00D650DD">
        <w:tc>
          <w:tcPr>
            <w:tcW w:w="430" w:type="dxa"/>
            <w:gridSpan w:val="2"/>
            <w:tcBorders>
              <w:top w:val="single" w:sz="4" w:space="0" w:color="auto"/>
              <w:bottom w:val="nil"/>
            </w:tcBorders>
          </w:tcPr>
          <w:p w:rsidR="00580381" w:rsidRPr="00580381" w:rsidRDefault="00D650DD" w:rsidP="00AC6E4F">
            <w:pPr>
              <w:spacing w:before="40"/>
              <w:jc w:val="both"/>
              <w:rPr>
                <w:rFonts w:ascii="Arial" w:hAnsi="Arial" w:cs="Arial"/>
                <w:b/>
                <w:color w:val="000000"/>
              </w:rPr>
            </w:pPr>
            <w:r>
              <w:rPr>
                <w:rFonts w:ascii="Arial" w:hAnsi="Arial" w:cs="Arial"/>
                <w:b/>
                <w:color w:val="000000"/>
              </w:rPr>
              <w:lastRenderedPageBreak/>
              <w:t>6)</w:t>
            </w:r>
          </w:p>
        </w:tc>
        <w:tc>
          <w:tcPr>
            <w:tcW w:w="15022" w:type="dxa"/>
            <w:gridSpan w:val="2"/>
            <w:tcBorders>
              <w:top w:val="single" w:sz="4" w:space="0" w:color="auto"/>
              <w:bottom w:val="nil"/>
            </w:tcBorders>
          </w:tcPr>
          <w:p w:rsidR="00580381" w:rsidRPr="00580381" w:rsidRDefault="00580381" w:rsidP="00AC6E4F">
            <w:pPr>
              <w:spacing w:before="40"/>
              <w:jc w:val="both"/>
              <w:rPr>
                <w:rFonts w:ascii="Arial" w:hAnsi="Arial" w:cs="Arial"/>
                <w:b/>
                <w:color w:val="000000"/>
              </w:rPr>
            </w:pPr>
            <w:r>
              <w:rPr>
                <w:rFonts w:ascii="Arial" w:hAnsi="Arial" w:cs="Arial"/>
                <w:b/>
                <w:color w:val="000000"/>
              </w:rPr>
              <w:t xml:space="preserve">In order to ensure quality care and patient safety we all agree that safe staffing levels are paramount but where does the </w:t>
            </w:r>
            <w:proofErr w:type="spellStart"/>
            <w:r>
              <w:rPr>
                <w:rFonts w:ascii="Arial" w:hAnsi="Arial" w:cs="Arial"/>
                <w:b/>
                <w:color w:val="000000"/>
              </w:rPr>
              <w:t>Worklife</w:t>
            </w:r>
            <w:proofErr w:type="spellEnd"/>
            <w:r>
              <w:rPr>
                <w:rFonts w:ascii="Arial" w:hAnsi="Arial" w:cs="Arial"/>
                <w:b/>
                <w:color w:val="000000"/>
              </w:rPr>
              <w:t xml:space="preserve"> Balance Policy fit with the Rostering Policy?</w:t>
            </w:r>
          </w:p>
        </w:tc>
      </w:tr>
      <w:tr w:rsidR="00580381" w:rsidRPr="009E0B68" w:rsidTr="00D650DD">
        <w:tc>
          <w:tcPr>
            <w:tcW w:w="284" w:type="dxa"/>
            <w:tcBorders>
              <w:top w:val="nil"/>
              <w:bottom w:val="single" w:sz="4" w:space="0" w:color="auto"/>
            </w:tcBorders>
          </w:tcPr>
          <w:p w:rsidR="00580381" w:rsidRDefault="00580381" w:rsidP="00B26579">
            <w:pPr>
              <w:jc w:val="both"/>
              <w:rPr>
                <w:color w:val="000000"/>
              </w:rPr>
            </w:pPr>
          </w:p>
        </w:tc>
        <w:tc>
          <w:tcPr>
            <w:tcW w:w="15168" w:type="dxa"/>
            <w:gridSpan w:val="3"/>
            <w:tcBorders>
              <w:top w:val="nil"/>
              <w:bottom w:val="single" w:sz="4" w:space="0" w:color="auto"/>
            </w:tcBorders>
          </w:tcPr>
          <w:p w:rsidR="00580381" w:rsidRDefault="00580381" w:rsidP="00580381">
            <w:pPr>
              <w:spacing w:before="120"/>
              <w:jc w:val="both"/>
              <w:rPr>
                <w:rFonts w:ascii="Arial" w:hAnsi="Arial" w:cs="Arial"/>
                <w:i/>
                <w:color w:val="000000"/>
              </w:rPr>
            </w:pPr>
            <w:r w:rsidRPr="00F3686E">
              <w:rPr>
                <w:rFonts w:ascii="Arial" w:hAnsi="Arial" w:cs="Arial"/>
                <w:i/>
                <w:color w:val="000000"/>
              </w:rPr>
              <w:t>Safe Staffing Levels</w:t>
            </w:r>
          </w:p>
          <w:p w:rsidR="00580381" w:rsidRPr="00580381" w:rsidRDefault="00580381" w:rsidP="00580381">
            <w:pPr>
              <w:jc w:val="both"/>
              <w:rPr>
                <w:rFonts w:ascii="Arial" w:hAnsi="Arial" w:cs="Arial"/>
                <w:color w:val="000000"/>
              </w:rPr>
            </w:pPr>
            <w:r w:rsidRPr="00F3686E">
              <w:rPr>
                <w:rFonts w:ascii="Arial" w:hAnsi="Arial" w:cs="Arial"/>
                <w:color w:val="000000"/>
              </w:rPr>
              <w:t xml:space="preserve">Ensuring quality care delivery and patient safety through safe staffing levels is a priority for each nurse, ward, hospital, board and also the Scottish Government.  This priority is being strengthened by the national move to enshrine the Nursing &amp; Midwifery Workload &amp; Workforce Tools (NMWWPT) in law.  </w:t>
            </w:r>
          </w:p>
          <w:p w:rsidR="00580381" w:rsidRDefault="00580381" w:rsidP="00580381">
            <w:pPr>
              <w:spacing w:before="120"/>
              <w:jc w:val="both"/>
              <w:rPr>
                <w:rFonts w:ascii="Arial" w:hAnsi="Arial" w:cs="Arial"/>
                <w:i/>
                <w:color w:val="000000"/>
              </w:rPr>
            </w:pPr>
            <w:proofErr w:type="spellStart"/>
            <w:r>
              <w:rPr>
                <w:rFonts w:ascii="Arial" w:hAnsi="Arial" w:cs="Arial"/>
                <w:i/>
                <w:color w:val="000000"/>
              </w:rPr>
              <w:t>Worklife</w:t>
            </w:r>
            <w:proofErr w:type="spellEnd"/>
            <w:r>
              <w:rPr>
                <w:rFonts w:ascii="Arial" w:hAnsi="Arial" w:cs="Arial"/>
                <w:i/>
                <w:color w:val="000000"/>
              </w:rPr>
              <w:t xml:space="preserve"> Balance Policy </w:t>
            </w:r>
          </w:p>
          <w:p w:rsidR="00580381" w:rsidRDefault="00580381" w:rsidP="00580381">
            <w:pPr>
              <w:jc w:val="both"/>
              <w:rPr>
                <w:rFonts w:ascii="Arial" w:hAnsi="Arial" w:cs="Arial"/>
                <w:color w:val="000000"/>
              </w:rPr>
            </w:pPr>
            <w:r>
              <w:rPr>
                <w:rFonts w:ascii="Arial" w:hAnsi="Arial" w:cs="Arial"/>
                <w:color w:val="000000"/>
              </w:rPr>
              <w:t xml:space="preserve">This policy incorporates a series of options to support staff to manage life circumstances and maintain employment. Some options within the policy require an application request.  An application request is a formal process.  An example of an application request would be parental leave.   </w:t>
            </w:r>
          </w:p>
          <w:p w:rsidR="00580381" w:rsidRPr="00623616" w:rsidRDefault="00580381" w:rsidP="00580381">
            <w:pPr>
              <w:spacing w:before="120"/>
              <w:jc w:val="both"/>
              <w:rPr>
                <w:rFonts w:ascii="Arial" w:hAnsi="Arial" w:cs="Arial"/>
                <w:i/>
                <w:color w:val="000000"/>
              </w:rPr>
            </w:pPr>
            <w:r w:rsidRPr="00623616">
              <w:rPr>
                <w:rFonts w:ascii="Arial" w:hAnsi="Arial" w:cs="Arial"/>
                <w:i/>
                <w:color w:val="000000"/>
              </w:rPr>
              <w:t>Parental Leave</w:t>
            </w:r>
          </w:p>
          <w:p w:rsidR="00580381" w:rsidRDefault="00580381" w:rsidP="00580381">
            <w:pPr>
              <w:jc w:val="both"/>
              <w:rPr>
                <w:rFonts w:ascii="Arial" w:hAnsi="Arial" w:cs="Arial"/>
                <w:b/>
                <w:color w:val="000000"/>
              </w:rPr>
            </w:pPr>
            <w:r>
              <w:rPr>
                <w:rFonts w:ascii="Arial" w:hAnsi="Arial" w:cs="Arial"/>
                <w:color w:val="000000"/>
              </w:rPr>
              <w:t xml:space="preserve">The formal process to apply for parental leave requires a significant notice period (at least 4 weeks).  If the roster creator has planned leave across the calendar year to ensure a fair consistent and equitable distribution of the PAA then this will assist the line manager to identify if the request for parental leave can be accommodated.  In the event that parental leave cannot be accommodated safely within the PAA for the time period requested then this application can be declined with the suggestion for leave to be taken at another time period.  </w:t>
            </w:r>
          </w:p>
          <w:p w:rsidR="00580381" w:rsidRDefault="00580381" w:rsidP="00580381">
            <w:pPr>
              <w:spacing w:before="120"/>
              <w:jc w:val="both"/>
              <w:rPr>
                <w:rFonts w:ascii="Arial" w:hAnsi="Arial" w:cs="Arial"/>
                <w:i/>
                <w:color w:val="000000"/>
              </w:rPr>
            </w:pPr>
            <w:r w:rsidRPr="00623616">
              <w:rPr>
                <w:rFonts w:ascii="Arial" w:hAnsi="Arial" w:cs="Arial"/>
                <w:i/>
                <w:color w:val="000000"/>
              </w:rPr>
              <w:t>Flexible Working</w:t>
            </w:r>
          </w:p>
          <w:p w:rsidR="00580381" w:rsidRDefault="00580381" w:rsidP="00580381">
            <w:pPr>
              <w:jc w:val="both"/>
              <w:rPr>
                <w:rFonts w:ascii="Arial" w:hAnsi="Arial" w:cs="Arial"/>
                <w:color w:val="000000"/>
              </w:rPr>
            </w:pPr>
            <w:r w:rsidRPr="00623616">
              <w:rPr>
                <w:rFonts w:ascii="Arial" w:hAnsi="Arial" w:cs="Arial"/>
                <w:color w:val="000000"/>
              </w:rPr>
              <w:t xml:space="preserve">The formal process to apply for flexible working requires a notice period that results in a permanent contractual change.  </w:t>
            </w:r>
            <w:r>
              <w:rPr>
                <w:rFonts w:ascii="Arial" w:hAnsi="Arial" w:cs="Arial"/>
                <w:color w:val="000000"/>
              </w:rPr>
              <w:t xml:space="preserve">Managers require </w:t>
            </w:r>
            <w:proofErr w:type="gramStart"/>
            <w:r>
              <w:rPr>
                <w:rFonts w:ascii="Arial" w:hAnsi="Arial" w:cs="Arial"/>
                <w:color w:val="000000"/>
              </w:rPr>
              <w:t>to give</w:t>
            </w:r>
            <w:proofErr w:type="gramEnd"/>
            <w:r>
              <w:rPr>
                <w:rFonts w:ascii="Arial" w:hAnsi="Arial" w:cs="Arial"/>
                <w:color w:val="000000"/>
              </w:rPr>
              <w:t xml:space="preserve"> careful consideration on any permanent contractual change in terms of the implications on the overall staffing resource and the service delivery.  Consideration includes the impact on the staff resource flexibility and adaptability to meet clinical needs.  </w:t>
            </w:r>
          </w:p>
          <w:p w:rsidR="00580381" w:rsidRPr="008E34C9" w:rsidRDefault="00580381" w:rsidP="00580381">
            <w:pPr>
              <w:spacing w:before="120"/>
              <w:jc w:val="both"/>
              <w:rPr>
                <w:rFonts w:ascii="Arial" w:hAnsi="Arial" w:cs="Arial"/>
                <w:i/>
                <w:color w:val="000000"/>
              </w:rPr>
            </w:pPr>
            <w:r w:rsidRPr="008E34C9">
              <w:rPr>
                <w:rFonts w:ascii="Arial" w:hAnsi="Arial" w:cs="Arial"/>
                <w:i/>
                <w:color w:val="000000"/>
              </w:rPr>
              <w:t>Localised Informal Arrangements</w:t>
            </w:r>
          </w:p>
          <w:p w:rsidR="00580381" w:rsidRDefault="00580381" w:rsidP="00580381">
            <w:pPr>
              <w:jc w:val="both"/>
              <w:rPr>
                <w:rFonts w:ascii="Arial" w:hAnsi="Arial" w:cs="Arial"/>
                <w:i/>
                <w:color w:val="000000"/>
              </w:rPr>
            </w:pPr>
            <w:r>
              <w:rPr>
                <w:rFonts w:ascii="Arial" w:hAnsi="Arial" w:cs="Arial"/>
                <w:color w:val="000000"/>
              </w:rPr>
              <w:t xml:space="preserve">Roster creators and roster authorisers require </w:t>
            </w:r>
            <w:proofErr w:type="gramStart"/>
            <w:r>
              <w:rPr>
                <w:rFonts w:ascii="Arial" w:hAnsi="Arial" w:cs="Arial"/>
                <w:color w:val="000000"/>
              </w:rPr>
              <w:t>to be</w:t>
            </w:r>
            <w:proofErr w:type="gramEnd"/>
            <w:r>
              <w:rPr>
                <w:rFonts w:ascii="Arial" w:hAnsi="Arial" w:cs="Arial"/>
                <w:color w:val="000000"/>
              </w:rPr>
              <w:t xml:space="preserve"> mindful of attaining optimum staffing levels and skill mix to ensure quality care delivery and patient safety.  While individual staff requests may be locally negotiated and managed,   caution must be exercised before entering into </w:t>
            </w:r>
            <w:r>
              <w:rPr>
                <w:rFonts w:ascii="Arial" w:hAnsi="Arial" w:cs="Arial"/>
                <w:color w:val="000000"/>
              </w:rPr>
              <w:lastRenderedPageBreak/>
              <w:t>informally agreements/ inadvertently establishing a personalised shift pattern that may impact on the flexibility/ adaptability of the staffing resource to respond to patient care delivery.  Informal arrangements are easy to establish and a challenge to change particularly when negotiating ‘custom and practice’</w:t>
            </w:r>
            <w:r w:rsidRPr="00F3686E">
              <w:rPr>
                <w:rFonts w:ascii="Arial" w:hAnsi="Arial" w:cs="Arial"/>
                <w:i/>
                <w:color w:val="000000"/>
              </w:rPr>
              <w:t xml:space="preserve"> Safe Staffing Levels</w:t>
            </w:r>
          </w:p>
          <w:p w:rsidR="00580381" w:rsidRPr="009E0B68" w:rsidRDefault="00580381" w:rsidP="00580381">
            <w:pPr>
              <w:jc w:val="both"/>
              <w:rPr>
                <w:rFonts w:ascii="Arial" w:hAnsi="Arial" w:cs="Arial"/>
                <w:color w:val="000000"/>
              </w:rPr>
            </w:pPr>
          </w:p>
        </w:tc>
      </w:tr>
      <w:tr w:rsidR="00580381" w:rsidRPr="00580381" w:rsidTr="00D650DD">
        <w:tc>
          <w:tcPr>
            <w:tcW w:w="430" w:type="dxa"/>
            <w:gridSpan w:val="2"/>
            <w:tcBorders>
              <w:top w:val="single" w:sz="4" w:space="0" w:color="auto"/>
              <w:bottom w:val="nil"/>
            </w:tcBorders>
          </w:tcPr>
          <w:p w:rsidR="00580381" w:rsidRPr="00580381" w:rsidRDefault="00D650DD" w:rsidP="00D650DD">
            <w:pPr>
              <w:spacing w:before="40"/>
              <w:jc w:val="both"/>
              <w:rPr>
                <w:rFonts w:ascii="Arial" w:hAnsi="Arial" w:cs="Arial"/>
                <w:b/>
                <w:color w:val="000000"/>
              </w:rPr>
            </w:pPr>
            <w:r>
              <w:rPr>
                <w:rFonts w:ascii="Arial" w:hAnsi="Arial" w:cs="Arial"/>
                <w:b/>
                <w:color w:val="000000"/>
              </w:rPr>
              <w:lastRenderedPageBreak/>
              <w:t>7)</w:t>
            </w:r>
          </w:p>
        </w:tc>
        <w:tc>
          <w:tcPr>
            <w:tcW w:w="15022" w:type="dxa"/>
            <w:gridSpan w:val="2"/>
            <w:tcBorders>
              <w:top w:val="single" w:sz="4" w:space="0" w:color="auto"/>
              <w:bottom w:val="nil"/>
            </w:tcBorders>
          </w:tcPr>
          <w:p w:rsidR="00580381" w:rsidRPr="00580381" w:rsidRDefault="00580381" w:rsidP="00D650DD">
            <w:pPr>
              <w:spacing w:before="40"/>
              <w:jc w:val="both"/>
              <w:rPr>
                <w:rFonts w:ascii="Arial" w:hAnsi="Arial" w:cs="Arial"/>
                <w:b/>
                <w:color w:val="000000"/>
              </w:rPr>
            </w:pPr>
            <w:r w:rsidRPr="00580381">
              <w:rPr>
                <w:rFonts w:ascii="Arial" w:hAnsi="Arial" w:cs="Arial"/>
                <w:b/>
                <w:color w:val="000000"/>
              </w:rPr>
              <w:t xml:space="preserve">Can the SCN allocate leave to make sure leave is used evenly?  If </w:t>
            </w:r>
            <w:proofErr w:type="gramStart"/>
            <w:r w:rsidRPr="00580381">
              <w:rPr>
                <w:rFonts w:ascii="Arial" w:hAnsi="Arial" w:cs="Arial"/>
                <w:b/>
                <w:color w:val="000000"/>
              </w:rPr>
              <w:t>staff are</w:t>
            </w:r>
            <w:proofErr w:type="gramEnd"/>
            <w:r w:rsidRPr="00580381">
              <w:rPr>
                <w:rFonts w:ascii="Arial" w:hAnsi="Arial" w:cs="Arial"/>
                <w:b/>
                <w:color w:val="000000"/>
              </w:rPr>
              <w:t xml:space="preserve"> unhappy about this how can this be best managed? </w:t>
            </w:r>
          </w:p>
        </w:tc>
      </w:tr>
      <w:tr w:rsidR="00580381" w:rsidRPr="009E0B68" w:rsidTr="00D650DD">
        <w:tc>
          <w:tcPr>
            <w:tcW w:w="284" w:type="dxa"/>
            <w:tcBorders>
              <w:top w:val="nil"/>
              <w:bottom w:val="single" w:sz="4" w:space="0" w:color="auto"/>
            </w:tcBorders>
          </w:tcPr>
          <w:p w:rsidR="00580381" w:rsidRDefault="00580381" w:rsidP="00B26579">
            <w:pPr>
              <w:jc w:val="both"/>
              <w:rPr>
                <w:color w:val="000000"/>
              </w:rPr>
            </w:pPr>
          </w:p>
        </w:tc>
        <w:tc>
          <w:tcPr>
            <w:tcW w:w="15168" w:type="dxa"/>
            <w:gridSpan w:val="3"/>
            <w:tcBorders>
              <w:top w:val="nil"/>
              <w:bottom w:val="single" w:sz="4" w:space="0" w:color="auto"/>
            </w:tcBorders>
          </w:tcPr>
          <w:p w:rsidR="00580381" w:rsidRPr="00391B3F" w:rsidRDefault="00580381" w:rsidP="00580381">
            <w:pPr>
              <w:spacing w:before="120"/>
              <w:jc w:val="both"/>
              <w:rPr>
                <w:rFonts w:ascii="Arial" w:hAnsi="Arial" w:cs="Arial"/>
                <w:i/>
                <w:color w:val="000000"/>
              </w:rPr>
            </w:pPr>
            <w:r w:rsidRPr="00391B3F">
              <w:rPr>
                <w:rFonts w:ascii="Arial" w:hAnsi="Arial" w:cs="Arial"/>
                <w:i/>
                <w:color w:val="000000"/>
              </w:rPr>
              <w:t>Predicted Absence Allowance</w:t>
            </w:r>
          </w:p>
          <w:p w:rsidR="00580381" w:rsidRDefault="00580381" w:rsidP="00580381">
            <w:pPr>
              <w:jc w:val="both"/>
              <w:rPr>
                <w:rFonts w:ascii="Arial" w:hAnsi="Arial" w:cs="Arial"/>
                <w:color w:val="000000"/>
              </w:rPr>
            </w:pPr>
            <w:r>
              <w:rPr>
                <w:rFonts w:ascii="Arial" w:hAnsi="Arial" w:cs="Arial"/>
                <w:color w:val="000000"/>
              </w:rPr>
              <w:t>The roster creator and roster authoriser are responsible for ensuring that all leave is managed within the total PAA of 25%.  This means that annual leave must be planned to ensure fair, consistent and equitable distribution of the PAA across the calendar year.</w:t>
            </w:r>
          </w:p>
          <w:p w:rsidR="00580381" w:rsidRPr="00580381" w:rsidRDefault="00580381" w:rsidP="00580381">
            <w:pPr>
              <w:spacing w:before="120"/>
              <w:jc w:val="both"/>
              <w:rPr>
                <w:rFonts w:ascii="Arial" w:hAnsi="Arial" w:cs="Arial"/>
                <w:color w:val="000000"/>
              </w:rPr>
            </w:pPr>
            <w:r w:rsidRPr="00391B3F">
              <w:rPr>
                <w:rFonts w:ascii="Arial" w:hAnsi="Arial" w:cs="Arial"/>
                <w:i/>
                <w:color w:val="000000"/>
              </w:rPr>
              <w:t xml:space="preserve">Rostering Policy </w:t>
            </w:r>
          </w:p>
          <w:p w:rsidR="00580381" w:rsidRDefault="00580381" w:rsidP="00580381">
            <w:pPr>
              <w:jc w:val="both"/>
              <w:rPr>
                <w:rFonts w:ascii="Arial" w:hAnsi="Arial" w:cs="Arial"/>
                <w:color w:val="000000"/>
              </w:rPr>
            </w:pPr>
            <w:r>
              <w:rPr>
                <w:rFonts w:ascii="Arial" w:hAnsi="Arial" w:cs="Arial"/>
                <w:color w:val="000000"/>
              </w:rPr>
              <w:t xml:space="preserve">The policy supports planned leave to ensure fair, consistent distribution of the PAA over the calendar year.  </w:t>
            </w:r>
          </w:p>
          <w:p w:rsidR="00580381" w:rsidRDefault="00580381" w:rsidP="00580381">
            <w:pPr>
              <w:spacing w:before="120"/>
              <w:jc w:val="both"/>
              <w:rPr>
                <w:rFonts w:ascii="Arial" w:hAnsi="Arial" w:cs="Arial"/>
                <w:color w:val="000000"/>
              </w:rPr>
            </w:pPr>
            <w:r w:rsidRPr="008131F3">
              <w:rPr>
                <w:rFonts w:ascii="Arial" w:hAnsi="Arial" w:cs="Arial"/>
                <w:i/>
                <w:color w:val="000000"/>
              </w:rPr>
              <w:t>Staff Leave Requests</w:t>
            </w:r>
            <w:r>
              <w:rPr>
                <w:rFonts w:ascii="Arial" w:hAnsi="Arial" w:cs="Arial"/>
                <w:color w:val="000000"/>
              </w:rPr>
              <w:t xml:space="preserve"> </w:t>
            </w:r>
          </w:p>
          <w:p w:rsidR="00580381" w:rsidRDefault="00580381" w:rsidP="00580381">
            <w:pPr>
              <w:jc w:val="both"/>
              <w:rPr>
                <w:rFonts w:ascii="Arial" w:hAnsi="Arial" w:cs="Arial"/>
                <w:color w:val="000000"/>
              </w:rPr>
            </w:pPr>
            <w:r w:rsidRPr="00612C18">
              <w:rPr>
                <w:rFonts w:ascii="Arial" w:hAnsi="Arial" w:cs="Arial"/>
                <w:color w:val="000000"/>
              </w:rPr>
              <w:t>All st</w:t>
            </w:r>
            <w:r>
              <w:rPr>
                <w:rFonts w:ascii="Arial" w:hAnsi="Arial" w:cs="Arial"/>
                <w:color w:val="000000"/>
              </w:rPr>
              <w:t xml:space="preserve">aff </w:t>
            </w:r>
            <w:proofErr w:type="gramStart"/>
            <w:r>
              <w:rPr>
                <w:rFonts w:ascii="Arial" w:hAnsi="Arial" w:cs="Arial"/>
                <w:color w:val="000000"/>
              </w:rPr>
              <w:t>have</w:t>
            </w:r>
            <w:proofErr w:type="gramEnd"/>
            <w:r>
              <w:rPr>
                <w:rFonts w:ascii="Arial" w:hAnsi="Arial" w:cs="Arial"/>
                <w:color w:val="000000"/>
              </w:rPr>
              <w:t xml:space="preserve"> the right to request annual leave.  Planning leave over the calendar year allows managers to identify where planned leave requests can be accommodated.  It may not be feasible for all planned leave requests to be granted and staff should be made aware that sufficient time must be afforded for planned leave requests to be negotiated with colleagues where required.   </w:t>
            </w:r>
          </w:p>
          <w:p w:rsidR="00580381" w:rsidRPr="008131F3" w:rsidRDefault="00580381" w:rsidP="00580381">
            <w:pPr>
              <w:spacing w:before="120"/>
              <w:jc w:val="both"/>
              <w:rPr>
                <w:rFonts w:ascii="Arial" w:hAnsi="Arial" w:cs="Arial"/>
                <w:i/>
                <w:color w:val="000000"/>
              </w:rPr>
            </w:pPr>
            <w:r>
              <w:rPr>
                <w:rFonts w:ascii="Arial" w:hAnsi="Arial" w:cs="Arial"/>
                <w:i/>
                <w:color w:val="000000"/>
              </w:rPr>
              <w:t xml:space="preserve">Applying Rostering Rules </w:t>
            </w:r>
          </w:p>
          <w:p w:rsidR="00580381" w:rsidRDefault="00580381" w:rsidP="00580381">
            <w:pPr>
              <w:jc w:val="both"/>
              <w:rPr>
                <w:rFonts w:ascii="Arial" w:hAnsi="Arial" w:cs="Arial"/>
                <w:color w:val="000000"/>
              </w:rPr>
            </w:pPr>
            <w:r>
              <w:rPr>
                <w:rFonts w:ascii="Arial" w:hAnsi="Arial" w:cs="Arial"/>
                <w:color w:val="000000"/>
              </w:rPr>
              <w:t xml:space="preserve">Where a change of rostering practice is anticipated </w:t>
            </w:r>
            <w:proofErr w:type="spellStart"/>
            <w:r>
              <w:rPr>
                <w:rFonts w:ascii="Arial" w:hAnsi="Arial" w:cs="Arial"/>
                <w:color w:val="000000"/>
              </w:rPr>
              <w:t>ie</w:t>
            </w:r>
            <w:proofErr w:type="spellEnd"/>
            <w:r>
              <w:rPr>
                <w:rFonts w:ascii="Arial" w:hAnsi="Arial" w:cs="Arial"/>
                <w:color w:val="000000"/>
              </w:rPr>
              <w:t xml:space="preserve"> planning leave over the calendar year it may be useful in the first instance to raise staff awareness of the rostering policy, suggest staff revisit their contractual agreements and remind staff of other policies to support staff maintain employment i.e. Attendance Management Policy, </w:t>
            </w:r>
            <w:proofErr w:type="spellStart"/>
            <w:r>
              <w:rPr>
                <w:rFonts w:ascii="Arial" w:hAnsi="Arial" w:cs="Arial"/>
                <w:color w:val="000000"/>
              </w:rPr>
              <w:t>Worklife</w:t>
            </w:r>
            <w:proofErr w:type="spellEnd"/>
            <w:r>
              <w:rPr>
                <w:rFonts w:ascii="Arial" w:hAnsi="Arial" w:cs="Arial"/>
                <w:color w:val="000000"/>
              </w:rPr>
              <w:t xml:space="preserve"> Balance Policy etc.</w:t>
            </w:r>
          </w:p>
          <w:p w:rsidR="00580381" w:rsidRPr="009E0B68" w:rsidRDefault="00580381" w:rsidP="00580381">
            <w:pPr>
              <w:jc w:val="both"/>
              <w:rPr>
                <w:rFonts w:ascii="Arial" w:hAnsi="Arial" w:cs="Arial"/>
                <w:color w:val="000000"/>
              </w:rPr>
            </w:pPr>
          </w:p>
        </w:tc>
      </w:tr>
      <w:tr w:rsidR="00AC6E4F" w:rsidRPr="00580381" w:rsidTr="00D650DD">
        <w:tc>
          <w:tcPr>
            <w:tcW w:w="430" w:type="dxa"/>
            <w:gridSpan w:val="2"/>
            <w:tcBorders>
              <w:top w:val="single" w:sz="4" w:space="0" w:color="auto"/>
              <w:bottom w:val="nil"/>
            </w:tcBorders>
          </w:tcPr>
          <w:p w:rsidR="00AC6E4F" w:rsidRPr="00580381" w:rsidRDefault="00D650DD" w:rsidP="00D650DD">
            <w:pPr>
              <w:spacing w:before="40"/>
              <w:jc w:val="both"/>
              <w:rPr>
                <w:rFonts w:ascii="Arial" w:hAnsi="Arial" w:cs="Arial"/>
                <w:b/>
                <w:color w:val="000000"/>
              </w:rPr>
            </w:pPr>
            <w:r>
              <w:rPr>
                <w:rFonts w:ascii="Arial" w:hAnsi="Arial" w:cs="Arial"/>
                <w:b/>
                <w:color w:val="000000"/>
              </w:rPr>
              <w:t>8)</w:t>
            </w:r>
          </w:p>
        </w:tc>
        <w:tc>
          <w:tcPr>
            <w:tcW w:w="15022" w:type="dxa"/>
            <w:gridSpan w:val="2"/>
            <w:tcBorders>
              <w:top w:val="single" w:sz="4" w:space="0" w:color="auto"/>
              <w:bottom w:val="nil"/>
            </w:tcBorders>
          </w:tcPr>
          <w:p w:rsidR="00AC6E4F" w:rsidRPr="00AC6E4F" w:rsidRDefault="00AC6E4F" w:rsidP="00D650DD">
            <w:pPr>
              <w:spacing w:before="40"/>
              <w:jc w:val="both"/>
              <w:rPr>
                <w:rFonts w:ascii="Arial" w:hAnsi="Arial" w:cs="Arial"/>
                <w:color w:val="000000"/>
              </w:rPr>
            </w:pPr>
            <w:r>
              <w:rPr>
                <w:rFonts w:ascii="Arial" w:hAnsi="Arial" w:cs="Arial"/>
                <w:b/>
                <w:color w:val="000000"/>
              </w:rPr>
              <w:t>T</w:t>
            </w:r>
            <w:r w:rsidRPr="00AC6E4F">
              <w:rPr>
                <w:rFonts w:ascii="Arial" w:hAnsi="Arial" w:cs="Arial"/>
                <w:b/>
                <w:color w:val="000000"/>
              </w:rPr>
              <w:t xml:space="preserve">he Predicted Absence Allowance of 25% only allows 3% for maternity leave/ special leave and study leave.  If one person is off on maternity leave </w:t>
            </w:r>
            <w:proofErr w:type="gramStart"/>
            <w:r w:rsidRPr="00AC6E4F">
              <w:rPr>
                <w:rFonts w:ascii="Arial" w:hAnsi="Arial" w:cs="Arial"/>
                <w:b/>
                <w:color w:val="000000"/>
              </w:rPr>
              <w:t>this accounts</w:t>
            </w:r>
            <w:proofErr w:type="gramEnd"/>
            <w:r w:rsidRPr="00AC6E4F">
              <w:rPr>
                <w:rFonts w:ascii="Arial" w:hAnsi="Arial" w:cs="Arial"/>
                <w:b/>
                <w:color w:val="000000"/>
              </w:rPr>
              <w:t xml:space="preserve"> already for the 3%.  How can maternity leave/ special leave and study leave be best managed?   </w:t>
            </w:r>
          </w:p>
        </w:tc>
      </w:tr>
      <w:tr w:rsidR="00AC6E4F" w:rsidRPr="009E0B68" w:rsidTr="00D650DD">
        <w:tc>
          <w:tcPr>
            <w:tcW w:w="284" w:type="dxa"/>
            <w:tcBorders>
              <w:top w:val="nil"/>
              <w:bottom w:val="single" w:sz="4" w:space="0" w:color="auto"/>
            </w:tcBorders>
          </w:tcPr>
          <w:p w:rsidR="00AC6E4F" w:rsidRDefault="00AC6E4F" w:rsidP="00B26579">
            <w:pPr>
              <w:jc w:val="both"/>
              <w:rPr>
                <w:color w:val="000000"/>
              </w:rPr>
            </w:pPr>
          </w:p>
        </w:tc>
        <w:tc>
          <w:tcPr>
            <w:tcW w:w="15168" w:type="dxa"/>
            <w:gridSpan w:val="3"/>
            <w:tcBorders>
              <w:top w:val="nil"/>
              <w:bottom w:val="single" w:sz="4" w:space="0" w:color="auto"/>
            </w:tcBorders>
          </w:tcPr>
          <w:p w:rsidR="00AC6E4F" w:rsidRDefault="00AC6E4F" w:rsidP="00AC6E4F">
            <w:pPr>
              <w:spacing w:before="120"/>
              <w:jc w:val="both"/>
              <w:rPr>
                <w:rFonts w:ascii="Arial" w:hAnsi="Arial" w:cs="Arial"/>
                <w:i/>
                <w:color w:val="000000"/>
              </w:rPr>
            </w:pPr>
            <w:r w:rsidRPr="00515DA0">
              <w:rPr>
                <w:rFonts w:ascii="Arial" w:hAnsi="Arial" w:cs="Arial"/>
                <w:i/>
                <w:color w:val="000000"/>
              </w:rPr>
              <w:t>Planned leave</w:t>
            </w:r>
          </w:p>
          <w:p w:rsidR="00AC6E4F" w:rsidRPr="00AC6E4F" w:rsidRDefault="00AC6E4F" w:rsidP="00AC6E4F">
            <w:pPr>
              <w:jc w:val="both"/>
              <w:rPr>
                <w:rFonts w:ascii="Arial" w:hAnsi="Arial" w:cs="Arial"/>
                <w:i/>
                <w:color w:val="000000"/>
              </w:rPr>
            </w:pPr>
            <w:r>
              <w:rPr>
                <w:rFonts w:ascii="Arial" w:hAnsi="Arial" w:cs="Arial"/>
                <w:color w:val="000000"/>
              </w:rPr>
              <w:t xml:space="preserve"> Maternity leave is planned.  If annual leave and mandatory training have been planned over the calendar year this allows the manager to identify options for study leave to be managed at other times.  </w:t>
            </w:r>
          </w:p>
          <w:p w:rsidR="00AC6E4F" w:rsidRPr="00EC0976" w:rsidRDefault="00AC6E4F" w:rsidP="00AC6E4F">
            <w:pPr>
              <w:spacing w:before="120"/>
              <w:jc w:val="both"/>
              <w:rPr>
                <w:rFonts w:ascii="Arial" w:hAnsi="Arial" w:cs="Arial"/>
                <w:i/>
                <w:color w:val="000000"/>
              </w:rPr>
            </w:pPr>
            <w:r w:rsidRPr="00EC0976">
              <w:rPr>
                <w:rFonts w:ascii="Arial" w:hAnsi="Arial" w:cs="Arial"/>
                <w:i/>
                <w:color w:val="000000"/>
              </w:rPr>
              <w:t>Unplanned leave</w:t>
            </w:r>
          </w:p>
          <w:p w:rsidR="00AC6E4F" w:rsidRDefault="00AC6E4F" w:rsidP="00AC6E4F">
            <w:pPr>
              <w:jc w:val="both"/>
              <w:rPr>
                <w:rFonts w:ascii="Arial" w:hAnsi="Arial" w:cs="Arial"/>
                <w:color w:val="000000"/>
              </w:rPr>
            </w:pPr>
            <w:r>
              <w:rPr>
                <w:rFonts w:ascii="Arial" w:hAnsi="Arial" w:cs="Arial"/>
                <w:color w:val="000000"/>
              </w:rPr>
              <w:t xml:space="preserve">New managers may require support with decision making regarding the circumstances for special leave authorisation.  Managers are responsible for supporting staff however it may be useful for managers to revisit resources available to ensure that staff are afforded the support appropriate for their needs </w:t>
            </w:r>
            <w:proofErr w:type="spellStart"/>
            <w:r>
              <w:rPr>
                <w:rFonts w:ascii="Arial" w:hAnsi="Arial" w:cs="Arial"/>
                <w:color w:val="000000"/>
              </w:rPr>
              <w:t>ie</w:t>
            </w:r>
            <w:proofErr w:type="spellEnd"/>
            <w:r>
              <w:rPr>
                <w:rFonts w:ascii="Arial" w:hAnsi="Arial" w:cs="Arial"/>
                <w:color w:val="000000"/>
              </w:rPr>
              <w:t xml:space="preserve"> Attendance Management Policy, Occupational Health.   </w:t>
            </w:r>
          </w:p>
          <w:p w:rsidR="00AC6E4F" w:rsidRDefault="00AC6E4F" w:rsidP="00AC6E4F">
            <w:pPr>
              <w:spacing w:before="120"/>
              <w:jc w:val="both"/>
              <w:rPr>
                <w:rFonts w:ascii="Arial" w:hAnsi="Arial" w:cs="Arial"/>
                <w:i/>
                <w:color w:val="000000"/>
              </w:rPr>
            </w:pPr>
            <w:r>
              <w:rPr>
                <w:rFonts w:ascii="Arial" w:hAnsi="Arial" w:cs="Arial"/>
                <w:i/>
                <w:color w:val="000000"/>
              </w:rPr>
              <w:t xml:space="preserve">Shared Resource Management </w:t>
            </w:r>
          </w:p>
          <w:p w:rsidR="00AC6E4F" w:rsidRDefault="00AC6E4F" w:rsidP="00AC6E4F">
            <w:pPr>
              <w:jc w:val="both"/>
              <w:rPr>
                <w:rFonts w:ascii="Arial" w:hAnsi="Arial" w:cs="Arial"/>
                <w:color w:val="000000"/>
              </w:rPr>
            </w:pPr>
            <w:r>
              <w:rPr>
                <w:rFonts w:ascii="Arial" w:hAnsi="Arial" w:cs="Arial"/>
                <w:color w:val="000000"/>
              </w:rPr>
              <w:t xml:space="preserve">If ‘other’ leave exceeds 3% due to a number of staff off on maternity leave then a risk assessment may be undertaken to assess the impact on the overall PAA,  safe staffing levels and the recommended skill mix.  The roster </w:t>
            </w:r>
            <w:proofErr w:type="spellStart"/>
            <w:r>
              <w:rPr>
                <w:rFonts w:ascii="Arial" w:hAnsi="Arial" w:cs="Arial"/>
                <w:color w:val="000000"/>
              </w:rPr>
              <w:t>authorisor</w:t>
            </w:r>
            <w:proofErr w:type="spellEnd"/>
            <w:r>
              <w:rPr>
                <w:rFonts w:ascii="Arial" w:hAnsi="Arial" w:cs="Arial"/>
                <w:color w:val="000000"/>
              </w:rPr>
              <w:t xml:space="preserve"> may consider the wider resource within the hospital to inform decision making</w:t>
            </w:r>
          </w:p>
          <w:p w:rsidR="00D650DD" w:rsidRPr="009E0B68" w:rsidRDefault="00D650DD" w:rsidP="00AC6E4F">
            <w:pPr>
              <w:jc w:val="both"/>
              <w:rPr>
                <w:rFonts w:ascii="Arial" w:hAnsi="Arial" w:cs="Arial"/>
                <w:color w:val="000000"/>
              </w:rPr>
            </w:pPr>
          </w:p>
        </w:tc>
      </w:tr>
      <w:tr w:rsidR="00AC6E4F" w:rsidTr="00D650DD">
        <w:tc>
          <w:tcPr>
            <w:tcW w:w="568" w:type="dxa"/>
            <w:gridSpan w:val="3"/>
            <w:tcBorders>
              <w:top w:val="single" w:sz="4" w:space="0" w:color="auto"/>
              <w:bottom w:val="nil"/>
            </w:tcBorders>
          </w:tcPr>
          <w:p w:rsidR="00AC6E4F" w:rsidRPr="009E0B68" w:rsidRDefault="00391B3F" w:rsidP="00D650DD">
            <w:pPr>
              <w:spacing w:before="40"/>
              <w:jc w:val="both"/>
              <w:rPr>
                <w:color w:val="000000"/>
              </w:rPr>
            </w:pPr>
            <w:r w:rsidRPr="00391B3F">
              <w:rPr>
                <w:rFonts w:ascii="Arial" w:hAnsi="Arial" w:cs="Arial"/>
                <w:b/>
                <w:color w:val="000000"/>
              </w:rPr>
              <w:lastRenderedPageBreak/>
              <w:t xml:space="preserve"> </w:t>
            </w:r>
            <w:r w:rsidR="00D650DD">
              <w:rPr>
                <w:rFonts w:ascii="Arial" w:hAnsi="Arial" w:cs="Arial"/>
                <w:b/>
                <w:color w:val="000000"/>
              </w:rPr>
              <w:t>9)</w:t>
            </w:r>
          </w:p>
        </w:tc>
        <w:tc>
          <w:tcPr>
            <w:tcW w:w="14884" w:type="dxa"/>
            <w:tcBorders>
              <w:top w:val="single" w:sz="4" w:space="0" w:color="auto"/>
              <w:bottom w:val="nil"/>
            </w:tcBorders>
          </w:tcPr>
          <w:p w:rsidR="00AC6E4F" w:rsidRPr="00AC6E4F" w:rsidRDefault="00AC6E4F" w:rsidP="00D650DD">
            <w:pPr>
              <w:spacing w:before="40"/>
              <w:jc w:val="both"/>
              <w:rPr>
                <w:rFonts w:ascii="Arial" w:hAnsi="Arial" w:cs="Arial"/>
                <w:b/>
                <w:color w:val="000000"/>
              </w:rPr>
            </w:pPr>
            <w:r w:rsidRPr="00AC6E4F">
              <w:rPr>
                <w:rFonts w:ascii="Arial" w:hAnsi="Arial" w:cs="Arial"/>
                <w:b/>
                <w:color w:val="000000"/>
              </w:rPr>
              <w:t>Now that there is a Rostering Policy how will policy compliance be monitored? How will non-compliance in terms of roster creator responsibilities be managed?</w:t>
            </w:r>
          </w:p>
        </w:tc>
      </w:tr>
      <w:tr w:rsidR="00AC6E4F" w:rsidRPr="009E0B68" w:rsidTr="00D650DD">
        <w:tc>
          <w:tcPr>
            <w:tcW w:w="284" w:type="dxa"/>
            <w:tcBorders>
              <w:top w:val="nil"/>
              <w:bottom w:val="single" w:sz="4" w:space="0" w:color="auto"/>
            </w:tcBorders>
          </w:tcPr>
          <w:p w:rsidR="00AC6E4F" w:rsidRDefault="00AC6E4F" w:rsidP="00B26579">
            <w:pPr>
              <w:jc w:val="both"/>
              <w:rPr>
                <w:color w:val="000000"/>
              </w:rPr>
            </w:pPr>
          </w:p>
        </w:tc>
        <w:tc>
          <w:tcPr>
            <w:tcW w:w="15168" w:type="dxa"/>
            <w:gridSpan w:val="3"/>
            <w:tcBorders>
              <w:top w:val="nil"/>
              <w:bottom w:val="single" w:sz="4" w:space="0" w:color="auto"/>
            </w:tcBorders>
          </w:tcPr>
          <w:p w:rsidR="00AC6E4F" w:rsidRPr="00E6365E" w:rsidRDefault="00AC6E4F" w:rsidP="00AC6E4F">
            <w:pPr>
              <w:spacing w:before="120"/>
              <w:jc w:val="both"/>
              <w:rPr>
                <w:rFonts w:ascii="Arial" w:hAnsi="Arial" w:cs="Arial"/>
                <w:i/>
                <w:color w:val="000000"/>
              </w:rPr>
            </w:pPr>
            <w:r w:rsidRPr="00E6365E">
              <w:rPr>
                <w:rFonts w:ascii="Arial" w:hAnsi="Arial" w:cs="Arial"/>
                <w:i/>
                <w:color w:val="000000"/>
              </w:rPr>
              <w:t>Roster Policy Implementation</w:t>
            </w:r>
          </w:p>
          <w:p w:rsidR="00AC6E4F" w:rsidRDefault="00AC6E4F" w:rsidP="00AC6E4F">
            <w:pPr>
              <w:jc w:val="both"/>
              <w:rPr>
                <w:rFonts w:ascii="Arial" w:hAnsi="Arial" w:cs="Arial"/>
                <w:color w:val="000000"/>
              </w:rPr>
            </w:pPr>
            <w:r>
              <w:rPr>
                <w:rFonts w:ascii="Arial" w:hAnsi="Arial" w:cs="Arial"/>
                <w:color w:val="000000"/>
              </w:rPr>
              <w:t>Roster creators have been invited to attend Masterclass + Rostering programme Nov 2016 to support the development of rostering practice and assist policy implementation.</w:t>
            </w:r>
          </w:p>
          <w:p w:rsidR="00AC6E4F" w:rsidRPr="00E6365E" w:rsidRDefault="00AC6E4F" w:rsidP="00AC6E4F">
            <w:pPr>
              <w:spacing w:before="120"/>
              <w:jc w:val="both"/>
              <w:rPr>
                <w:rFonts w:ascii="Arial" w:hAnsi="Arial" w:cs="Arial"/>
                <w:i/>
                <w:color w:val="000000"/>
              </w:rPr>
            </w:pPr>
            <w:r w:rsidRPr="00E6365E">
              <w:rPr>
                <w:rFonts w:ascii="Arial" w:hAnsi="Arial" w:cs="Arial"/>
                <w:i/>
                <w:color w:val="000000"/>
              </w:rPr>
              <w:t>Roster Creator</w:t>
            </w:r>
          </w:p>
          <w:p w:rsidR="00AC6E4F" w:rsidRDefault="00AC6E4F" w:rsidP="00AC6E4F">
            <w:pPr>
              <w:jc w:val="both"/>
              <w:rPr>
                <w:rFonts w:ascii="Arial" w:hAnsi="Arial" w:cs="Arial"/>
                <w:color w:val="000000"/>
              </w:rPr>
            </w:pPr>
            <w:r>
              <w:rPr>
                <w:rFonts w:ascii="Arial" w:hAnsi="Arial" w:cs="Arial"/>
                <w:color w:val="000000"/>
              </w:rPr>
              <w:t xml:space="preserve">Existing roster creators have learned their rostering practice skill informally working in teams and from peers.  Effective rostering can be learned and developed.  The board acknowledges and supports the development of effective rostering practice through the policy and related resources (SCN toolkit/ BOXI etc)  </w:t>
            </w:r>
          </w:p>
          <w:p w:rsidR="00AC6E4F" w:rsidRPr="00E6365E" w:rsidRDefault="00AC6E4F" w:rsidP="00AC6E4F">
            <w:pPr>
              <w:spacing w:before="120"/>
              <w:jc w:val="both"/>
              <w:rPr>
                <w:rFonts w:ascii="Arial" w:hAnsi="Arial" w:cs="Arial"/>
                <w:i/>
                <w:color w:val="000000"/>
              </w:rPr>
            </w:pPr>
            <w:r w:rsidRPr="00E6365E">
              <w:rPr>
                <w:rFonts w:ascii="Arial" w:hAnsi="Arial" w:cs="Arial"/>
                <w:i/>
                <w:color w:val="000000"/>
              </w:rPr>
              <w:t>Roster Authoriser</w:t>
            </w:r>
          </w:p>
          <w:p w:rsidR="00AC6E4F" w:rsidRDefault="00AC6E4F" w:rsidP="00AC6E4F">
            <w:pPr>
              <w:jc w:val="both"/>
              <w:rPr>
                <w:rFonts w:ascii="Arial" w:hAnsi="Arial" w:cs="Arial"/>
                <w:color w:val="000000"/>
              </w:rPr>
            </w:pPr>
            <w:r>
              <w:rPr>
                <w:rFonts w:ascii="Arial" w:hAnsi="Arial" w:cs="Arial"/>
                <w:color w:val="000000"/>
              </w:rPr>
              <w:t>The Rostering Policy supports rostering practice by clearly outlining roles, responsibilities and accountability.  Roster creators are responsible for applying rostering rules, balancing and planning the staffing resource to meet the needs of the service.  The roster authoriser is responsible for checking that roster creator has successfully planned the staffing resource to meet the needs of the service.</w:t>
            </w:r>
          </w:p>
          <w:p w:rsidR="00AC6E4F" w:rsidRDefault="00AC6E4F" w:rsidP="00AC6E4F">
            <w:pPr>
              <w:spacing w:before="120"/>
              <w:jc w:val="both"/>
              <w:rPr>
                <w:rFonts w:ascii="Arial" w:hAnsi="Arial" w:cs="Arial"/>
                <w:i/>
                <w:color w:val="000000"/>
              </w:rPr>
            </w:pPr>
            <w:r w:rsidRPr="00E6365E">
              <w:rPr>
                <w:rFonts w:ascii="Arial" w:hAnsi="Arial" w:cs="Arial"/>
                <w:i/>
                <w:color w:val="000000"/>
              </w:rPr>
              <w:t>Policy Compliance</w:t>
            </w:r>
          </w:p>
          <w:p w:rsidR="00AC6E4F" w:rsidRPr="00AC6E4F" w:rsidRDefault="00AC6E4F" w:rsidP="00AC6E4F">
            <w:pPr>
              <w:jc w:val="both"/>
              <w:rPr>
                <w:rFonts w:ascii="Arial" w:hAnsi="Arial" w:cs="Arial"/>
                <w:i/>
                <w:color w:val="000000"/>
              </w:rPr>
            </w:pPr>
            <w:r>
              <w:rPr>
                <w:rFonts w:ascii="Arial" w:hAnsi="Arial" w:cs="Arial"/>
                <w:color w:val="000000"/>
              </w:rPr>
              <w:t xml:space="preserve">Staff should be encouraged the first instance to identify their development needs appropriate to their level of responsibility and accountability and be supported to address this at a local level.  Failures to fulfil roster creator and authoriser duties may allude to a competence issue that requires more structured support.   </w:t>
            </w:r>
          </w:p>
          <w:p w:rsidR="00AC6E4F" w:rsidRPr="00E6365E" w:rsidRDefault="00AC6E4F" w:rsidP="00AC6E4F">
            <w:pPr>
              <w:spacing w:before="120"/>
              <w:jc w:val="both"/>
              <w:rPr>
                <w:rFonts w:ascii="Arial" w:hAnsi="Arial" w:cs="Arial"/>
                <w:i/>
                <w:color w:val="000000"/>
              </w:rPr>
            </w:pPr>
            <w:r w:rsidRPr="00E6365E">
              <w:rPr>
                <w:rFonts w:ascii="Arial" w:hAnsi="Arial" w:cs="Arial"/>
                <w:i/>
                <w:color w:val="000000"/>
              </w:rPr>
              <w:t xml:space="preserve">Financial Governance </w:t>
            </w:r>
          </w:p>
          <w:p w:rsidR="00AC6E4F" w:rsidRDefault="00AC6E4F" w:rsidP="00AC6E4F">
            <w:pPr>
              <w:jc w:val="both"/>
              <w:rPr>
                <w:rFonts w:ascii="Arial" w:hAnsi="Arial" w:cs="Arial"/>
                <w:color w:val="000000"/>
              </w:rPr>
            </w:pPr>
            <w:r>
              <w:rPr>
                <w:rFonts w:ascii="Arial" w:hAnsi="Arial" w:cs="Arial"/>
                <w:color w:val="000000"/>
              </w:rPr>
              <w:t xml:space="preserve">Service managers and lead nurses will have implemented local arrangements to monitor the staffing resource efficiency and efficacy.   Persistent failures in roster creator and roster authoriser duties may be viewed as potential mismanagement of the staffing resource.  </w:t>
            </w:r>
          </w:p>
          <w:p w:rsidR="00AC6E4F" w:rsidRPr="009E0B68" w:rsidRDefault="00AC6E4F" w:rsidP="00B26579">
            <w:pPr>
              <w:rPr>
                <w:rFonts w:ascii="Arial" w:hAnsi="Arial" w:cs="Arial"/>
                <w:color w:val="000000"/>
              </w:rPr>
            </w:pPr>
          </w:p>
        </w:tc>
      </w:tr>
      <w:tr w:rsidR="00AC6E4F" w:rsidTr="00D650DD">
        <w:tc>
          <w:tcPr>
            <w:tcW w:w="568" w:type="dxa"/>
            <w:gridSpan w:val="3"/>
            <w:tcBorders>
              <w:top w:val="single" w:sz="4" w:space="0" w:color="auto"/>
              <w:bottom w:val="nil"/>
            </w:tcBorders>
          </w:tcPr>
          <w:p w:rsidR="00AC6E4F" w:rsidRPr="00D650DD" w:rsidRDefault="00D650DD" w:rsidP="00D650DD">
            <w:pPr>
              <w:spacing w:before="40"/>
              <w:jc w:val="both"/>
              <w:rPr>
                <w:rFonts w:ascii="Arial" w:hAnsi="Arial" w:cs="Arial"/>
                <w:b/>
                <w:color w:val="000000"/>
              </w:rPr>
            </w:pPr>
            <w:r w:rsidRPr="00D650DD">
              <w:rPr>
                <w:rFonts w:ascii="Arial" w:hAnsi="Arial" w:cs="Arial"/>
                <w:b/>
                <w:color w:val="000000"/>
              </w:rPr>
              <w:t>10)</w:t>
            </w:r>
          </w:p>
        </w:tc>
        <w:tc>
          <w:tcPr>
            <w:tcW w:w="14884" w:type="dxa"/>
            <w:tcBorders>
              <w:top w:val="single" w:sz="4" w:space="0" w:color="auto"/>
              <w:bottom w:val="nil"/>
            </w:tcBorders>
          </w:tcPr>
          <w:p w:rsidR="00AC6E4F" w:rsidRPr="00AC6E4F" w:rsidRDefault="00AC6E4F" w:rsidP="00D650DD">
            <w:pPr>
              <w:pStyle w:val="Default"/>
              <w:spacing w:before="40"/>
              <w:jc w:val="both"/>
              <w:rPr>
                <w:b/>
              </w:rPr>
            </w:pPr>
            <w:r w:rsidRPr="00E6365E">
              <w:rPr>
                <w:b/>
              </w:rPr>
              <w:t xml:space="preserve">At the point of recruitment </w:t>
            </w:r>
            <w:proofErr w:type="gramStart"/>
            <w:r w:rsidRPr="00E6365E">
              <w:rPr>
                <w:b/>
              </w:rPr>
              <w:t>staff accept</w:t>
            </w:r>
            <w:proofErr w:type="gramEnd"/>
            <w:r w:rsidRPr="00E6365E">
              <w:rPr>
                <w:b/>
              </w:rPr>
              <w:t xml:space="preserve"> rotational contracts.  Once employed some staff have then stated that they are unable to rotate their shift pattern and submit a flexible working application.  How can this situation be best managed?  </w:t>
            </w:r>
          </w:p>
        </w:tc>
      </w:tr>
      <w:tr w:rsidR="00AC6E4F" w:rsidRPr="009E0B68" w:rsidTr="00D650DD">
        <w:tc>
          <w:tcPr>
            <w:tcW w:w="284" w:type="dxa"/>
            <w:tcBorders>
              <w:top w:val="nil"/>
            </w:tcBorders>
          </w:tcPr>
          <w:p w:rsidR="00AC6E4F" w:rsidRDefault="00AC6E4F" w:rsidP="00B26579">
            <w:pPr>
              <w:jc w:val="both"/>
              <w:rPr>
                <w:color w:val="000000"/>
              </w:rPr>
            </w:pPr>
          </w:p>
        </w:tc>
        <w:tc>
          <w:tcPr>
            <w:tcW w:w="15168" w:type="dxa"/>
            <w:gridSpan w:val="3"/>
            <w:tcBorders>
              <w:top w:val="nil"/>
            </w:tcBorders>
          </w:tcPr>
          <w:p w:rsidR="00AC6E4F" w:rsidRDefault="00AC6E4F" w:rsidP="00AC6E4F">
            <w:pPr>
              <w:pStyle w:val="Default"/>
              <w:spacing w:before="120"/>
              <w:jc w:val="both"/>
              <w:rPr>
                <w:i/>
              </w:rPr>
            </w:pPr>
            <w:r w:rsidRPr="00E6365E">
              <w:rPr>
                <w:i/>
              </w:rPr>
              <w:t xml:space="preserve">Contract of Employment </w:t>
            </w:r>
            <w:bookmarkStart w:id="0" w:name="_GoBack"/>
            <w:bookmarkEnd w:id="0"/>
          </w:p>
          <w:p w:rsidR="00AC6E4F" w:rsidRPr="00AC6E4F" w:rsidRDefault="00AC6E4F" w:rsidP="00AC6E4F">
            <w:pPr>
              <w:pStyle w:val="Default"/>
              <w:jc w:val="both"/>
              <w:rPr>
                <w:i/>
              </w:rPr>
            </w:pPr>
            <w:r w:rsidRPr="00612C18">
              <w:t xml:space="preserve">If employed to work certain shifts then they are required to fulfil their contract of employment. </w:t>
            </w:r>
            <w:r>
              <w:t xml:space="preserve"> Any change to the contract requires a formal process.</w:t>
            </w:r>
          </w:p>
          <w:p w:rsidR="00AC6E4F" w:rsidRPr="009E0B68" w:rsidRDefault="00AC6E4F" w:rsidP="00AC6E4F">
            <w:pPr>
              <w:spacing w:before="120"/>
              <w:jc w:val="both"/>
              <w:rPr>
                <w:rFonts w:ascii="Arial" w:hAnsi="Arial" w:cs="Arial"/>
                <w:i/>
                <w:color w:val="000000"/>
              </w:rPr>
            </w:pPr>
            <w:r w:rsidRPr="009E0B68">
              <w:rPr>
                <w:rFonts w:ascii="Arial" w:hAnsi="Arial" w:cs="Arial"/>
                <w:i/>
                <w:color w:val="000000"/>
              </w:rPr>
              <w:t>Flexible Working Application</w:t>
            </w:r>
          </w:p>
          <w:p w:rsidR="00D650DD" w:rsidRPr="009E0B68" w:rsidRDefault="00AC6E4F" w:rsidP="00D650DD">
            <w:pPr>
              <w:spacing w:after="60"/>
              <w:jc w:val="both"/>
              <w:rPr>
                <w:rFonts w:ascii="Arial" w:hAnsi="Arial" w:cs="Arial"/>
                <w:color w:val="000000"/>
              </w:rPr>
            </w:pPr>
            <w:r w:rsidRPr="00612C18">
              <w:rPr>
                <w:rFonts w:ascii="Arial" w:hAnsi="Arial" w:cs="Arial"/>
                <w:color w:val="000000"/>
              </w:rPr>
              <w:t xml:space="preserve">Any flexible working application must be considered by management in accordance with the WLB policy giving full consideration to the needs of the service etc. </w:t>
            </w:r>
            <w:r>
              <w:rPr>
                <w:rFonts w:ascii="Arial" w:hAnsi="Arial" w:cs="Arial"/>
                <w:color w:val="000000"/>
              </w:rPr>
              <w:t xml:space="preserve">(refer to question 6).  </w:t>
            </w:r>
            <w:r w:rsidRPr="00612C18">
              <w:rPr>
                <w:rFonts w:ascii="Arial" w:hAnsi="Arial" w:cs="Arial"/>
                <w:color w:val="000000"/>
              </w:rPr>
              <w:t>An employee needs to have a minimum of 26 weeks continuous service at the time of the application to be eligible to apply and must not have made a previous application during the previous 12 month period.</w:t>
            </w:r>
            <w:r>
              <w:rPr>
                <w:rFonts w:ascii="Arial" w:hAnsi="Arial" w:cs="Arial"/>
                <w:color w:val="000000"/>
              </w:rPr>
              <w:t xml:space="preserve"> </w:t>
            </w:r>
          </w:p>
        </w:tc>
      </w:tr>
    </w:tbl>
    <w:p w:rsidR="006B273E" w:rsidRPr="00612C18" w:rsidRDefault="006B273E" w:rsidP="00D650DD">
      <w:pPr>
        <w:ind w:left="360"/>
        <w:jc w:val="both"/>
        <w:rPr>
          <w:rFonts w:ascii="Arial" w:hAnsi="Arial" w:cs="Arial"/>
          <w:color w:val="000000"/>
        </w:rPr>
      </w:pPr>
    </w:p>
    <w:sectPr w:rsidR="006B273E" w:rsidRPr="00612C18" w:rsidSect="00D650DD">
      <w:headerReference w:type="default" r:id="rId7"/>
      <w:footerReference w:type="default" r:id="rId8"/>
      <w:pgSz w:w="16838" w:h="11906" w:orient="landscape"/>
      <w:pgMar w:top="993" w:right="144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66" w:rsidRDefault="00DD2366">
      <w:r>
        <w:separator/>
      </w:r>
    </w:p>
  </w:endnote>
  <w:endnote w:type="continuationSeparator" w:id="0">
    <w:p w:rsidR="00DD2366" w:rsidRDefault="00DD2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E" w:rsidRPr="0037247C" w:rsidRDefault="00D650DD" w:rsidP="00D650DD">
    <w:pPr>
      <w:pStyle w:val="Footer"/>
      <w:rPr>
        <w:rFonts w:ascii="Arial" w:hAnsi="Arial" w:cs="Arial"/>
        <w:b/>
        <w:i/>
        <w:color w:val="999999"/>
        <w:sz w:val="18"/>
        <w:szCs w:val="18"/>
      </w:rPr>
    </w:pPr>
    <w:r w:rsidRPr="00D650DD">
      <w:rPr>
        <w:rFonts w:ascii="Arial Narrow" w:hAnsi="Arial Narrow" w:cs="Arial"/>
        <w:b/>
      </w:rPr>
      <w:t>For Further Information Refer To</w:t>
    </w:r>
    <w:r w:rsidRPr="00D650DD">
      <w:rPr>
        <w:rFonts w:ascii="Arial Narrow" w:hAnsi="Arial Narrow" w:cs="Arial"/>
        <w:b/>
        <w:i/>
      </w:rPr>
      <w:t xml:space="preserve"> </w:t>
    </w:r>
    <w:r>
      <w:rPr>
        <w:rFonts w:ascii="Arial Narrow" w:hAnsi="Arial Narrow" w:cs="Arial"/>
        <w:b/>
        <w:i/>
      </w:rPr>
      <w:t xml:space="preserve">HR CONNECT [insert </w:t>
    </w:r>
    <w:proofErr w:type="spellStart"/>
    <w:r>
      <w:rPr>
        <w:rFonts w:ascii="Arial Narrow" w:hAnsi="Arial Narrow" w:cs="Arial"/>
        <w:b/>
        <w:i/>
      </w:rPr>
      <w:t>weblin</w:t>
    </w:r>
    <w:r w:rsidRPr="00D650DD">
      <w:rPr>
        <w:rFonts w:ascii="Arial Narrow" w:hAnsi="Arial Narrow" w:cs="Arial"/>
        <w:b/>
        <w:i/>
      </w:rPr>
      <w:t>k</w:t>
    </w:r>
    <w:proofErr w:type="spellEnd"/>
    <w:r w:rsidRPr="00D650DD">
      <w:rPr>
        <w:rFonts w:ascii="Arial Narrow" w:hAnsi="Arial Narrow" w:cs="Arial"/>
        <w:b/>
        <w:i/>
      </w:rPr>
      <w:t>]</w:t>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sidR="00380C23" w:rsidRPr="0037247C">
      <w:rPr>
        <w:rStyle w:val="PageNumber"/>
        <w:rFonts w:ascii="Arial" w:hAnsi="Arial" w:cs="Arial"/>
        <w:b/>
        <w:i/>
        <w:color w:val="999999"/>
        <w:sz w:val="18"/>
        <w:szCs w:val="18"/>
      </w:rPr>
      <w:fldChar w:fldCharType="begin"/>
    </w:r>
    <w:r w:rsidR="006B273E" w:rsidRPr="0037247C">
      <w:rPr>
        <w:rStyle w:val="PageNumber"/>
        <w:rFonts w:ascii="Arial" w:hAnsi="Arial" w:cs="Arial"/>
        <w:b/>
        <w:i/>
        <w:color w:val="999999"/>
        <w:sz w:val="18"/>
        <w:szCs w:val="18"/>
      </w:rPr>
      <w:instrText xml:space="preserve"> PAGE </w:instrText>
    </w:r>
    <w:r w:rsidR="00380C23" w:rsidRPr="0037247C">
      <w:rPr>
        <w:rStyle w:val="PageNumber"/>
        <w:rFonts w:ascii="Arial" w:hAnsi="Arial" w:cs="Arial"/>
        <w:b/>
        <w:i/>
        <w:color w:val="999999"/>
        <w:sz w:val="18"/>
        <w:szCs w:val="18"/>
      </w:rPr>
      <w:fldChar w:fldCharType="separate"/>
    </w:r>
    <w:r w:rsidR="00E571FF">
      <w:rPr>
        <w:rStyle w:val="PageNumber"/>
        <w:rFonts w:ascii="Arial" w:hAnsi="Arial" w:cs="Arial"/>
        <w:b/>
        <w:i/>
        <w:noProof/>
        <w:color w:val="999999"/>
        <w:sz w:val="18"/>
        <w:szCs w:val="18"/>
      </w:rPr>
      <w:t>1</w:t>
    </w:r>
    <w:r w:rsidR="00380C23" w:rsidRPr="0037247C">
      <w:rPr>
        <w:rStyle w:val="PageNumber"/>
        <w:rFonts w:ascii="Arial" w:hAnsi="Arial" w:cs="Arial"/>
        <w:b/>
        <w:i/>
        <w:color w:val="999999"/>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66" w:rsidRDefault="00DD2366">
      <w:r>
        <w:separator/>
      </w:r>
    </w:p>
  </w:footnote>
  <w:footnote w:type="continuationSeparator" w:id="0">
    <w:p w:rsidR="00DD2366" w:rsidRDefault="00DD2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E9" w:rsidRPr="00A354E9" w:rsidRDefault="00A354E9">
    <w:pPr>
      <w:pStyle w:val="Header"/>
      <w:rPr>
        <w:rFonts w:ascii="Arial" w:hAnsi="Arial" w:cs="Arial"/>
        <w:sz w:val="22"/>
        <w:szCs w:val="22"/>
      </w:rPr>
    </w:pPr>
    <w:r w:rsidRPr="00A354E9">
      <w:rPr>
        <w:rFonts w:ascii="Arial" w:hAnsi="Arial" w:cs="Arial"/>
        <w:sz w:val="22"/>
        <w:szCs w:val="22"/>
      </w:rPr>
      <w:t xml:space="preserve">NHSGGC Mental Health </w:t>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r>
    <w:r w:rsidR="00D650DD">
      <w:rPr>
        <w:rFonts w:ascii="Arial" w:hAnsi="Arial" w:cs="Arial"/>
        <w:sz w:val="22"/>
        <w:szCs w:val="22"/>
      </w:rPr>
      <w:tab/>
      <w:t>Oct’16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1F"/>
    <w:multiLevelType w:val="hybridMultilevel"/>
    <w:tmpl w:val="E256AC2C"/>
    <w:lvl w:ilvl="0" w:tplc="E5323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F0803"/>
    <w:multiLevelType w:val="hybridMultilevel"/>
    <w:tmpl w:val="11E4DF2E"/>
    <w:lvl w:ilvl="0" w:tplc="66426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54BC0"/>
    <w:multiLevelType w:val="hybridMultilevel"/>
    <w:tmpl w:val="CE68FAB4"/>
    <w:lvl w:ilvl="0" w:tplc="1944837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DE5C43"/>
    <w:multiLevelType w:val="hybridMultilevel"/>
    <w:tmpl w:val="783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F73C5"/>
    <w:multiLevelType w:val="hybridMultilevel"/>
    <w:tmpl w:val="E0745A7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FF85DF4"/>
    <w:multiLevelType w:val="hybridMultilevel"/>
    <w:tmpl w:val="5FB8A7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1C317C9"/>
    <w:multiLevelType w:val="hybridMultilevel"/>
    <w:tmpl w:val="62C69CC8"/>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01DD1"/>
    <w:multiLevelType w:val="hybridMultilevel"/>
    <w:tmpl w:val="06229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35711D"/>
    <w:multiLevelType w:val="hybridMultilevel"/>
    <w:tmpl w:val="9006D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271C"/>
    <w:rsid w:val="00061CAF"/>
    <w:rsid w:val="000A0D36"/>
    <w:rsid w:val="0011513B"/>
    <w:rsid w:val="001178F4"/>
    <w:rsid w:val="00133546"/>
    <w:rsid w:val="00163D48"/>
    <w:rsid w:val="00176554"/>
    <w:rsid w:val="001C6832"/>
    <w:rsid w:val="001D49BE"/>
    <w:rsid w:val="0021761D"/>
    <w:rsid w:val="0024018A"/>
    <w:rsid w:val="00282A92"/>
    <w:rsid w:val="00282EFB"/>
    <w:rsid w:val="002B1434"/>
    <w:rsid w:val="002C2FA4"/>
    <w:rsid w:val="002F150F"/>
    <w:rsid w:val="003046CB"/>
    <w:rsid w:val="00341BE0"/>
    <w:rsid w:val="00352E40"/>
    <w:rsid w:val="0037247C"/>
    <w:rsid w:val="00380C23"/>
    <w:rsid w:val="00391B3F"/>
    <w:rsid w:val="003A169B"/>
    <w:rsid w:val="003B271C"/>
    <w:rsid w:val="003C24E4"/>
    <w:rsid w:val="003D4AFC"/>
    <w:rsid w:val="003F4EC8"/>
    <w:rsid w:val="00426234"/>
    <w:rsid w:val="00431CDA"/>
    <w:rsid w:val="004521FB"/>
    <w:rsid w:val="00463CF9"/>
    <w:rsid w:val="00476AF2"/>
    <w:rsid w:val="004C078F"/>
    <w:rsid w:val="004E4007"/>
    <w:rsid w:val="004F6742"/>
    <w:rsid w:val="00515DA0"/>
    <w:rsid w:val="00531996"/>
    <w:rsid w:val="00580381"/>
    <w:rsid w:val="00582785"/>
    <w:rsid w:val="005B22DF"/>
    <w:rsid w:val="00612C18"/>
    <w:rsid w:val="00623616"/>
    <w:rsid w:val="00674517"/>
    <w:rsid w:val="006B273E"/>
    <w:rsid w:val="006C4D19"/>
    <w:rsid w:val="007462D4"/>
    <w:rsid w:val="007531BC"/>
    <w:rsid w:val="007D4919"/>
    <w:rsid w:val="008131F3"/>
    <w:rsid w:val="008A2866"/>
    <w:rsid w:val="008E34C9"/>
    <w:rsid w:val="008E43AE"/>
    <w:rsid w:val="00942C38"/>
    <w:rsid w:val="0094490F"/>
    <w:rsid w:val="00984A0A"/>
    <w:rsid w:val="0098570D"/>
    <w:rsid w:val="00995525"/>
    <w:rsid w:val="009E0B68"/>
    <w:rsid w:val="009F0607"/>
    <w:rsid w:val="00A010F5"/>
    <w:rsid w:val="00A24C37"/>
    <w:rsid w:val="00A354E9"/>
    <w:rsid w:val="00A468B0"/>
    <w:rsid w:val="00AC6E4F"/>
    <w:rsid w:val="00B908AA"/>
    <w:rsid w:val="00BA3798"/>
    <w:rsid w:val="00BD6BF6"/>
    <w:rsid w:val="00BF31A1"/>
    <w:rsid w:val="00C0604B"/>
    <w:rsid w:val="00C36A58"/>
    <w:rsid w:val="00C659F3"/>
    <w:rsid w:val="00C93F56"/>
    <w:rsid w:val="00CA2E52"/>
    <w:rsid w:val="00CE6721"/>
    <w:rsid w:val="00CE7FD2"/>
    <w:rsid w:val="00D353F7"/>
    <w:rsid w:val="00D36C05"/>
    <w:rsid w:val="00D650DD"/>
    <w:rsid w:val="00DA1547"/>
    <w:rsid w:val="00DD2366"/>
    <w:rsid w:val="00DE0C2A"/>
    <w:rsid w:val="00E42924"/>
    <w:rsid w:val="00E571FF"/>
    <w:rsid w:val="00E6365E"/>
    <w:rsid w:val="00EA51D7"/>
    <w:rsid w:val="00EB2037"/>
    <w:rsid w:val="00EC0976"/>
    <w:rsid w:val="00EF39EA"/>
    <w:rsid w:val="00F20B5D"/>
    <w:rsid w:val="00F3686E"/>
    <w:rsid w:val="00F44B24"/>
    <w:rsid w:val="00F71E85"/>
    <w:rsid w:val="00F823F8"/>
    <w:rsid w:val="00FA60ED"/>
    <w:rsid w:val="00FE17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49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919"/>
    <w:rPr>
      <w:rFonts w:ascii="Tahoma" w:hAnsi="Tahoma" w:cs="Tahoma"/>
      <w:sz w:val="16"/>
      <w:szCs w:val="16"/>
    </w:rPr>
  </w:style>
  <w:style w:type="paragraph" w:styleId="ListParagraph">
    <w:name w:val="List Paragraph"/>
    <w:basedOn w:val="Normal"/>
    <w:uiPriority w:val="99"/>
    <w:qFormat/>
    <w:rsid w:val="007D4919"/>
    <w:pPr>
      <w:ind w:left="720"/>
      <w:contextualSpacing/>
    </w:pPr>
  </w:style>
  <w:style w:type="paragraph" w:customStyle="1" w:styleId="Default">
    <w:name w:val="Default"/>
    <w:uiPriority w:val="99"/>
    <w:rsid w:val="00476AF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7247C"/>
    <w:pPr>
      <w:tabs>
        <w:tab w:val="center" w:pos="4153"/>
        <w:tab w:val="right" w:pos="8306"/>
      </w:tabs>
    </w:pPr>
  </w:style>
  <w:style w:type="character" w:customStyle="1" w:styleId="HeaderChar">
    <w:name w:val="Header Char"/>
    <w:basedOn w:val="DefaultParagraphFont"/>
    <w:link w:val="Header"/>
    <w:uiPriority w:val="99"/>
    <w:semiHidden/>
    <w:locked/>
    <w:rsid w:val="0094490F"/>
    <w:rPr>
      <w:rFonts w:cs="Times New Roman"/>
      <w:sz w:val="24"/>
      <w:szCs w:val="24"/>
    </w:rPr>
  </w:style>
  <w:style w:type="paragraph" w:styleId="Footer">
    <w:name w:val="footer"/>
    <w:basedOn w:val="Normal"/>
    <w:link w:val="FooterChar"/>
    <w:uiPriority w:val="99"/>
    <w:rsid w:val="0037247C"/>
    <w:pPr>
      <w:tabs>
        <w:tab w:val="center" w:pos="4153"/>
        <w:tab w:val="right" w:pos="8306"/>
      </w:tabs>
    </w:pPr>
  </w:style>
  <w:style w:type="character" w:customStyle="1" w:styleId="FooterChar">
    <w:name w:val="Footer Char"/>
    <w:basedOn w:val="DefaultParagraphFont"/>
    <w:link w:val="Footer"/>
    <w:uiPriority w:val="99"/>
    <w:semiHidden/>
    <w:locked/>
    <w:rsid w:val="0094490F"/>
    <w:rPr>
      <w:rFonts w:cs="Times New Roman"/>
      <w:sz w:val="24"/>
      <w:szCs w:val="24"/>
    </w:rPr>
  </w:style>
  <w:style w:type="character" w:styleId="PageNumber">
    <w:name w:val="page number"/>
    <w:basedOn w:val="DefaultParagraphFont"/>
    <w:uiPriority w:val="99"/>
    <w:rsid w:val="0037247C"/>
    <w:rPr>
      <w:rFonts w:cs="Times New Roman"/>
    </w:rPr>
  </w:style>
  <w:style w:type="table" w:styleId="TableGrid">
    <w:name w:val="Table Grid"/>
    <w:basedOn w:val="TableNormal"/>
    <w:locked/>
    <w:rsid w:val="009E0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068963">
      <w:marLeft w:val="0"/>
      <w:marRight w:val="0"/>
      <w:marTop w:val="0"/>
      <w:marBottom w:val="0"/>
      <w:divBdr>
        <w:top w:val="none" w:sz="0" w:space="0" w:color="auto"/>
        <w:left w:val="none" w:sz="0" w:space="0" w:color="auto"/>
        <w:bottom w:val="none" w:sz="0" w:space="0" w:color="auto"/>
        <w:right w:val="none" w:sz="0" w:space="0" w:color="auto"/>
      </w:divBdr>
    </w:div>
    <w:div w:id="835068964">
      <w:marLeft w:val="0"/>
      <w:marRight w:val="0"/>
      <w:marTop w:val="0"/>
      <w:marBottom w:val="0"/>
      <w:divBdr>
        <w:top w:val="none" w:sz="0" w:space="0" w:color="auto"/>
        <w:left w:val="none" w:sz="0" w:space="0" w:color="auto"/>
        <w:bottom w:val="none" w:sz="0" w:space="0" w:color="auto"/>
        <w:right w:val="none" w:sz="0" w:space="0" w:color="auto"/>
      </w:divBdr>
    </w:div>
    <w:div w:id="835068965">
      <w:marLeft w:val="0"/>
      <w:marRight w:val="0"/>
      <w:marTop w:val="0"/>
      <w:marBottom w:val="0"/>
      <w:divBdr>
        <w:top w:val="none" w:sz="0" w:space="0" w:color="auto"/>
        <w:left w:val="none" w:sz="0" w:space="0" w:color="auto"/>
        <w:bottom w:val="none" w:sz="0" w:space="0" w:color="auto"/>
        <w:right w:val="none" w:sz="0" w:space="0" w:color="auto"/>
      </w:divBdr>
    </w:div>
    <w:div w:id="835068966">
      <w:marLeft w:val="0"/>
      <w:marRight w:val="0"/>
      <w:marTop w:val="0"/>
      <w:marBottom w:val="0"/>
      <w:divBdr>
        <w:top w:val="none" w:sz="0" w:space="0" w:color="auto"/>
        <w:left w:val="none" w:sz="0" w:space="0" w:color="auto"/>
        <w:bottom w:val="none" w:sz="0" w:space="0" w:color="auto"/>
        <w:right w:val="none" w:sz="0" w:space="0" w:color="auto"/>
      </w:divBdr>
    </w:div>
    <w:div w:id="835068967">
      <w:marLeft w:val="0"/>
      <w:marRight w:val="0"/>
      <w:marTop w:val="0"/>
      <w:marBottom w:val="0"/>
      <w:divBdr>
        <w:top w:val="none" w:sz="0" w:space="0" w:color="auto"/>
        <w:left w:val="none" w:sz="0" w:space="0" w:color="auto"/>
        <w:bottom w:val="none" w:sz="0" w:space="0" w:color="auto"/>
        <w:right w:val="none" w:sz="0" w:space="0" w:color="auto"/>
      </w:divBdr>
    </w:div>
    <w:div w:id="835068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2052</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HR FAQ’s</vt:lpstr>
    </vt:vector>
  </TitlesOfParts>
  <Company>NHSGGC</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FAQ’s</dc:title>
  <dc:creator>mcilrro673</dc:creator>
  <cp:lastModifiedBy>SALMOEI529</cp:lastModifiedBy>
  <cp:revision>2</cp:revision>
  <dcterms:created xsi:type="dcterms:W3CDTF">2017-03-24T11:11:00Z</dcterms:created>
  <dcterms:modified xsi:type="dcterms:W3CDTF">2017-03-24T11:11:00Z</dcterms:modified>
</cp:coreProperties>
</file>