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E8" w:rsidRDefault="00237AE8" w:rsidP="00237AE8">
      <w:pPr>
        <w:ind w:left="5760" w:firstLine="720"/>
        <w:jc w:val="right"/>
        <w:rPr>
          <w:rFonts w:ascii="Microsoft Sans Serif" w:hAnsi="Microsoft Sans Serif" w:cs="Microsoft Sans Serif"/>
          <w:b/>
          <w:sz w:val="28"/>
          <w:szCs w:val="28"/>
        </w:rPr>
      </w:pPr>
      <w:r w:rsidRPr="00237AE8">
        <w:rPr>
          <w:rFonts w:ascii="Verdana" w:hAnsi="Verdana"/>
          <w:noProof/>
        </w:rPr>
        <w:drawing>
          <wp:inline distT="0" distB="0" distL="0" distR="0">
            <wp:extent cx="1516380" cy="813995"/>
            <wp:effectExtent l="19050" t="0" r="7620" b="0"/>
            <wp:docPr id="3"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7" cstate="print"/>
                    <a:srcRect/>
                    <a:stretch>
                      <a:fillRect/>
                    </a:stretch>
                  </pic:blipFill>
                  <pic:spPr bwMode="auto">
                    <a:xfrm>
                      <a:off x="0" y="0"/>
                      <a:ext cx="1518886" cy="815340"/>
                    </a:xfrm>
                    <a:prstGeom prst="rect">
                      <a:avLst/>
                    </a:prstGeom>
                    <a:noFill/>
                    <a:ln w="9525">
                      <a:noFill/>
                      <a:miter lim="800000"/>
                      <a:headEnd/>
                      <a:tailEnd/>
                    </a:ln>
                  </pic:spPr>
                </pic:pic>
              </a:graphicData>
            </a:graphic>
          </wp:inline>
        </w:drawing>
      </w:r>
      <w:r>
        <w:rPr>
          <w:rFonts w:ascii="Verdana" w:hAnsi="Verdana"/>
        </w:rPr>
        <w:tab/>
      </w:r>
      <w:r>
        <w:rPr>
          <w:rFonts w:ascii="Verdana" w:hAnsi="Verdana"/>
        </w:rPr>
        <w:tab/>
      </w:r>
      <w:r>
        <w:rPr>
          <w:rFonts w:ascii="Verdana" w:hAnsi="Verdana"/>
        </w:rPr>
        <w:tab/>
      </w:r>
      <w:r>
        <w:rPr>
          <w:rFonts w:ascii="Verdana" w:hAnsi="Verdana"/>
        </w:rPr>
        <w:tab/>
      </w:r>
      <w:r w:rsidR="00AF60E3" w:rsidRPr="001B35EE">
        <w:rPr>
          <w:rFonts w:ascii="Verdana" w:hAnsi="Verdana"/>
        </w:rPr>
        <w:fldChar w:fldCharType="begin"/>
      </w:r>
      <w:r w:rsidR="00504907" w:rsidRPr="001B35EE">
        <w:rPr>
          <w:rFonts w:ascii="Verdana" w:hAnsi="Verdana"/>
        </w:rPr>
        <w:instrText xml:space="preserve"> INCLUDEPICTURE "http://staffnet/Staffnet/images/NHS_logo.gif" \* MERGEFORMATINET </w:instrText>
      </w:r>
      <w:r w:rsidR="00AF60E3" w:rsidRPr="001B35EE">
        <w:rPr>
          <w:rFonts w:ascii="Verdana" w:hAnsi="Verdana"/>
        </w:rPr>
        <w:fldChar w:fldCharType="end"/>
      </w:r>
    </w:p>
    <w:p w:rsidR="00A065D9" w:rsidRPr="00C261E5" w:rsidRDefault="00A065D9" w:rsidP="00237AE8">
      <w:pPr>
        <w:rPr>
          <w:rFonts w:ascii="Microsoft Sans Serif" w:hAnsi="Microsoft Sans Serif" w:cs="Microsoft Sans Serif"/>
          <w:b/>
          <w:sz w:val="22"/>
          <w:szCs w:val="22"/>
        </w:rPr>
      </w:pPr>
      <w:r w:rsidRPr="00C261E5">
        <w:rPr>
          <w:rFonts w:ascii="Microsoft Sans Serif" w:hAnsi="Microsoft Sans Serif" w:cs="Microsoft Sans Serif"/>
          <w:b/>
          <w:sz w:val="22"/>
          <w:szCs w:val="22"/>
        </w:rPr>
        <w:t>Acute Services Division</w:t>
      </w:r>
    </w:p>
    <w:p w:rsidR="00A065D9" w:rsidRPr="00C261E5" w:rsidRDefault="00A065D9" w:rsidP="003F1CB8">
      <w:pPr>
        <w:jc w:val="both"/>
        <w:rPr>
          <w:rFonts w:ascii="Microsoft Sans Serif" w:hAnsi="Microsoft Sans Serif" w:cs="Microsoft Sans Serif"/>
          <w:b/>
          <w:sz w:val="22"/>
          <w:szCs w:val="22"/>
        </w:rPr>
      </w:pPr>
      <w:r w:rsidRPr="00C261E5">
        <w:rPr>
          <w:rFonts w:ascii="Microsoft Sans Serif" w:hAnsi="Microsoft Sans Serif" w:cs="Microsoft Sans Serif"/>
          <w:b/>
          <w:sz w:val="22"/>
          <w:szCs w:val="22"/>
        </w:rPr>
        <w:t xml:space="preserve">Grievance Process - Scheme of Delegation </w:t>
      </w:r>
    </w:p>
    <w:p w:rsidR="00A065D9" w:rsidRPr="00C261E5" w:rsidRDefault="00A065D9" w:rsidP="003F1CB8">
      <w:pPr>
        <w:jc w:val="both"/>
        <w:rPr>
          <w:rFonts w:ascii="Microsoft Sans Serif" w:hAnsi="Microsoft Sans Serif" w:cs="Microsoft Sans Serif"/>
          <w:b/>
          <w:sz w:val="22"/>
          <w:szCs w:val="22"/>
        </w:rPr>
      </w:pPr>
      <w:r w:rsidRPr="00C261E5">
        <w:rPr>
          <w:rFonts w:ascii="Microsoft Sans Serif" w:hAnsi="Microsoft Sans Serif" w:cs="Microsoft Sans Serif"/>
          <w:b/>
          <w:sz w:val="22"/>
          <w:szCs w:val="22"/>
        </w:rPr>
        <w:t xml:space="preserve">Medical &amp; Dental Staff </w:t>
      </w:r>
    </w:p>
    <w:p w:rsidR="00A065D9" w:rsidRPr="00C261E5" w:rsidRDefault="00A065D9" w:rsidP="003F1CB8">
      <w:pPr>
        <w:jc w:val="both"/>
        <w:rPr>
          <w:rFonts w:ascii="Microsoft Sans Serif" w:hAnsi="Microsoft Sans Serif" w:cs="Microsoft Sans Serif"/>
          <w:b/>
          <w:sz w:val="22"/>
          <w:szCs w:val="22"/>
        </w:rPr>
      </w:pPr>
    </w:p>
    <w:p w:rsidR="00A065D9" w:rsidRPr="00C261E5" w:rsidRDefault="00A065D9" w:rsidP="003F1CB8">
      <w:pPr>
        <w:jc w:val="both"/>
        <w:rPr>
          <w:rFonts w:ascii="Microsoft Sans Serif" w:hAnsi="Microsoft Sans Serif" w:cs="Microsoft Sans Serif"/>
          <w:sz w:val="22"/>
          <w:szCs w:val="22"/>
        </w:rPr>
      </w:pPr>
      <w:r w:rsidRPr="00C261E5">
        <w:rPr>
          <w:rFonts w:ascii="Microsoft Sans Serif" w:hAnsi="Microsoft Sans Serif" w:cs="Microsoft Sans Serif"/>
          <w:sz w:val="22"/>
          <w:szCs w:val="22"/>
        </w:rPr>
        <w:t xml:space="preserve">Employees and managers are encouraged to make every effort to resolve issues informally at a local level before entering the formal procedure outlined below. </w:t>
      </w:r>
    </w:p>
    <w:p w:rsidR="00A065D9" w:rsidRPr="00C261E5" w:rsidRDefault="00A065D9" w:rsidP="003F1CB8">
      <w:pPr>
        <w:jc w:val="both"/>
        <w:rPr>
          <w:rFonts w:ascii="Microsoft Sans Serif" w:hAnsi="Microsoft Sans Serif" w:cs="Microsoft Sans Serif"/>
          <w:b/>
          <w:sz w:val="22"/>
          <w:szCs w:val="22"/>
        </w:rPr>
      </w:pPr>
    </w:p>
    <w:p w:rsidR="00A065D9" w:rsidRPr="00C261E5" w:rsidRDefault="00A065D9" w:rsidP="003F1CB8">
      <w:pPr>
        <w:jc w:val="both"/>
        <w:rPr>
          <w:rFonts w:ascii="Microsoft Sans Serif" w:hAnsi="Microsoft Sans Serif" w:cs="Microsoft Sans Serif"/>
          <w:b/>
          <w:sz w:val="22"/>
          <w:szCs w:val="22"/>
        </w:rPr>
      </w:pPr>
      <w:r w:rsidRPr="00C261E5">
        <w:rPr>
          <w:rFonts w:ascii="Microsoft Sans Serif" w:hAnsi="Microsoft Sans Serif" w:cs="Microsoft Sans Serif"/>
          <w:b/>
          <w:sz w:val="22"/>
          <w:szCs w:val="22"/>
        </w:rPr>
        <w:t xml:space="preserve">Formal Stage One </w:t>
      </w:r>
    </w:p>
    <w:p w:rsidR="00A065D9" w:rsidRPr="00C261E5" w:rsidRDefault="00A065D9" w:rsidP="003F1CB8">
      <w:pPr>
        <w:jc w:val="both"/>
        <w:rPr>
          <w:rFonts w:ascii="Microsoft Sans Serif" w:hAnsi="Microsoft Sans Serif" w:cs="Microsoft Sans Serif"/>
          <w:sz w:val="22"/>
          <w:szCs w:val="22"/>
        </w:rPr>
      </w:pPr>
    </w:p>
    <w:p w:rsidR="005229A4" w:rsidRPr="00CE4BCF" w:rsidRDefault="00A065D9" w:rsidP="003F1CB8">
      <w:pPr>
        <w:jc w:val="both"/>
        <w:rPr>
          <w:rFonts w:ascii="Microsoft Sans Serif" w:hAnsi="Microsoft Sans Serif" w:cs="Microsoft Sans Serif"/>
          <w:sz w:val="22"/>
          <w:szCs w:val="22"/>
        </w:rPr>
      </w:pPr>
      <w:r w:rsidRPr="00C261E5">
        <w:rPr>
          <w:rFonts w:ascii="Microsoft Sans Serif" w:hAnsi="Microsoft Sans Serif" w:cs="Microsoft Sans Serif"/>
          <w:sz w:val="22"/>
          <w:szCs w:val="22"/>
        </w:rPr>
        <w:t xml:space="preserve">At the first stage of the formal process, the grievance will be heard by the </w:t>
      </w:r>
      <w:r w:rsidR="00DE75FF" w:rsidRPr="00C261E5">
        <w:rPr>
          <w:rFonts w:ascii="Microsoft Sans Serif" w:hAnsi="Microsoft Sans Serif" w:cs="Microsoft Sans Serif"/>
          <w:sz w:val="22"/>
          <w:szCs w:val="22"/>
        </w:rPr>
        <w:t>Clinical</w:t>
      </w:r>
      <w:r w:rsidRPr="00C261E5">
        <w:rPr>
          <w:rFonts w:ascii="Microsoft Sans Serif" w:hAnsi="Microsoft Sans Serif" w:cs="Microsoft Sans Serif"/>
          <w:sz w:val="22"/>
          <w:szCs w:val="22"/>
        </w:rPr>
        <w:t xml:space="preserve"> Director and the General Manager.  The </w:t>
      </w:r>
      <w:r w:rsidR="004B5001">
        <w:rPr>
          <w:rFonts w:ascii="Microsoft Sans Serif" w:hAnsi="Microsoft Sans Serif" w:cs="Microsoft Sans Serif"/>
          <w:sz w:val="22"/>
          <w:szCs w:val="22"/>
        </w:rPr>
        <w:t>Head of People and Change</w:t>
      </w:r>
      <w:r w:rsidRPr="00CE4BCF">
        <w:rPr>
          <w:rFonts w:ascii="Microsoft Sans Serif" w:hAnsi="Microsoft Sans Serif" w:cs="Microsoft Sans Serif"/>
          <w:sz w:val="22"/>
          <w:szCs w:val="22"/>
        </w:rPr>
        <w:t xml:space="preserve"> will support the panel as appropriate.  The General Manager will act as Chair and intimate the decision in writing to the employee.  If the employee, having received the General Manager’s decision remains dissatisfied, they have the right of appeal. </w:t>
      </w:r>
    </w:p>
    <w:p w:rsidR="005229A4" w:rsidRPr="00C261E5" w:rsidRDefault="005229A4" w:rsidP="003F1CB8">
      <w:pPr>
        <w:jc w:val="both"/>
        <w:rPr>
          <w:rFonts w:ascii="Microsoft Sans Serif" w:hAnsi="Microsoft Sans Serif" w:cs="Microsoft Sans Serif"/>
          <w:color w:val="FF0000"/>
          <w:sz w:val="22"/>
          <w:szCs w:val="22"/>
        </w:rPr>
      </w:pPr>
    </w:p>
    <w:p w:rsidR="00D4688C" w:rsidRPr="00C261E5" w:rsidRDefault="005229A4" w:rsidP="003F1CB8">
      <w:pPr>
        <w:jc w:val="both"/>
        <w:rPr>
          <w:rFonts w:ascii="Microsoft Sans Serif" w:hAnsi="Microsoft Sans Serif" w:cs="Microsoft Sans Serif"/>
          <w:sz w:val="22"/>
          <w:szCs w:val="22"/>
        </w:rPr>
      </w:pPr>
      <w:r w:rsidRPr="00C261E5">
        <w:rPr>
          <w:rFonts w:ascii="Microsoft Sans Serif" w:hAnsi="Microsoft Sans Serif" w:cs="Microsoft Sans Serif"/>
          <w:sz w:val="22"/>
          <w:szCs w:val="22"/>
        </w:rPr>
        <w:t xml:space="preserve">The managers hearing the grievance must have no previous involvement in the grievance prior to this stage.  </w:t>
      </w:r>
      <w:r w:rsidR="00D4688C" w:rsidRPr="00C261E5">
        <w:rPr>
          <w:rFonts w:ascii="Microsoft Sans Serif" w:hAnsi="Microsoft Sans Serif" w:cs="Microsoft Sans Serif"/>
          <w:sz w:val="22"/>
          <w:szCs w:val="22"/>
        </w:rPr>
        <w:t xml:space="preserve"> </w:t>
      </w:r>
    </w:p>
    <w:p w:rsidR="00CD16E6" w:rsidRPr="00C261E5" w:rsidRDefault="00CD16E6" w:rsidP="003F1CB8">
      <w:pPr>
        <w:jc w:val="both"/>
        <w:rPr>
          <w:rFonts w:ascii="Microsoft Sans Serif" w:hAnsi="Microsoft Sans Serif" w:cs="Microsoft Sans Serif"/>
          <w:sz w:val="22"/>
          <w:szCs w:val="22"/>
        </w:rPr>
      </w:pPr>
    </w:p>
    <w:p w:rsidR="00A065D9" w:rsidRPr="00C261E5" w:rsidRDefault="00A065D9" w:rsidP="003F1CB8">
      <w:pPr>
        <w:jc w:val="both"/>
        <w:rPr>
          <w:rFonts w:ascii="Microsoft Sans Serif" w:hAnsi="Microsoft Sans Serif" w:cs="Microsoft Sans Serif"/>
          <w:b/>
          <w:sz w:val="22"/>
          <w:szCs w:val="22"/>
        </w:rPr>
      </w:pPr>
      <w:r w:rsidRPr="00C261E5">
        <w:rPr>
          <w:rFonts w:ascii="Microsoft Sans Serif" w:hAnsi="Microsoft Sans Serif" w:cs="Microsoft Sans Serif"/>
          <w:b/>
          <w:sz w:val="22"/>
          <w:szCs w:val="22"/>
        </w:rPr>
        <w:t>Formal Stage Two – Final Stage Appeal</w:t>
      </w:r>
    </w:p>
    <w:p w:rsidR="00A065D9" w:rsidRPr="00CE4BCF" w:rsidRDefault="00A065D9" w:rsidP="003F1CB8">
      <w:pPr>
        <w:jc w:val="both"/>
        <w:rPr>
          <w:rFonts w:ascii="Microsoft Sans Serif" w:hAnsi="Microsoft Sans Serif" w:cs="Microsoft Sans Serif"/>
          <w:sz w:val="22"/>
          <w:szCs w:val="22"/>
        </w:rPr>
      </w:pPr>
    </w:p>
    <w:p w:rsidR="0015632B" w:rsidRPr="00C261E5" w:rsidRDefault="00A065D9" w:rsidP="003F1CB8">
      <w:pPr>
        <w:jc w:val="both"/>
        <w:rPr>
          <w:rFonts w:ascii="Microsoft Sans Serif" w:hAnsi="Microsoft Sans Serif" w:cs="Microsoft Sans Serif"/>
          <w:sz w:val="22"/>
          <w:szCs w:val="22"/>
        </w:rPr>
      </w:pPr>
      <w:r w:rsidRPr="00CE4BCF">
        <w:rPr>
          <w:rFonts w:ascii="Microsoft Sans Serif" w:hAnsi="Microsoft Sans Serif" w:cs="Microsoft Sans Serif"/>
          <w:sz w:val="22"/>
          <w:szCs w:val="22"/>
        </w:rPr>
        <w:t xml:space="preserve">Where an employee remains dissatisfied following the stage one of the grievance process, a Final Stage Grievance hearing will be convened.  The Final Stage Grievance will be heard by the Director or a member of the Directorate Senior Management Team under delegation, supported by the </w:t>
      </w:r>
      <w:r w:rsidR="00422334" w:rsidRPr="00CE4BCF">
        <w:rPr>
          <w:rFonts w:ascii="Microsoft Sans Serif" w:hAnsi="Microsoft Sans Serif" w:cs="Microsoft Sans Serif"/>
          <w:sz w:val="22"/>
          <w:szCs w:val="22"/>
        </w:rPr>
        <w:t>Chief of Medicine</w:t>
      </w:r>
      <w:r w:rsidRPr="00CE4BCF">
        <w:rPr>
          <w:rFonts w:ascii="Microsoft Sans Serif" w:hAnsi="Microsoft Sans Serif" w:cs="Microsoft Sans Serif"/>
          <w:sz w:val="22"/>
          <w:szCs w:val="22"/>
        </w:rPr>
        <w:t xml:space="preserve">.  The </w:t>
      </w:r>
      <w:r w:rsidR="00205551" w:rsidRPr="00CE4BCF">
        <w:rPr>
          <w:rFonts w:ascii="Microsoft Sans Serif" w:hAnsi="Microsoft Sans Serif" w:cs="Microsoft Sans Serif"/>
          <w:sz w:val="22"/>
          <w:szCs w:val="22"/>
        </w:rPr>
        <w:t>Deputy</w:t>
      </w:r>
      <w:r w:rsidRPr="00CE4BCF">
        <w:rPr>
          <w:rFonts w:ascii="Microsoft Sans Serif" w:hAnsi="Microsoft Sans Serif" w:cs="Microsoft Sans Serif"/>
          <w:sz w:val="22"/>
          <w:szCs w:val="22"/>
        </w:rPr>
        <w:t xml:space="preserve"> Director of Human Resources will support the panel as appropriate.  The Director will act as Chair and intimate the decision in writing to the employee.  This decision</w:t>
      </w:r>
      <w:r w:rsidRPr="00C261E5">
        <w:rPr>
          <w:rFonts w:ascii="Microsoft Sans Serif" w:hAnsi="Microsoft Sans Serif" w:cs="Microsoft Sans Serif"/>
          <w:sz w:val="22"/>
          <w:szCs w:val="22"/>
        </w:rPr>
        <w:t xml:space="preserve"> is final with no further right of appeal. </w:t>
      </w:r>
    </w:p>
    <w:p w:rsidR="005229A4" w:rsidRPr="00C261E5" w:rsidRDefault="005229A4" w:rsidP="003F1CB8">
      <w:pPr>
        <w:jc w:val="both"/>
        <w:rPr>
          <w:rFonts w:ascii="Microsoft Sans Serif" w:hAnsi="Microsoft Sans Serif" w:cs="Microsoft Sans Serif"/>
          <w:sz w:val="22"/>
          <w:szCs w:val="22"/>
        </w:rPr>
      </w:pPr>
    </w:p>
    <w:p w:rsidR="00D10E7A" w:rsidRPr="00C261E5" w:rsidRDefault="00D10E7A" w:rsidP="003F1CB8">
      <w:pPr>
        <w:jc w:val="both"/>
        <w:rPr>
          <w:rFonts w:ascii="Microsoft Sans Serif" w:hAnsi="Microsoft Sans Serif" w:cs="Microsoft Sans Serif"/>
          <w:sz w:val="22"/>
          <w:szCs w:val="22"/>
        </w:rPr>
      </w:pPr>
      <w:r w:rsidRPr="00C261E5">
        <w:rPr>
          <w:rFonts w:ascii="Microsoft Sans Serif" w:hAnsi="Microsoft Sans Serif" w:cs="Microsoft Sans Serif"/>
          <w:sz w:val="22"/>
          <w:szCs w:val="22"/>
        </w:rPr>
        <w:t xml:space="preserve">The managers hearing the grievance must have no previous involvement in the grievance prior to this stage.   </w:t>
      </w:r>
    </w:p>
    <w:p w:rsidR="0040002F" w:rsidRPr="00C261E5" w:rsidRDefault="0040002F" w:rsidP="003F1CB8">
      <w:pPr>
        <w:jc w:val="both"/>
        <w:rPr>
          <w:rFonts w:ascii="Microsoft Sans Serif" w:hAnsi="Microsoft Sans Serif" w:cs="Microsoft Sans Serif"/>
          <w:b/>
          <w:sz w:val="22"/>
          <w:szCs w:val="22"/>
        </w:rPr>
      </w:pPr>
    </w:p>
    <w:p w:rsidR="00A065D9" w:rsidRPr="00C261E5" w:rsidRDefault="00A065D9" w:rsidP="003F1CB8">
      <w:pPr>
        <w:jc w:val="both"/>
        <w:rPr>
          <w:rFonts w:ascii="Microsoft Sans Serif" w:hAnsi="Microsoft Sans Serif" w:cs="Microsoft Sans Serif"/>
          <w:b/>
          <w:sz w:val="22"/>
          <w:szCs w:val="22"/>
        </w:rPr>
      </w:pPr>
      <w:r w:rsidRPr="00C261E5">
        <w:rPr>
          <w:rFonts w:ascii="Microsoft Sans Serif" w:hAnsi="Microsoft Sans Serif" w:cs="Microsoft Sans Serif"/>
          <w:b/>
          <w:sz w:val="22"/>
          <w:szCs w:val="22"/>
        </w:rPr>
        <w:t>Grievances with Organisational Consequences</w:t>
      </w:r>
    </w:p>
    <w:p w:rsidR="00A065D9" w:rsidRPr="00C261E5" w:rsidRDefault="00A065D9" w:rsidP="003F1CB8">
      <w:pPr>
        <w:jc w:val="both"/>
        <w:rPr>
          <w:rFonts w:ascii="Microsoft Sans Serif" w:hAnsi="Microsoft Sans Serif" w:cs="Microsoft Sans Serif"/>
          <w:b/>
          <w:sz w:val="22"/>
          <w:szCs w:val="22"/>
        </w:rPr>
      </w:pPr>
    </w:p>
    <w:p w:rsidR="00A065D9" w:rsidRPr="00C261E5" w:rsidRDefault="00A065D9" w:rsidP="003F1CB8">
      <w:pPr>
        <w:jc w:val="both"/>
        <w:rPr>
          <w:rFonts w:ascii="Microsoft Sans Serif" w:hAnsi="Microsoft Sans Serif" w:cs="Microsoft Sans Serif"/>
          <w:sz w:val="22"/>
          <w:szCs w:val="22"/>
        </w:rPr>
      </w:pPr>
      <w:r w:rsidRPr="00C261E5">
        <w:rPr>
          <w:rFonts w:ascii="Microsoft Sans Serif" w:hAnsi="Microsoft Sans Serif" w:cs="Microsoft Sans Serif"/>
          <w:sz w:val="22"/>
          <w:szCs w:val="22"/>
        </w:rPr>
        <w:t>Where the grievance relates to an issue where the outcome might affect more than one individual (examples include, the application of terms &amp; conditions, the implementation of a Board-wide policy or matters which could become litigious, or the focus of an industrial dispute) and if the issue cannot be resolved at stage 2, then it may be referred to a Board level panel comprising 2 Non-Executive Board members and one of the following:-</w:t>
      </w:r>
    </w:p>
    <w:p w:rsidR="00A065D9" w:rsidRPr="00C261E5" w:rsidRDefault="00A065D9" w:rsidP="003F1CB8">
      <w:pPr>
        <w:jc w:val="both"/>
        <w:rPr>
          <w:rFonts w:ascii="Microsoft Sans Serif" w:hAnsi="Microsoft Sans Serif" w:cs="Microsoft Sans Serif"/>
          <w:sz w:val="22"/>
          <w:szCs w:val="22"/>
        </w:rPr>
      </w:pPr>
    </w:p>
    <w:p w:rsidR="00A065D9" w:rsidRPr="00C261E5" w:rsidRDefault="00A065D9" w:rsidP="003F1CB8">
      <w:pPr>
        <w:jc w:val="both"/>
        <w:rPr>
          <w:rFonts w:ascii="Microsoft Sans Serif" w:hAnsi="Microsoft Sans Serif" w:cs="Microsoft Sans Serif"/>
          <w:sz w:val="22"/>
          <w:szCs w:val="22"/>
        </w:rPr>
      </w:pPr>
      <w:r w:rsidRPr="00C261E5">
        <w:rPr>
          <w:rFonts w:ascii="Microsoft Sans Serif" w:hAnsi="Microsoft Sans Serif" w:cs="Microsoft Sans Serif"/>
          <w:sz w:val="22"/>
          <w:szCs w:val="22"/>
        </w:rPr>
        <w:t>Chief Executive</w:t>
      </w:r>
    </w:p>
    <w:p w:rsidR="00A065D9" w:rsidRPr="00C261E5" w:rsidRDefault="00FE12E8" w:rsidP="003F1CB8">
      <w:pPr>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Medical Director </w:t>
      </w:r>
    </w:p>
    <w:p w:rsidR="00A065D9" w:rsidRPr="00C261E5" w:rsidRDefault="00A065D9" w:rsidP="003F1CB8">
      <w:pPr>
        <w:jc w:val="both"/>
        <w:rPr>
          <w:rFonts w:ascii="Microsoft Sans Serif" w:hAnsi="Microsoft Sans Serif" w:cs="Microsoft Sans Serif"/>
          <w:sz w:val="22"/>
          <w:szCs w:val="22"/>
        </w:rPr>
      </w:pPr>
      <w:r w:rsidRPr="00C261E5">
        <w:rPr>
          <w:rFonts w:ascii="Microsoft Sans Serif" w:hAnsi="Microsoft Sans Serif" w:cs="Microsoft Sans Serif"/>
          <w:sz w:val="22"/>
          <w:szCs w:val="22"/>
        </w:rPr>
        <w:t>Chief Operating Officer</w:t>
      </w:r>
    </w:p>
    <w:p w:rsidR="00A065D9" w:rsidRPr="00C261E5" w:rsidRDefault="00FE12E8" w:rsidP="003F1CB8">
      <w:pPr>
        <w:jc w:val="both"/>
        <w:rPr>
          <w:rFonts w:ascii="Microsoft Sans Serif" w:hAnsi="Microsoft Sans Serif" w:cs="Microsoft Sans Serif"/>
          <w:sz w:val="22"/>
          <w:szCs w:val="22"/>
        </w:rPr>
      </w:pPr>
      <w:r>
        <w:rPr>
          <w:rFonts w:ascii="Microsoft Sans Serif" w:hAnsi="Microsoft Sans Serif" w:cs="Microsoft Sans Serif"/>
          <w:sz w:val="22"/>
          <w:szCs w:val="22"/>
        </w:rPr>
        <w:t>Director of Human Resources</w:t>
      </w:r>
    </w:p>
    <w:p w:rsidR="00A065D9" w:rsidRPr="00C261E5" w:rsidRDefault="00A065D9" w:rsidP="003F1CB8">
      <w:pPr>
        <w:jc w:val="both"/>
        <w:rPr>
          <w:rFonts w:ascii="Microsoft Sans Serif" w:hAnsi="Microsoft Sans Serif" w:cs="Microsoft Sans Serif"/>
          <w:sz w:val="22"/>
          <w:szCs w:val="22"/>
        </w:rPr>
      </w:pPr>
    </w:p>
    <w:p w:rsidR="00504907" w:rsidRPr="00C261E5" w:rsidRDefault="00A065D9" w:rsidP="003F1CB8">
      <w:pPr>
        <w:jc w:val="both"/>
        <w:rPr>
          <w:rFonts w:ascii="Microsoft Sans Serif" w:hAnsi="Microsoft Sans Serif" w:cs="Microsoft Sans Serif"/>
          <w:i/>
          <w:sz w:val="22"/>
          <w:szCs w:val="22"/>
        </w:rPr>
      </w:pPr>
      <w:r w:rsidRPr="00C261E5">
        <w:rPr>
          <w:rFonts w:ascii="Microsoft Sans Serif" w:hAnsi="Microsoft Sans Serif" w:cs="Microsoft Sans Serif"/>
          <w:sz w:val="22"/>
          <w:szCs w:val="22"/>
        </w:rPr>
        <w:t xml:space="preserve">The panel will be supported by </w:t>
      </w:r>
      <w:r w:rsidR="00FE12E8">
        <w:rPr>
          <w:rFonts w:ascii="Microsoft Sans Serif" w:hAnsi="Microsoft Sans Serif" w:cs="Microsoft Sans Serif"/>
          <w:sz w:val="22"/>
          <w:szCs w:val="22"/>
        </w:rPr>
        <w:t xml:space="preserve">the Employee Relations Team. </w:t>
      </w:r>
    </w:p>
    <w:p w:rsidR="00504907" w:rsidRPr="00C261E5" w:rsidRDefault="00504907" w:rsidP="003F1CB8">
      <w:pPr>
        <w:jc w:val="both"/>
        <w:rPr>
          <w:rFonts w:ascii="Microsoft Sans Serif" w:hAnsi="Microsoft Sans Serif" w:cs="Microsoft Sans Serif"/>
          <w:i/>
          <w:sz w:val="22"/>
          <w:szCs w:val="22"/>
        </w:rPr>
      </w:pPr>
    </w:p>
    <w:p w:rsidR="00D3176E" w:rsidRPr="00C261E5" w:rsidRDefault="00504907" w:rsidP="003F1CB8">
      <w:pPr>
        <w:jc w:val="both"/>
        <w:rPr>
          <w:rFonts w:ascii="Microsoft Sans Serif" w:hAnsi="Microsoft Sans Serif" w:cs="Microsoft Sans Serif"/>
          <w:i/>
          <w:sz w:val="22"/>
          <w:szCs w:val="22"/>
        </w:rPr>
      </w:pPr>
      <w:r w:rsidRPr="00C261E5">
        <w:rPr>
          <w:rFonts w:ascii="Microsoft Sans Serif" w:hAnsi="Microsoft Sans Serif" w:cs="Microsoft Sans Serif"/>
          <w:i/>
          <w:sz w:val="22"/>
          <w:szCs w:val="22"/>
        </w:rPr>
        <w:t>T</w:t>
      </w:r>
      <w:r w:rsidR="00A065D9" w:rsidRPr="00C261E5">
        <w:rPr>
          <w:rFonts w:ascii="Microsoft Sans Serif" w:hAnsi="Microsoft Sans Serif" w:cs="Microsoft Sans Serif"/>
          <w:i/>
          <w:sz w:val="22"/>
          <w:szCs w:val="22"/>
        </w:rPr>
        <w:t xml:space="preserve">he Scheme of Delegation will apply to all Medical </w:t>
      </w:r>
      <w:r w:rsidR="004B5001">
        <w:rPr>
          <w:rFonts w:ascii="Microsoft Sans Serif" w:hAnsi="Microsoft Sans Serif" w:cs="Microsoft Sans Serif"/>
          <w:i/>
          <w:sz w:val="22"/>
          <w:szCs w:val="22"/>
        </w:rPr>
        <w:t xml:space="preserve">and Dental </w:t>
      </w:r>
      <w:r w:rsidR="00A065D9" w:rsidRPr="00C261E5">
        <w:rPr>
          <w:rFonts w:ascii="Microsoft Sans Serif" w:hAnsi="Microsoft Sans Serif" w:cs="Microsoft Sans Serif"/>
          <w:i/>
          <w:sz w:val="22"/>
          <w:szCs w:val="22"/>
        </w:rPr>
        <w:t xml:space="preserve">Staff with the addition of a Deanery representative for Doctors </w:t>
      </w:r>
      <w:r w:rsidR="004B5001">
        <w:rPr>
          <w:rFonts w:ascii="Microsoft Sans Serif" w:hAnsi="Microsoft Sans Serif" w:cs="Microsoft Sans Serif"/>
          <w:i/>
          <w:sz w:val="22"/>
          <w:szCs w:val="22"/>
        </w:rPr>
        <w:t xml:space="preserve">and Dentists </w:t>
      </w:r>
      <w:r w:rsidR="00A065D9" w:rsidRPr="00C261E5">
        <w:rPr>
          <w:rFonts w:ascii="Microsoft Sans Serif" w:hAnsi="Microsoft Sans Serif" w:cs="Microsoft Sans Serif"/>
          <w:i/>
          <w:sz w:val="22"/>
          <w:szCs w:val="22"/>
        </w:rPr>
        <w:t>in training.  For employees with contractual links to the universities, university representation will be included where appropriate.</w:t>
      </w:r>
      <w:r w:rsidR="003F1CB8" w:rsidRPr="00C261E5">
        <w:rPr>
          <w:rFonts w:ascii="Microsoft Sans Serif" w:hAnsi="Microsoft Sans Serif" w:cs="Microsoft Sans Serif"/>
          <w:i/>
          <w:sz w:val="22"/>
          <w:szCs w:val="22"/>
        </w:rPr>
        <w:t xml:space="preserve"> </w:t>
      </w:r>
    </w:p>
    <w:p w:rsidR="00D3176E" w:rsidRPr="00C261E5" w:rsidRDefault="00D3176E" w:rsidP="003F1CB8">
      <w:pPr>
        <w:jc w:val="both"/>
        <w:rPr>
          <w:rFonts w:ascii="Microsoft Sans Serif" w:hAnsi="Microsoft Sans Serif" w:cs="Microsoft Sans Serif"/>
          <w:i/>
          <w:sz w:val="22"/>
          <w:szCs w:val="22"/>
        </w:rPr>
      </w:pPr>
    </w:p>
    <w:p w:rsidR="00143512" w:rsidRPr="00C261E5" w:rsidRDefault="003F1CB8" w:rsidP="003F1CB8">
      <w:pPr>
        <w:jc w:val="both"/>
        <w:rPr>
          <w:sz w:val="22"/>
          <w:szCs w:val="22"/>
        </w:rPr>
      </w:pPr>
      <w:r w:rsidRPr="00C261E5">
        <w:rPr>
          <w:rFonts w:ascii="Microsoft Sans Serif" w:hAnsi="Microsoft Sans Serif" w:cs="Microsoft Sans Serif"/>
          <w:i/>
          <w:sz w:val="22"/>
          <w:szCs w:val="22"/>
        </w:rPr>
        <w:t>If the grievance is initiated at formal Stage Two it may be necessary to establish a panel from the Senior Management cohort of the Board, following discussion and agreement with the appropriate representative.</w:t>
      </w:r>
    </w:p>
    <w:sectPr w:rsidR="00143512" w:rsidRPr="00C261E5" w:rsidSect="00C261E5">
      <w:pgSz w:w="11906" w:h="16838"/>
      <w:pgMar w:top="357" w:right="1588" w:bottom="18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61" w:rsidRDefault="00EE3361">
      <w:r>
        <w:separator/>
      </w:r>
    </w:p>
  </w:endnote>
  <w:endnote w:type="continuationSeparator" w:id="0">
    <w:p w:rsidR="00EE3361" w:rsidRDefault="00EE3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61" w:rsidRDefault="00EE3361">
      <w:r>
        <w:separator/>
      </w:r>
    </w:p>
  </w:footnote>
  <w:footnote w:type="continuationSeparator" w:id="0">
    <w:p w:rsidR="00EE3361" w:rsidRDefault="00EE3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2289"/>
  </w:hdrShapeDefaults>
  <w:footnotePr>
    <w:footnote w:id="-1"/>
    <w:footnote w:id="0"/>
  </w:footnotePr>
  <w:endnotePr>
    <w:endnote w:id="-1"/>
    <w:endnote w:id="0"/>
  </w:endnotePr>
  <w:compat/>
  <w:rsids>
    <w:rsidRoot w:val="00A065D9"/>
    <w:rsid w:val="00021268"/>
    <w:rsid w:val="0002280F"/>
    <w:rsid w:val="000A4DF0"/>
    <w:rsid w:val="000B596B"/>
    <w:rsid w:val="001426C7"/>
    <w:rsid w:val="00143512"/>
    <w:rsid w:val="001527D0"/>
    <w:rsid w:val="0015632B"/>
    <w:rsid w:val="0018248B"/>
    <w:rsid w:val="001836AA"/>
    <w:rsid w:val="00205551"/>
    <w:rsid w:val="00206FB9"/>
    <w:rsid w:val="00225F24"/>
    <w:rsid w:val="00237AE8"/>
    <w:rsid w:val="002F6E8B"/>
    <w:rsid w:val="00306BAD"/>
    <w:rsid w:val="00391002"/>
    <w:rsid w:val="00391BF1"/>
    <w:rsid w:val="003F1CB8"/>
    <w:rsid w:val="0040002F"/>
    <w:rsid w:val="00422334"/>
    <w:rsid w:val="00480FD6"/>
    <w:rsid w:val="0048161E"/>
    <w:rsid w:val="004B5001"/>
    <w:rsid w:val="00504907"/>
    <w:rsid w:val="0050786D"/>
    <w:rsid w:val="0052144E"/>
    <w:rsid w:val="005229A4"/>
    <w:rsid w:val="0054232B"/>
    <w:rsid w:val="005472D5"/>
    <w:rsid w:val="00560D29"/>
    <w:rsid w:val="00570DA7"/>
    <w:rsid w:val="005C51FA"/>
    <w:rsid w:val="006356D6"/>
    <w:rsid w:val="00645494"/>
    <w:rsid w:val="006820E0"/>
    <w:rsid w:val="006D1A47"/>
    <w:rsid w:val="006D7FDF"/>
    <w:rsid w:val="007B0B8D"/>
    <w:rsid w:val="00867258"/>
    <w:rsid w:val="00886F2D"/>
    <w:rsid w:val="008C7723"/>
    <w:rsid w:val="0095082B"/>
    <w:rsid w:val="00951270"/>
    <w:rsid w:val="009E416F"/>
    <w:rsid w:val="009F06CA"/>
    <w:rsid w:val="00A065D9"/>
    <w:rsid w:val="00A23FC5"/>
    <w:rsid w:val="00A95C72"/>
    <w:rsid w:val="00AF35A6"/>
    <w:rsid w:val="00AF60E3"/>
    <w:rsid w:val="00AF78A1"/>
    <w:rsid w:val="00B24A23"/>
    <w:rsid w:val="00B82CD0"/>
    <w:rsid w:val="00C261E5"/>
    <w:rsid w:val="00C34F0E"/>
    <w:rsid w:val="00C96416"/>
    <w:rsid w:val="00CA6ADB"/>
    <w:rsid w:val="00CD16E6"/>
    <w:rsid w:val="00CD370D"/>
    <w:rsid w:val="00CE4BCF"/>
    <w:rsid w:val="00CF07EE"/>
    <w:rsid w:val="00D10E7A"/>
    <w:rsid w:val="00D17656"/>
    <w:rsid w:val="00D3176E"/>
    <w:rsid w:val="00D403B4"/>
    <w:rsid w:val="00D4688C"/>
    <w:rsid w:val="00D847A8"/>
    <w:rsid w:val="00DE75FF"/>
    <w:rsid w:val="00E03D57"/>
    <w:rsid w:val="00E11763"/>
    <w:rsid w:val="00E726BB"/>
    <w:rsid w:val="00EC78D6"/>
    <w:rsid w:val="00EE3361"/>
    <w:rsid w:val="00F40110"/>
    <w:rsid w:val="00F54443"/>
    <w:rsid w:val="00F81E85"/>
    <w:rsid w:val="00FE12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5D9"/>
    <w:pPr>
      <w:tabs>
        <w:tab w:val="center" w:pos="4153"/>
        <w:tab w:val="right" w:pos="8306"/>
      </w:tabs>
    </w:pPr>
  </w:style>
  <w:style w:type="paragraph" w:styleId="Header">
    <w:name w:val="header"/>
    <w:basedOn w:val="Normal"/>
    <w:rsid w:val="006D7FDF"/>
    <w:pPr>
      <w:tabs>
        <w:tab w:val="center" w:pos="4320"/>
        <w:tab w:val="right" w:pos="8640"/>
      </w:tabs>
    </w:pPr>
  </w:style>
  <w:style w:type="paragraph" w:styleId="BalloonText">
    <w:name w:val="Balloon Text"/>
    <w:basedOn w:val="Normal"/>
    <w:semiHidden/>
    <w:rsid w:val="00400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D634EA-4EEE-4274-84A8-1EBACB5F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GG NHS</Company>
  <LinksUpToDate>false</LinksUpToDate>
  <CharactersWithSpaces>2667</CharactersWithSpaces>
  <SharedDoc>false</SharedDoc>
  <HLinks>
    <vt:vector size="6" baseType="variant">
      <vt:variant>
        <vt:i4>6881303</vt:i4>
      </vt:variant>
      <vt:variant>
        <vt:i4>-1</vt:i4>
      </vt:variant>
      <vt:variant>
        <vt:i4>1026</vt:i4>
      </vt:variant>
      <vt:variant>
        <vt:i4>1</vt:i4>
      </vt:variant>
      <vt:variant>
        <vt:lpwstr>http://staffnet/Staffnet/images/NHS_logo.gif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angela cooper</dc:creator>
  <cp:lastModifiedBy>kellymo568</cp:lastModifiedBy>
  <cp:revision>3</cp:revision>
  <cp:lastPrinted>2015-05-06T07:37:00Z</cp:lastPrinted>
  <dcterms:created xsi:type="dcterms:W3CDTF">2017-05-10T13:09:00Z</dcterms:created>
  <dcterms:modified xsi:type="dcterms:W3CDTF">2017-05-10T13:13:00Z</dcterms:modified>
</cp:coreProperties>
</file>