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DF" w:rsidRDefault="003A1FDF">
      <w:pPr>
        <w:spacing w:line="240" w:lineRule="auto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 xml:space="preserve">LEADERSHIP QUALITIES : DESCRIPTORS </w:t>
      </w:r>
      <w:r>
        <w:rPr>
          <w:rFonts w:ascii="Century Gothic" w:hAnsi="Century Gothic"/>
          <w:i/>
          <w:sz w:val="20"/>
        </w:rPr>
        <w:t>(In no order of importance)</w:t>
      </w:r>
    </w:p>
    <w:p w:rsidR="003A1FDF" w:rsidRDefault="003A1FDF">
      <w:pPr>
        <w:spacing w:line="240" w:lineRule="auto"/>
        <w:jc w:val="left"/>
        <w:rPr>
          <w:rFonts w:ascii="Century Gothic" w:hAnsi="Century Gothic"/>
          <w:b/>
          <w:sz w:val="16"/>
        </w:rPr>
      </w:pPr>
    </w:p>
    <w:tbl>
      <w:tblPr>
        <w:tblW w:w="0" w:type="auto"/>
        <w:tblInd w:w="-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560"/>
        <w:gridCol w:w="3360"/>
        <w:gridCol w:w="6960"/>
        <w:gridCol w:w="1920"/>
        <w:gridCol w:w="1560"/>
      </w:tblGrid>
      <w:tr w:rsidR="003A1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0" w:type="dxa"/>
            <w:gridSpan w:val="2"/>
            <w:tcBorders>
              <w:bottom w:val="single" w:sz="12" w:space="0" w:color="000000"/>
            </w:tcBorders>
          </w:tcPr>
          <w:p w:rsidR="003A1FDF" w:rsidRDefault="003A1FDF">
            <w:pPr>
              <w:pStyle w:val="Heading9"/>
              <w:spacing w:after="0" w:line="240" w:lineRule="auto"/>
              <w:rPr>
                <w:b w:val="0"/>
                <w:sz w:val="16"/>
              </w:rPr>
            </w:pPr>
          </w:p>
          <w:p w:rsidR="003A1FDF" w:rsidRDefault="003A1FDF">
            <w:pPr>
              <w:pStyle w:val="Heading9"/>
              <w:spacing w:after="0" w:line="240" w:lineRule="auto"/>
            </w:pPr>
            <w:r>
              <w:t>QUALITIES</w:t>
            </w:r>
          </w:p>
        </w:tc>
        <w:tc>
          <w:tcPr>
            <w:tcW w:w="6960" w:type="dxa"/>
            <w:tcBorders>
              <w:bottom w:val="single" w:sz="12" w:space="0" w:color="000000"/>
            </w:tcBorders>
          </w:tcPr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DESCRIPTORS</w:t>
            </w:r>
          </w:p>
        </w:tc>
        <w:tc>
          <w:tcPr>
            <w:tcW w:w="1920" w:type="dxa"/>
            <w:tcBorders>
              <w:bottom w:val="single" w:sz="12" w:space="0" w:color="000000"/>
            </w:tcBorders>
          </w:tcPr>
          <w:p w:rsidR="003A1FDF" w:rsidRDefault="003A1FDF">
            <w:pPr>
              <w:spacing w:before="40" w:line="240" w:lineRule="auto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REFERENCE TO SUPPORTING BEHAVIOURS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3A1FDF" w:rsidRDefault="003A1FDF">
            <w:pPr>
              <w:spacing w:before="40" w:line="240" w:lineRule="auto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REFERENCE TO SUPPORTING KSF</w:t>
            </w:r>
            <w:r>
              <w:rPr>
                <w:rFonts w:ascii="Century Gothic" w:hAnsi="Century Gothic"/>
                <w:b/>
                <w:sz w:val="21"/>
              </w:rPr>
              <w:t xml:space="preserve"> CORE +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rPr>
                <w:rFonts w:ascii="Century Gothic" w:hAnsi="Century Gothic"/>
              </w:rPr>
            </w:pPr>
            <w:r>
              <w:rPr>
                <w:b w:val="0"/>
                <w:noProof/>
                <w:sz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4" type="#_x0000_t88" style="position:absolute;margin-left:691.2pt;margin-top:129.45pt;width:7.15pt;height:27.7pt;z-index:251654144;mso-position-horizontal-relative:text;mso-position-vertical-relative:text" o:allowincell="f"/>
              </w:pict>
            </w:r>
          </w:p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</w:rPr>
              <w:t>Personal Qualities</w:t>
            </w:r>
          </w:p>
        </w:tc>
        <w:tc>
          <w:tcPr>
            <w:tcW w:w="3360" w:type="dxa"/>
            <w:tcBorders>
              <w:top w:val="nil"/>
            </w:tcBorders>
          </w:tcPr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spacing w:before="60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Personal Governance: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(See detail in </w:t>
            </w:r>
            <w:r w:rsidR="00030AF8">
              <w:rPr>
                <w:rFonts w:ascii="Century Gothic" w:hAnsi="Century Gothic"/>
                <w:b/>
                <w:i/>
                <w:sz w:val="20"/>
              </w:rPr>
              <w:t>Appendices 1&amp;2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)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Personal Management: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2F4FC1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Seeking Understanding</w:t>
            </w:r>
            <w:r w:rsidR="003A1FDF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6960" w:type="dxa"/>
            <w:tcBorders>
              <w:top w:val="nil"/>
            </w:tcBorders>
          </w:tcPr>
          <w:p w:rsidR="003A1FDF" w:rsidRDefault="003A1FDF">
            <w:pPr>
              <w:tabs>
                <w:tab w:val="clear" w:pos="4680"/>
                <w:tab w:val="left" w:pos="3360"/>
              </w:tabs>
              <w:spacing w:before="60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commitment to service excellence</w:t>
            </w:r>
          </w:p>
          <w:p w:rsidR="003A1FDF" w:rsidRDefault="003A1FDF">
            <w:pPr>
              <w:tabs>
                <w:tab w:val="clear" w:pos="4680"/>
                <w:tab w:val="left" w:pos="33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integrity and probity</w:t>
            </w: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account for performance</w:t>
            </w: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engage with others in decision-making</w:t>
            </w:r>
          </w:p>
          <w:p w:rsidR="003A1FDF" w:rsidRDefault="003A1FDF">
            <w:pPr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develop team and self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self-awareness</w:t>
            </w: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emotional competence &amp; consistency</w:t>
            </w:r>
          </w:p>
          <w:p w:rsidR="003A1FDF" w:rsidRDefault="003A1FDF">
            <w:pPr>
              <w:spacing w:line="240" w:lineRule="auto"/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articulate and live by values (‘being-the-talk’)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asking the hard questions proactively</w:t>
            </w: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listening empathetically to understand</w:t>
            </w:r>
          </w:p>
          <w:p w:rsidR="003A1FDF" w:rsidRDefault="003A1FDF">
            <w:pPr>
              <w:spacing w:after="60"/>
              <w:ind w:left="252" w:hanging="252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</w:rPr>
              <w:t>▪ maintaining a contemporary knowledge of best practice</w:t>
            </w:r>
          </w:p>
        </w:tc>
        <w:tc>
          <w:tcPr>
            <w:tcW w:w="1920" w:type="dxa"/>
            <w:tcBorders>
              <w:top w:val="nil"/>
            </w:tcBorders>
          </w:tcPr>
          <w:p w:rsidR="003A1FDF" w:rsidRDefault="003A1FDF">
            <w:pPr>
              <w:spacing w:before="60"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 detail in </w:t>
            </w:r>
            <w:r w:rsidR="00030AF8">
              <w:rPr>
                <w:rFonts w:ascii="Century Gothic" w:hAnsi="Century Gothic"/>
                <w:b/>
                <w:sz w:val="20"/>
              </w:rPr>
              <w:t>Appendix 2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 detail in </w:t>
            </w:r>
            <w:r w:rsidR="00030AF8">
              <w:rPr>
                <w:rFonts w:ascii="Century Gothic" w:hAnsi="Century Gothic"/>
                <w:b/>
                <w:sz w:val="20"/>
              </w:rPr>
              <w:t>Appendix 2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 detail in </w:t>
            </w:r>
            <w:r>
              <w:rPr>
                <w:rFonts w:ascii="Century Gothic" w:hAnsi="Century Gothic"/>
                <w:b/>
                <w:sz w:val="20"/>
              </w:rPr>
              <w:t xml:space="preserve">Appendix </w:t>
            </w:r>
            <w:r w:rsidR="00030AF8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3A1FDF" w:rsidRDefault="003A1FDF">
            <w:pPr>
              <w:spacing w:before="60" w:line="240" w:lineRule="auto"/>
              <w:jc w:val="center"/>
              <w:rPr>
                <w:rFonts w:ascii="Century Gothic" w:hAnsi="Century Gothic"/>
                <w:b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>K3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A1FDF" w:rsidRDefault="003A1FDF">
            <w:pPr>
              <w:tabs>
                <w:tab w:val="clear" w:pos="4680"/>
                <w:tab w:val="left" w:pos="396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sz w:val="22"/>
              </w:rPr>
              <w:pict>
                <v:shape id="_x0000_s1115" type="#_x0000_t88" style="position:absolute;left:0;text-align:left;margin-left:691.2pt;margin-top:8.05pt;width:7.2pt;height:24.65pt;z-index:251655168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16" type="#_x0000_t88" style="position:absolute;left:0;text-align:left;margin-left:691.2pt;margin-top:39.9pt;width:7.2pt;height:21.6pt;z-index:251656192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17" type="#_x0000_t88" style="position:absolute;left:0;text-align:left;margin-left:691.2pt;margin-top:75.9pt;width:7.2pt;height:23.5pt;z-index:251657216;mso-position-horizontal-relative:text;mso-position-vertical-relative:text" o:allowincell="f"/>
              </w:pict>
            </w:r>
          </w:p>
          <w:p w:rsidR="003A1FDF" w:rsidRDefault="003A1FDF">
            <w:pPr>
              <w:tabs>
                <w:tab w:val="clear" w:pos="4680"/>
                <w:tab w:val="left" w:pos="3960"/>
              </w:tabs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b/>
              </w:rPr>
              <w:t>Service Excellence</w:t>
            </w:r>
          </w:p>
        </w:tc>
        <w:tc>
          <w:tcPr>
            <w:tcW w:w="3360" w:type="dxa"/>
          </w:tcPr>
          <w:p w:rsidR="003A1FDF" w:rsidRDefault="003A1FDF">
            <w:pPr>
              <w:tabs>
                <w:tab w:val="clear" w:pos="4680"/>
                <w:tab w:val="left" w:pos="3960"/>
              </w:tabs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Ensuring Focus:</w:t>
            </w:r>
          </w:p>
          <w:p w:rsidR="003A1FDF" w:rsidRDefault="003A1FDF">
            <w:pPr>
              <w:pStyle w:val="FootnoteText"/>
              <w:tabs>
                <w:tab w:val="clear" w:pos="4680"/>
                <w:tab w:val="left" w:pos="3960"/>
              </w:tabs>
              <w:spacing w:before="60" w:line="240" w:lineRule="auto"/>
              <w:rPr>
                <w:rFonts w:ascii="Century Gothic" w:hAnsi="Century Gothic"/>
              </w:rPr>
            </w:pPr>
          </w:p>
          <w:p w:rsidR="003A1FDF" w:rsidRDefault="003A1FDF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400"/>
                <w:tab w:val="right" w:pos="9000"/>
              </w:tabs>
              <w:spacing w:line="240" w:lineRule="auto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4680"/>
                <w:tab w:val="left" w:pos="3960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Delivering Governance:</w:t>
            </w:r>
          </w:p>
          <w:p w:rsidR="003A1FDF" w:rsidRDefault="003A1FDF">
            <w:pPr>
              <w:pStyle w:val="BodyText2"/>
              <w:rPr>
                <w:sz w:val="22"/>
              </w:rPr>
            </w:pPr>
            <w:r>
              <w:t>(clinical, staff, financial/corporate)</w:t>
            </w:r>
          </w:p>
          <w:p w:rsidR="003A1FDF" w:rsidRDefault="003A1FDF">
            <w:pPr>
              <w:pStyle w:val="BodyText2"/>
              <w:rPr>
                <w:i w:val="0"/>
                <w:sz w:val="22"/>
              </w:rPr>
            </w:pPr>
          </w:p>
          <w:p w:rsidR="003A1FDF" w:rsidRDefault="003A1FDF">
            <w:pPr>
              <w:pStyle w:val="BodyText2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Achieving Results:</w:t>
            </w:r>
          </w:p>
        </w:tc>
        <w:tc>
          <w:tcPr>
            <w:tcW w:w="6960" w:type="dxa"/>
          </w:tcPr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spacing w:before="6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directing attention to the key issues</w:t>
            </w:r>
          </w:p>
          <w:p w:rsidR="003A1FDF" w:rsidRDefault="003A1FDF">
            <w:pPr>
              <w:spacing w:line="240" w:lineRule="auto"/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regulating the temperature (managing pace and stress)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</w:tabs>
              <w:spacing w:line="240" w:lineRule="auto"/>
              <w:ind w:left="259" w:hanging="259"/>
              <w:jc w:val="left"/>
              <w:rPr>
                <w:rFonts w:ascii="Century Gothic" w:hAnsi="Century Gothic"/>
                <w:i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looking after the needs of patients, staff and the public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balancing risks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8"/>
              </w:rPr>
            </w:pPr>
          </w:p>
          <w:p w:rsidR="003A1FDF" w:rsidRDefault="003A1FDF">
            <w:pPr>
              <w:pStyle w:val="BodyText"/>
              <w:ind w:left="252" w:hanging="252"/>
              <w:rPr>
                <w:sz w:val="21"/>
              </w:rPr>
            </w:pPr>
            <w:r>
              <w:rPr>
                <w:sz w:val="21"/>
              </w:rPr>
              <w:t>▪ creating a climate of performance delivery and accountability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</w:rPr>
              <w:t>▪ resolving complex problems through a win : win approach</w:t>
            </w:r>
          </w:p>
        </w:tc>
        <w:tc>
          <w:tcPr>
            <w:tcW w:w="1920" w:type="dxa"/>
          </w:tcPr>
          <w:p w:rsidR="003A1FDF" w:rsidRDefault="003A1FDF">
            <w:pPr>
              <w:spacing w:after="60"/>
              <w:jc w:val="left"/>
              <w:rPr>
                <w:rFonts w:ascii="Century Gothic" w:hAnsi="Century Gothic"/>
                <w:sz w:val="22"/>
              </w:rPr>
            </w:pPr>
          </w:p>
        </w:tc>
        <w:tc>
          <w:tcPr>
            <w:tcW w:w="1560" w:type="dxa"/>
          </w:tcPr>
          <w:p w:rsidR="003A1FDF" w:rsidRDefault="003A1FDF">
            <w:pPr>
              <w:spacing w:before="120" w:line="240" w:lineRule="auto"/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sz w:val="21"/>
              </w:rPr>
              <w:t>G5</w:t>
            </w: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HWB</w:t>
            </w:r>
          </w:p>
          <w:p w:rsidR="003A1FDF" w:rsidRDefault="003A1FDF">
            <w:pPr>
              <w:pStyle w:val="BalloonText"/>
              <w:spacing w:line="240" w:lineRule="auto"/>
              <w:rPr>
                <w:rFonts w:ascii="Century Gothic" w:hAnsi="Century Gothic"/>
              </w:rPr>
            </w:pP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G4 / G6</w:t>
            </w: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HWB</w:t>
            </w:r>
          </w:p>
          <w:p w:rsidR="003A1FDF" w:rsidRDefault="003A1FDF">
            <w:pPr>
              <w:pStyle w:val="BalloonText"/>
              <w:spacing w:line="240" w:lineRule="auto"/>
              <w:rPr>
                <w:rFonts w:ascii="Century Gothic" w:hAnsi="Century Gothic"/>
              </w:rPr>
            </w:pP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</w:rPr>
              <w:t>G5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2"/>
              </w:rPr>
              <w:pict>
                <v:shape id="_x0000_s1121" type="#_x0000_t88" style="position:absolute;margin-left:691.2pt;margin-top:136.6pt;width:7.2pt;height:36pt;z-index:251661312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19" type="#_x0000_t88" style="position:absolute;margin-left:691.2pt;margin-top:43pt;width:7.2pt;height:28.8pt;z-index:251659264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20" type="#_x0000_t88" style="position:absolute;margin-left:691.2pt;margin-top:86.2pt;width:7.2pt;height:36pt;z-index:251660288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18" type="#_x0000_t88" style="position:absolute;margin-left:691.2pt;margin-top:7pt;width:7.2pt;height:23.5pt;z-index:251658240;mso-position-horizontal-relative:text;mso-position-vertical-relative:text" o:allowincell="f"/>
              </w:pict>
            </w:r>
          </w:p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Future Focus</w:t>
            </w:r>
          </w:p>
        </w:tc>
        <w:tc>
          <w:tcPr>
            <w:tcW w:w="3360" w:type="dxa"/>
          </w:tcPr>
          <w:p w:rsidR="003A1FDF" w:rsidRDefault="002F4FC1">
            <w:pPr>
              <w:pStyle w:val="BodyText"/>
              <w:tabs>
                <w:tab w:val="clear" w:pos="3360"/>
                <w:tab w:val="clear" w:pos="3960"/>
                <w:tab w:val="left" w:pos="2880"/>
                <w:tab w:val="left" w:pos="4680"/>
              </w:tabs>
              <w:spacing w:before="60" w:line="240" w:lineRule="auto"/>
            </w:pPr>
            <w:r>
              <w:t>Setting the direction</w:t>
            </w:r>
            <w:r w:rsidR="003A1FDF">
              <w:t>:</w:t>
            </w:r>
          </w:p>
          <w:p w:rsidR="003A1FDF" w:rsidRDefault="003A1FDF">
            <w:pPr>
              <w:pStyle w:val="BodyText"/>
              <w:tabs>
                <w:tab w:val="clear" w:pos="3360"/>
                <w:tab w:val="clear" w:pos="3960"/>
                <w:tab w:val="left" w:pos="2880"/>
                <w:tab w:val="left" w:pos="4680"/>
              </w:tabs>
              <w:spacing w:before="60" w:line="240" w:lineRule="auto"/>
              <w:rPr>
                <w:sz w:val="16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pStyle w:val="BodyText"/>
              <w:tabs>
                <w:tab w:val="clear" w:pos="3360"/>
                <w:tab w:val="clear" w:pos="3960"/>
                <w:tab w:val="left" w:pos="2880"/>
                <w:tab w:val="left" w:pos="4680"/>
              </w:tabs>
              <w:spacing w:line="240" w:lineRule="auto"/>
            </w:pPr>
            <w:r>
              <w:t>Creating and making choices: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8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8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Developing capability and capacity with partners: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2"/>
              </w:rPr>
              <w:t>Leading Change:</w:t>
            </w:r>
          </w:p>
        </w:tc>
        <w:tc>
          <w:tcPr>
            <w:tcW w:w="6960" w:type="dxa"/>
          </w:tcPr>
          <w:p w:rsidR="003A1FDF" w:rsidRDefault="003A1FDF">
            <w:pPr>
              <w:tabs>
                <w:tab w:val="clear" w:pos="4680"/>
                <w:tab w:val="left" w:pos="3360"/>
              </w:tabs>
              <w:spacing w:before="60" w:line="240" w:lineRule="auto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creating purpose with a focus on outcomes</w:t>
            </w:r>
          </w:p>
          <w:p w:rsidR="003A1FDF" w:rsidRDefault="003A1FDF">
            <w:pPr>
              <w:pStyle w:val="BodyText3"/>
              <w:spacing w:line="240" w:lineRule="auto"/>
              <w:ind w:left="252" w:hanging="252"/>
              <w:jc w:val="left"/>
            </w:pPr>
            <w:r>
              <w:t>▪ shaping and articulating the future with passion</w:t>
            </w:r>
          </w:p>
          <w:p w:rsidR="003A1FDF" w:rsidRDefault="003A1FDF">
            <w:pPr>
              <w:pStyle w:val="BalloonText"/>
              <w:tabs>
                <w:tab w:val="clear" w:pos="4680"/>
                <w:tab w:val="left" w:pos="3360"/>
              </w:tabs>
              <w:spacing w:line="240" w:lineRule="auto"/>
              <w:rPr>
                <w:rFonts w:ascii="Century Gothic" w:hAnsi="Century Gothic"/>
              </w:rPr>
            </w:pPr>
          </w:p>
          <w:p w:rsidR="003A1FDF" w:rsidRDefault="003A1FDF">
            <w:pPr>
              <w:tabs>
                <w:tab w:val="clear" w:pos="4680"/>
                <w:tab w:val="left" w:pos="3360"/>
              </w:tabs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thinking flexibly and innovatively</w:t>
            </w:r>
          </w:p>
          <w:p w:rsidR="003A1FDF" w:rsidRDefault="003A1FDF">
            <w:pPr>
              <w:tabs>
                <w:tab w:val="clear" w:pos="4680"/>
                <w:tab w:val="left" w:pos="3360"/>
              </w:tabs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making choices in uncertainty and ambiguity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taking risks with political astuteness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building relationships and partnerships which recognise interdependency and which share learning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instilling a staff, team and organisational development culture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4680"/>
                <w:tab w:val="left" w:pos="3360"/>
              </w:tabs>
              <w:spacing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 xml:space="preserve">▪ aligning people, structures, systems and processes to secure </w:t>
            </w:r>
            <w:r>
              <w:rPr>
                <w:rFonts w:ascii="Century Gothic" w:hAnsi="Century Gothic"/>
                <w:sz w:val="21"/>
              </w:rPr>
              <w:tab/>
            </w:r>
            <w:r>
              <w:rPr>
                <w:rFonts w:ascii="Century Gothic" w:hAnsi="Century Gothic"/>
                <w:sz w:val="21"/>
              </w:rPr>
              <w:tab/>
            </w:r>
            <w:r>
              <w:rPr>
                <w:rFonts w:ascii="Century Gothic" w:hAnsi="Century Gothic"/>
                <w:sz w:val="21"/>
              </w:rPr>
              <w:tab/>
            </w:r>
            <w:r>
              <w:rPr>
                <w:rFonts w:ascii="Century Gothic" w:hAnsi="Century Gothic"/>
                <w:sz w:val="21"/>
              </w:rPr>
              <w:tab/>
            </w:r>
            <w:r>
              <w:rPr>
                <w:rFonts w:ascii="Century Gothic" w:hAnsi="Century Gothic"/>
                <w:sz w:val="21"/>
              </w:rPr>
              <w:tab/>
              <w:t xml:space="preserve">   goals</w:t>
            </w:r>
          </w:p>
          <w:p w:rsidR="003A1FDF" w:rsidRDefault="003A1FDF">
            <w:pPr>
              <w:tabs>
                <w:tab w:val="clear" w:pos="4680"/>
                <w:tab w:val="left" w:pos="3360"/>
              </w:tabs>
              <w:spacing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seizing technological solutions to improve healthcare</w:t>
            </w:r>
          </w:p>
          <w:p w:rsidR="003A1FDF" w:rsidRDefault="003A1FDF">
            <w:pPr>
              <w:spacing w:line="240" w:lineRule="auto"/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inspiring others and unleashing energy to change</w:t>
            </w:r>
          </w:p>
        </w:tc>
        <w:tc>
          <w:tcPr>
            <w:tcW w:w="1920" w:type="dxa"/>
          </w:tcPr>
          <w:p w:rsidR="003A1FDF" w:rsidRDefault="003A1FDF">
            <w:pPr>
              <w:spacing w:after="60"/>
              <w:jc w:val="left"/>
              <w:rPr>
                <w:rFonts w:ascii="Century Gothic" w:hAnsi="Century Gothic"/>
                <w:sz w:val="22"/>
              </w:rPr>
            </w:pPr>
          </w:p>
        </w:tc>
        <w:tc>
          <w:tcPr>
            <w:tcW w:w="1560" w:type="dxa"/>
          </w:tcPr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G8</w:t>
            </w: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G2 / G8</w:t>
            </w: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G1 / G7</w:t>
            </w: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jc w:val="center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G2</w:t>
            </w:r>
          </w:p>
        </w:tc>
      </w:tr>
    </w:tbl>
    <w:p w:rsidR="003A1FDF" w:rsidRDefault="003A1FDF">
      <w:pPr>
        <w:tabs>
          <w:tab w:val="clear" w:pos="4680"/>
          <w:tab w:val="left" w:pos="3360"/>
        </w:tabs>
        <w:rPr>
          <w:sz w:val="32"/>
        </w:rPr>
        <w:sectPr w:rsidR="003A1FDF">
          <w:headerReference w:type="default" r:id="rId10"/>
          <w:pgSz w:w="16834" w:h="11909" w:orient="landscape" w:code="9"/>
          <w:pgMar w:top="1008" w:right="1008" w:bottom="576" w:left="1008" w:header="720" w:footer="432" w:gutter="0"/>
          <w:cols w:space="708"/>
          <w:docGrid w:linePitch="360"/>
        </w:sectPr>
      </w:pPr>
    </w:p>
    <w:p w:rsidR="003A1FDF" w:rsidRDefault="003A1FDF">
      <w:pPr>
        <w:pStyle w:val="Subtitle"/>
        <w:rPr>
          <w:sz w:val="32"/>
        </w:rPr>
      </w:pPr>
      <w:r>
        <w:rPr>
          <w:sz w:val="32"/>
        </w:rPr>
        <w:lastRenderedPageBreak/>
        <w:t>LEADERS’/MANAGERS’ CODE OF PERSONAL GOVERNANCE</w:t>
      </w:r>
    </w:p>
    <w:p w:rsidR="003A1FDF" w:rsidRDefault="003A1FDF">
      <w:pPr>
        <w:jc w:val="center"/>
        <w:rPr>
          <w:rFonts w:ascii="Century Gothic" w:hAnsi="Century Gothic"/>
          <w:b/>
          <w:sz w:val="16"/>
        </w:rPr>
      </w:pPr>
    </w:p>
    <w:p w:rsidR="003A1FDF" w:rsidRDefault="003A1FD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As a NHS Scotland Leader / Manager I will:</w:t>
      </w:r>
    </w:p>
    <w:p w:rsidR="003A1FDF" w:rsidRDefault="003A1FDF">
      <w:pPr>
        <w:rPr>
          <w:rFonts w:ascii="Century Gothic" w:hAnsi="Century Gothic"/>
          <w:sz w:val="8"/>
        </w:rPr>
      </w:pPr>
    </w:p>
    <w:p w:rsidR="003A1FDF" w:rsidRDefault="003A1FDF">
      <w:pPr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</w:rPr>
        <w:t xml:space="preserve">Pursue service excellence </w:t>
      </w:r>
      <w:r>
        <w:rPr>
          <w:rFonts w:ascii="Century Gothic" w:hAnsi="Century Gothic"/>
        </w:rPr>
        <w:t>by</w:t>
      </w:r>
    </w:p>
    <w:p w:rsidR="003A1FDF" w:rsidRDefault="003A1FD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patients’/clients’ needs are at the centre of decision-making</w:t>
      </w:r>
    </w:p>
    <w:p w:rsidR="003A1FDF" w:rsidRDefault="003A1FD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seeking to protect patients/clients and staff from clinical and environmental risk</w:t>
      </w:r>
    </w:p>
    <w:p w:rsidR="003A1FDF" w:rsidRDefault="003A1FDF" w:rsidP="00BB374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encouraging service excellence and supporting changes to make this a reality</w:t>
      </w:r>
    </w:p>
    <w:p w:rsidR="003A1FDF" w:rsidRDefault="003A1FDF">
      <w:pPr>
        <w:spacing w:after="60" w:line="240" w:lineRule="auto"/>
        <w:ind w:left="720"/>
        <w:rPr>
          <w:rFonts w:ascii="Century Gothic" w:hAnsi="Century Gothic"/>
          <w:sz w:val="12"/>
        </w:rPr>
      </w:pPr>
    </w:p>
    <w:p w:rsidR="003A1FDF" w:rsidRDefault="003A1FDF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 with integrity and probity</w:t>
      </w:r>
      <w:r>
        <w:rPr>
          <w:rFonts w:ascii="Century Gothic" w:hAnsi="Century Gothic"/>
        </w:rPr>
        <w:t xml:space="preserve"> by</w:t>
      </w:r>
    </w:p>
    <w:p w:rsidR="003A1FDF" w:rsidRDefault="003A1FDF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communicating with openness and honesty in all matters including handling complaints and giving feedback to staff</w:t>
      </w:r>
    </w:p>
    <w:p w:rsidR="003A1FDF" w:rsidRDefault="003A1FDF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confidential and constructive communication</w:t>
      </w:r>
    </w:p>
    <w:p w:rsidR="003A1FDF" w:rsidRDefault="003A1FDF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managing resources and financial risk effectively and efficiently</w:t>
      </w:r>
    </w:p>
    <w:p w:rsidR="003A1FDF" w:rsidRDefault="003A1FDF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personal integrity and probity at all times</w:t>
      </w:r>
    </w:p>
    <w:p w:rsidR="003A1FDF" w:rsidRDefault="003A1FDF" w:rsidP="00BB374D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seeking to protect patients/clients and NHS resources from fraud, inducements and corruption</w:t>
      </w:r>
    </w:p>
    <w:p w:rsidR="003A1FDF" w:rsidRDefault="003A1FDF">
      <w:pPr>
        <w:spacing w:line="240" w:lineRule="auto"/>
        <w:rPr>
          <w:rFonts w:ascii="Century Gothic" w:hAnsi="Century Gothic"/>
          <w:sz w:val="12"/>
        </w:rPr>
      </w:pPr>
    </w:p>
    <w:p w:rsidR="003A1FDF" w:rsidRDefault="003A1FDF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Account for my own and my team’s performance</w:t>
      </w:r>
      <w:r>
        <w:rPr>
          <w:rFonts w:ascii="Century Gothic" w:hAnsi="Century Gothic"/>
        </w:rPr>
        <w:t xml:space="preserve"> by</w:t>
      </w:r>
    </w:p>
    <w:p w:rsidR="003A1FDF" w:rsidRDefault="003A1FDF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taking responsibility for my own and my team’s performance</w:t>
      </w:r>
    </w:p>
    <w:p w:rsidR="003A1FDF" w:rsidRDefault="003A1FDF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complying with all statutory requirements</w:t>
      </w:r>
    </w:p>
    <w:p w:rsidR="003A1FDF" w:rsidRDefault="003A1FDF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providing appropriate explanations on performance</w:t>
      </w:r>
    </w:p>
    <w:p w:rsidR="003A1FDF" w:rsidRDefault="003A1FDF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acting on suggestions/requirements for improving performance</w:t>
      </w:r>
    </w:p>
    <w:p w:rsidR="003A1FDF" w:rsidRDefault="003A1FDF" w:rsidP="00BB374D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supporting the Accountable Officer of my organisation in his/her responsibilities</w:t>
      </w:r>
    </w:p>
    <w:p w:rsidR="003A1FDF" w:rsidRDefault="003A1FDF">
      <w:pPr>
        <w:spacing w:line="240" w:lineRule="auto"/>
        <w:rPr>
          <w:rFonts w:ascii="Century Gothic" w:hAnsi="Century Gothic"/>
          <w:sz w:val="12"/>
        </w:rPr>
      </w:pPr>
    </w:p>
    <w:p w:rsidR="003A1FDF" w:rsidRDefault="003A1FDF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Engage appropriately with others in decision-making </w:t>
      </w:r>
      <w:r>
        <w:rPr>
          <w:rFonts w:ascii="Century Gothic" w:hAnsi="Century Gothic"/>
        </w:rPr>
        <w:t>by</w:t>
      </w:r>
    </w:p>
    <w:p w:rsidR="003A1FDF" w:rsidRDefault="003A1FDF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that patients, the public, staff and partner organisations are able to influence decision-making in relation to NHS services</w:t>
      </w:r>
    </w:p>
    <w:p w:rsidR="003A1FDF" w:rsidRDefault="003A1FDF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supporting effective and informed decision-making by patients about their own care</w:t>
      </w:r>
    </w:p>
    <w:p w:rsidR="003A1FDF" w:rsidRDefault="003A1FDF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seeking out the views of others and building mutual understanding</w:t>
      </w:r>
    </w:p>
    <w:p w:rsidR="003A1FDF" w:rsidRDefault="003A1FDF" w:rsidP="00BB374D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clarity and consistency in relation to dual accountability</w:t>
      </w:r>
    </w:p>
    <w:p w:rsidR="003A1FDF" w:rsidRDefault="003A1FDF">
      <w:pPr>
        <w:spacing w:after="60" w:line="240" w:lineRule="auto"/>
        <w:rPr>
          <w:rFonts w:ascii="Century Gothic" w:hAnsi="Century Gothic"/>
          <w:sz w:val="12"/>
        </w:rPr>
      </w:pPr>
    </w:p>
    <w:p w:rsidR="003A1FDF" w:rsidRDefault="003A1FDF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Develop my team and myself</w:t>
      </w:r>
      <w:r>
        <w:rPr>
          <w:rFonts w:ascii="Century Gothic" w:hAnsi="Century Gothic"/>
        </w:rPr>
        <w:t xml:space="preserve"> by</w:t>
      </w:r>
    </w:p>
    <w:p w:rsidR="003A1FDF" w:rsidRDefault="003A1FDF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building and developing effective teams, supported by appropriate leadership</w:t>
      </w:r>
    </w:p>
    <w:p w:rsidR="003A1FDF" w:rsidRDefault="003A1FDF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instilling trust and giving freedom to staff/partners to make decisions within authority</w:t>
      </w:r>
    </w:p>
    <w:p w:rsidR="003A1FDF" w:rsidRDefault="003A1FDF" w:rsidP="00BB374D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  <w:sectPr w:rsidR="003A1FDF">
          <w:headerReference w:type="default" r:id="rId11"/>
          <w:pgSz w:w="11906" w:h="16838" w:code="9"/>
          <w:pgMar w:top="1134" w:right="1134" w:bottom="1021" w:left="1134" w:header="720" w:footer="720" w:gutter="0"/>
          <w:cols w:space="708"/>
          <w:docGrid w:linePitch="360"/>
        </w:sectPr>
      </w:pPr>
      <w:r>
        <w:rPr>
          <w:rFonts w:ascii="Century Gothic" w:hAnsi="Century Gothic"/>
        </w:rPr>
        <w:t>being aware of and taking responsibility for my behaviour and continuous personal development as a NHS leader / manager, to ensure my fitness for purpose.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828"/>
        <w:gridCol w:w="5602"/>
        <w:gridCol w:w="38"/>
        <w:gridCol w:w="5565"/>
      </w:tblGrid>
      <w:tr w:rsidR="003A1FD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033" w:type="dxa"/>
            <w:gridSpan w:val="4"/>
            <w:tcBorders>
              <w:bottom w:val="single" w:sz="12" w:space="0" w:color="000000"/>
            </w:tcBorders>
            <w:shd w:val="pct12" w:color="000000" w:fill="FFFFFF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12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LEADERSHIP BEHAVIOURS : SOME EXAMPLES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b/>
                <w:sz w:val="12"/>
              </w:rPr>
            </w:pPr>
          </w:p>
        </w:tc>
      </w:tr>
      <w:tr w:rsidR="003A1FD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28" w:type="dxa"/>
            <w:tcBorders>
              <w:bottom w:val="single" w:sz="12" w:space="0" w:color="000000"/>
            </w:tcBorders>
            <w:shd w:val="pct12" w:color="000000" w:fill="FFFFFF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12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80" w:lineRule="atLeast"/>
              <w:jc w:val="center"/>
              <w:rPr>
                <w:b/>
                <w:sz w:val="8"/>
              </w:rPr>
            </w:pPr>
          </w:p>
        </w:tc>
        <w:tc>
          <w:tcPr>
            <w:tcW w:w="5602" w:type="dxa"/>
            <w:tcBorders>
              <w:bottom w:val="single" w:sz="12" w:space="0" w:color="000000"/>
            </w:tcBorders>
            <w:shd w:val="pct12" w:color="000000" w:fill="FFFFFF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12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POSITIVE BEHAVIOURS</w:t>
            </w:r>
          </w:p>
        </w:tc>
        <w:tc>
          <w:tcPr>
            <w:tcW w:w="5603" w:type="dxa"/>
            <w:gridSpan w:val="2"/>
            <w:tcBorders>
              <w:bottom w:val="single" w:sz="12" w:space="0" w:color="000000"/>
            </w:tcBorders>
            <w:shd w:val="pct12" w:color="000000" w:fill="FFFFFF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12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NEGATIVE BEHAVIOURS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</w:tcBorders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PERSONAL GOVERNANCE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Commitment to service excellence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Integrity and probity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8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Account for performance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Engage with others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Develop self and team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5602" w:type="dxa"/>
            <w:tcBorders>
              <w:top w:val="nil"/>
            </w:tcBorders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372" w:hanging="336"/>
              <w:jc w:val="left"/>
              <w:rPr>
                <w:sz w:val="20"/>
              </w:rPr>
            </w:pPr>
            <w:r>
              <w:rPr>
                <w:sz w:val="20"/>
              </w:rPr>
              <w:t>Challenges decisions not based on patients’/clients’ needs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Recognises and rewards excellence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Celebrates ‘success’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Diagnoses and tackles poor performance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Truthful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Open approach to issues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Lets people say ‘No’, otherwise ‘Yes’ is meaningless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Respects confidentiality of information consistently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Checks potential probity issues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Accepts responsibility and accountability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Gives credit where credit is due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Challenges micro-management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Gives clear, concise, timely explanations - no surprises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Ensures information is organised to show good / poor performance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Promotes spirit of co-operation and interdependency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Seeks first to understand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372" w:hanging="336"/>
              <w:jc w:val="left"/>
              <w:rPr>
                <w:sz w:val="20"/>
              </w:rPr>
            </w:pPr>
            <w:r>
              <w:rPr>
                <w:sz w:val="20"/>
              </w:rPr>
              <w:t>Encourages meaningful dialogue at the earliest opportunity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Develops shared vision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Flexible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Builds self-belief and ‘can do’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Gives freedom to make decisions within authority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Lets go  – take risks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Instils trust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Values everyone as individuals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Uses inclusive language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Understands and values cultural differences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Shows willingness to change and learn from mistakes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Encourages appropriate behavour</w:t>
            </w:r>
          </w:p>
        </w:tc>
        <w:tc>
          <w:tcPr>
            <w:tcW w:w="5603" w:type="dxa"/>
            <w:gridSpan w:val="2"/>
            <w:tcBorders>
              <w:top w:val="nil"/>
            </w:tcBorders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410" w:hanging="374"/>
              <w:jc w:val="left"/>
              <w:rPr>
                <w:sz w:val="20"/>
              </w:rPr>
            </w:pPr>
            <w:r>
              <w:rPr>
                <w:sz w:val="20"/>
              </w:rPr>
              <w:t>Makes/supports decisions without patients’/clients‘ needs at the centre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Rewards poor practice 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396"/>
                <w:tab w:val="clear" w:pos="4153"/>
                <w:tab w:val="clear" w:pos="8306"/>
              </w:tabs>
              <w:spacing w:line="240" w:lineRule="auto"/>
              <w:ind w:left="410" w:hanging="374"/>
              <w:jc w:val="left"/>
              <w:rPr>
                <w:sz w:val="20"/>
              </w:rPr>
            </w:pPr>
            <w:r>
              <w:rPr>
                <w:sz w:val="20"/>
              </w:rPr>
              <w:t>Rewards or take a punitive approach to poor performance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Deceptive / dishonest / manipulative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Hides and encrypts information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‘Yes-men’ abound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Gossips confidential information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Flaunts / ignores potential probity issues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‘Passes the buck’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Takes credit for others’ work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Promotes dependency culture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Withholds or is late with information – lots of surprises!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410" w:hanging="374"/>
              <w:jc w:val="left"/>
              <w:rPr>
                <w:sz w:val="20"/>
              </w:rPr>
            </w:pPr>
            <w:r>
              <w:rPr>
                <w:sz w:val="20"/>
              </w:rPr>
              <w:t>Information about performance is poorly organised / ignored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Suspicious – promotes independency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Seeks first to be understood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Clique led decision-making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Keeps others in the dark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Rigid – imposes change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Destroys confidence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Control, control, control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Promotes oppressive, complex accountability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Manipulative – other agenda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Views everyone as ‘the same’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Uses discriminatory language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Uses a ‘diversity-blind’ approach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Knows-it-all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Inappropriate behaviour isn’t challenged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b/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PERSONAL MANAGEMENT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b/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Self-awareness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Emotional competence and consistency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sz w:val="28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Articulate and live by values</w:t>
            </w:r>
          </w:p>
        </w:tc>
        <w:tc>
          <w:tcPr>
            <w:tcW w:w="5640" w:type="dxa"/>
            <w:gridSpan w:val="2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Takes time to reflect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Values honest feedback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Realistic about strengths and limitations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Seeks help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Positive and enthusiastic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Consistent behaviour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Mature, constructive behaviour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Warmth – easy to approach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Respects others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Handles others’ emotions appropriately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Practices what s/he preaches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Keeps promises - follows through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</w:tc>
        <w:tc>
          <w:tcPr>
            <w:tcW w:w="5565" w:type="dxa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Blind spots – doesn’t seek out feedback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372" w:hanging="336"/>
              <w:jc w:val="left"/>
              <w:rPr>
                <w:sz w:val="20"/>
              </w:rPr>
            </w:pPr>
            <w:r>
              <w:rPr>
                <w:sz w:val="20"/>
              </w:rPr>
              <w:t>Avoids potential weakening of personal power base by indicating personal limitations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Expectations of self / others unrealistic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Negative / cynical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Moody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‘Toys out of pram’ / vindictive / bullying behaviour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Cool – approached only when essential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Lacks respect for others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Insensitive to others’ emotions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Words and actions don’t match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Let’s others down - doesn’t make it happen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8"/>
              </w:rPr>
            </w:pP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jc w:val="left"/>
              <w:rPr>
                <w:b/>
                <w:sz w:val="10"/>
              </w:rPr>
            </w:pPr>
          </w:p>
          <w:p w:rsidR="003A1FDF" w:rsidRDefault="00034931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SEEKING UNDERSTANDING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b/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Asking the hard questions proactively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Listening empathetically to understand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Maintaining a contemporary knowledge of best practice</w:t>
            </w:r>
          </w:p>
        </w:tc>
        <w:tc>
          <w:tcPr>
            <w:tcW w:w="5640" w:type="dxa"/>
            <w:gridSpan w:val="2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Challenges status quo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Creates climate of support and accountability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Open to new ideas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Shows genuine concern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Tests comprehension and summarises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Seeks comparisons and encourages change 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372" w:hanging="336"/>
              <w:jc w:val="left"/>
              <w:rPr>
                <w:sz w:val="20"/>
              </w:rPr>
            </w:pPr>
            <w:r>
              <w:rPr>
                <w:sz w:val="20"/>
              </w:rPr>
              <w:t>Ensures teaching and R&amp;D are integral and improve service delivery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4"/>
              <w:rPr>
                <w:sz w:val="20"/>
              </w:rPr>
            </w:pPr>
          </w:p>
        </w:tc>
        <w:tc>
          <w:tcPr>
            <w:tcW w:w="5565" w:type="dxa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Prefers the status quo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Creates climate of blame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Closed to new thinking - blocks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Superficial interest in others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Assumes understanding - content with loose ends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Reacts to externally driven change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396"/>
                <w:tab w:val="clear" w:pos="4153"/>
                <w:tab w:val="clear" w:pos="8306"/>
              </w:tabs>
              <w:spacing w:line="240" w:lineRule="auto"/>
              <w:ind w:left="372" w:hanging="372"/>
              <w:jc w:val="left"/>
              <w:rPr>
                <w:sz w:val="20"/>
              </w:rPr>
            </w:pPr>
            <w:r>
              <w:rPr>
                <w:sz w:val="20"/>
              </w:rPr>
              <w:t>Does not maximise the benefit of teaching and R&amp;D to improve service delivery</w:t>
            </w:r>
          </w:p>
        </w:tc>
      </w:tr>
    </w:tbl>
    <w:p w:rsidR="003A1FDF" w:rsidRDefault="003A1FD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jc w:val="left"/>
        <w:rPr>
          <w:rFonts w:ascii="Century Gothic" w:hAnsi="Century Gothic"/>
          <w:i/>
        </w:rPr>
      </w:pPr>
    </w:p>
    <w:p w:rsidR="00030AF8" w:rsidRDefault="00030AF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jc w:val="left"/>
        <w:rPr>
          <w:rFonts w:ascii="Century Gothic" w:hAnsi="Century Gothic"/>
          <w:i/>
        </w:rPr>
      </w:pPr>
    </w:p>
    <w:p w:rsidR="003A1FDF" w:rsidRDefault="003A1FDF" w:rsidP="00030AF8">
      <w:pPr>
        <w:spacing w:after="120" w:line="240" w:lineRule="auto"/>
        <w:jc w:val="left"/>
      </w:pPr>
    </w:p>
    <w:sectPr w:rsidR="003A1FDF" w:rsidSect="00030AF8">
      <w:headerReference w:type="default" r:id="rId12"/>
      <w:pgSz w:w="16838" w:h="11906" w:orient="landscape" w:code="9"/>
      <w:pgMar w:top="1134" w:right="1247" w:bottom="1134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A" w:rsidRDefault="00912E3A">
      <w:r>
        <w:separator/>
      </w:r>
    </w:p>
  </w:endnote>
  <w:endnote w:type="continuationSeparator" w:id="0">
    <w:p w:rsidR="00912E3A" w:rsidRDefault="0091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A" w:rsidRDefault="00912E3A">
      <w:r>
        <w:separator/>
      </w:r>
    </w:p>
  </w:footnote>
  <w:footnote w:type="continuationSeparator" w:id="0">
    <w:p w:rsidR="00912E3A" w:rsidRDefault="0091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C1" w:rsidRDefault="002F4FC1">
    <w:pPr>
      <w:pStyle w:val="Header"/>
      <w:tabs>
        <w:tab w:val="clear" w:pos="4153"/>
        <w:tab w:val="clear" w:pos="8306"/>
        <w:tab w:val="center" w:pos="4500"/>
        <w:tab w:val="left" w:pos="6560"/>
        <w:tab w:val="right" w:pos="9600"/>
      </w:tabs>
      <w:jc w:val="left"/>
      <w:rPr>
        <w:rFonts w:ascii="Century Gothic" w:hAnsi="Century Gothic"/>
        <w:b/>
        <w:sz w:val="6"/>
      </w:rPr>
    </w:pPr>
    <w:r>
      <w:rPr>
        <w:rFonts w:ascii="Times New Roman" w:hAnsi="Times New Roman"/>
        <w:b/>
        <w:i/>
        <w:sz w:val="20"/>
      </w:rPr>
      <w:t>NHSScotland Leadership Development Framework</w:t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C1" w:rsidRDefault="002F4FC1">
    <w:pPr>
      <w:pStyle w:val="Header"/>
      <w:tabs>
        <w:tab w:val="clear" w:pos="4153"/>
        <w:tab w:val="clear" w:pos="8306"/>
        <w:tab w:val="center" w:pos="4500"/>
        <w:tab w:val="right" w:pos="9600"/>
      </w:tabs>
      <w:jc w:val="left"/>
      <w:rPr>
        <w:rFonts w:ascii="Century Gothic" w:hAnsi="Century Gothic"/>
        <w:b/>
        <w:sz w:val="6"/>
      </w:rPr>
    </w:pPr>
    <w:r>
      <w:rPr>
        <w:rFonts w:ascii="Times New Roman" w:hAnsi="Times New Roman"/>
        <w:b/>
        <w:i/>
        <w:sz w:val="20"/>
      </w:rPr>
      <w:t>NHSScotland Leadership Development Framework</w:t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Century Gothic" w:hAnsi="Century Gothic"/>
        <w:b/>
      </w:rPr>
      <w:t>APPENDIX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C1" w:rsidRDefault="002F4FC1">
    <w:pPr>
      <w:pStyle w:val="Header"/>
      <w:tabs>
        <w:tab w:val="clear" w:pos="4153"/>
        <w:tab w:val="clear" w:pos="8306"/>
        <w:tab w:val="center" w:pos="4500"/>
        <w:tab w:val="right" w:pos="9600"/>
      </w:tabs>
      <w:jc w:val="left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NHSScotland Leadership Development Framework</w:t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Century Gothic" w:hAnsi="Century Gothic"/>
        <w:b/>
      </w:rPr>
      <w:t>APPENDIX 2</w:t>
    </w:r>
  </w:p>
  <w:p w:rsidR="002F4FC1" w:rsidRDefault="002F4FC1">
    <w:pPr>
      <w:pStyle w:val="Header"/>
      <w:tabs>
        <w:tab w:val="clear" w:pos="4153"/>
        <w:tab w:val="clear" w:pos="8306"/>
        <w:tab w:val="center" w:pos="4500"/>
        <w:tab w:val="right" w:pos="9600"/>
      </w:tabs>
      <w:jc w:val="left"/>
      <w:rPr>
        <w:rFonts w:ascii="Century Gothic" w:hAnsi="Century Gothic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B737CE7"/>
    <w:multiLevelType w:val="singleLevel"/>
    <w:tmpl w:val="7704720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2">
    <w:nsid w:val="13736213"/>
    <w:multiLevelType w:val="singleLevel"/>
    <w:tmpl w:val="FE4C70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DF05A3"/>
    <w:multiLevelType w:val="hybridMultilevel"/>
    <w:tmpl w:val="B914B57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6F2C25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5">
    <w:nsid w:val="26BB7B10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6">
    <w:nsid w:val="449F417D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7">
    <w:nsid w:val="44DA22AC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8">
    <w:nsid w:val="47EC61D6"/>
    <w:multiLevelType w:val="singleLevel"/>
    <w:tmpl w:val="1EDC544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49602BF9"/>
    <w:multiLevelType w:val="hybridMultilevel"/>
    <w:tmpl w:val="3E664602"/>
    <w:lvl w:ilvl="0">
      <w:start w:val="1"/>
      <w:numFmt w:val="bullet"/>
      <w:lvlText w:val=""/>
      <w:lvlJc w:val="left"/>
      <w:pPr>
        <w:tabs>
          <w:tab w:val="num" w:pos="833"/>
        </w:tabs>
        <w:ind w:left="947" w:hanging="17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2310"/>
        </w:tabs>
        <w:ind w:left="2310" w:hanging="510"/>
      </w:pPr>
      <w:rPr>
        <w:rFonts w:ascii="Monotype Sorts" w:hAnsi="Monotype Sorts" w:hint="default"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4875C0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11">
    <w:nsid w:val="4E457700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12">
    <w:nsid w:val="4FB16EF7"/>
    <w:multiLevelType w:val="hybridMultilevel"/>
    <w:tmpl w:val="A8F0AB88"/>
    <w:lvl w:ilvl="0">
      <w:start w:val="1"/>
      <w:numFmt w:val="bullet"/>
      <w:lvlText w:val=""/>
      <w:lvlJc w:val="left"/>
      <w:pPr>
        <w:tabs>
          <w:tab w:val="num" w:pos="113"/>
        </w:tabs>
        <w:ind w:left="227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103DB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14">
    <w:nsid w:val="545752E3"/>
    <w:multiLevelType w:val="hybridMultilevel"/>
    <w:tmpl w:val="4A480464"/>
    <w:lvl w:ilvl="0">
      <w:start w:val="1"/>
      <w:numFmt w:val="bullet"/>
      <w:lvlText w:val=""/>
      <w:lvlJc w:val="left"/>
      <w:pPr>
        <w:tabs>
          <w:tab w:val="num" w:pos="1714"/>
        </w:tabs>
        <w:ind w:left="1714" w:hanging="283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15">
    <w:nsid w:val="599D31F1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16">
    <w:nsid w:val="5BFE7202"/>
    <w:multiLevelType w:val="hybridMultilevel"/>
    <w:tmpl w:val="34980A82"/>
    <w:lvl w:ilvl="0">
      <w:start w:val="1"/>
      <w:numFmt w:val="bullet"/>
      <w:lvlText w:val=""/>
      <w:lvlJc w:val="left"/>
      <w:pPr>
        <w:tabs>
          <w:tab w:val="num" w:pos="903"/>
        </w:tabs>
        <w:ind w:left="1017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7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782ED1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19">
    <w:nsid w:val="6B6D069F"/>
    <w:multiLevelType w:val="singleLevel"/>
    <w:tmpl w:val="353A5ADE"/>
    <w:lvl w:ilvl="0">
      <w:start w:val="1"/>
      <w:numFmt w:val="bullet"/>
      <w:lvlText w:val=""/>
      <w:lvlJc w:val="left"/>
      <w:pPr>
        <w:tabs>
          <w:tab w:val="num" w:pos="396"/>
        </w:tabs>
        <w:ind w:left="360" w:hanging="324"/>
      </w:pPr>
      <w:rPr>
        <w:rFonts w:ascii="Wingdings" w:hAnsi="Wingdings" w:hint="default"/>
        <w:sz w:val="20"/>
      </w:rPr>
    </w:lvl>
  </w:abstractNum>
  <w:abstractNum w:abstractNumId="20">
    <w:nsid w:val="6F335222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21">
    <w:nsid w:val="762710EC"/>
    <w:multiLevelType w:val="hybridMultilevel"/>
    <w:tmpl w:val="D61A4FAC"/>
    <w:lvl w:ilvl="0">
      <w:start w:val="1"/>
      <w:numFmt w:val="bullet"/>
      <w:lvlText w:val=""/>
      <w:lvlJc w:val="left"/>
      <w:pPr>
        <w:tabs>
          <w:tab w:val="num" w:pos="2273"/>
        </w:tabs>
        <w:ind w:left="2387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C1F0FD5"/>
    <w:multiLevelType w:val="singleLevel"/>
    <w:tmpl w:val="7704720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23">
    <w:nsid w:val="7F15141B"/>
    <w:multiLevelType w:val="hybridMultilevel"/>
    <w:tmpl w:val="05F4DA06"/>
    <w:lvl w:ilvl="0">
      <w:start w:val="1"/>
      <w:numFmt w:val="bullet"/>
      <w:lvlText w:val=""/>
      <w:lvlJc w:val="left"/>
      <w:pPr>
        <w:tabs>
          <w:tab w:val="num" w:pos="903"/>
        </w:tabs>
        <w:ind w:left="1017" w:hanging="17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2"/>
  </w:num>
  <w:num w:numId="5">
    <w:abstractNumId w:val="18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8"/>
  </w:num>
  <w:num w:numId="17">
    <w:abstractNumId w:val="1"/>
  </w:num>
  <w:num w:numId="18">
    <w:abstractNumId w:val="22"/>
  </w:num>
  <w:num w:numId="19">
    <w:abstractNumId w:val="20"/>
  </w:num>
  <w:num w:numId="20">
    <w:abstractNumId w:val="16"/>
  </w:num>
  <w:num w:numId="21">
    <w:abstractNumId w:val="9"/>
  </w:num>
  <w:num w:numId="22">
    <w:abstractNumId w:val="23"/>
  </w:num>
  <w:num w:numId="23">
    <w:abstractNumId w:val="15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AAD"/>
    <w:rsid w:val="00030AF8"/>
    <w:rsid w:val="00034931"/>
    <w:rsid w:val="000E1F8B"/>
    <w:rsid w:val="002F4FC1"/>
    <w:rsid w:val="003A1FDF"/>
    <w:rsid w:val="004B41A0"/>
    <w:rsid w:val="004B41DD"/>
    <w:rsid w:val="00600EE1"/>
    <w:rsid w:val="00704F96"/>
    <w:rsid w:val="007E6781"/>
    <w:rsid w:val="00862088"/>
    <w:rsid w:val="00912E3A"/>
    <w:rsid w:val="009561CA"/>
    <w:rsid w:val="00991610"/>
    <w:rsid w:val="00A27A36"/>
    <w:rsid w:val="00A519D6"/>
    <w:rsid w:val="00A62AAD"/>
    <w:rsid w:val="00A66EEB"/>
    <w:rsid w:val="00BB374D"/>
    <w:rsid w:val="00CC7224"/>
    <w:rsid w:val="00DF5783"/>
    <w:rsid w:val="00E30B04"/>
    <w:rsid w:val="00E975C7"/>
    <w:rsid w:val="00F0080B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cff,#90c,#ccf,#e1cdff"/>
      <o:colormenu v:ext="edit" fillcolor="#e1cdff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pPr>
      <w:keepNext/>
      <w:ind w:left="720"/>
      <w:jc w:val="lef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clear" w:pos="9000"/>
        <w:tab w:val="right" w:pos="9360"/>
      </w:tabs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clear" w:pos="720"/>
        <w:tab w:val="left" w:pos="1080"/>
        <w:tab w:val="left" w:pos="1440"/>
      </w:tabs>
      <w:ind w:left="1200"/>
      <w:jc w:val="left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pPr>
      <w:keepNext/>
      <w:spacing w:after="120" w:line="240" w:lineRule="auto"/>
      <w:jc w:val="left"/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Century Gothic" w:hAnsi="Century Gothic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after="60"/>
      <w:jc w:val="center"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clear" w:pos="1440"/>
        <w:tab w:val="left" w:pos="0"/>
      </w:tabs>
      <w:ind w:left="720"/>
      <w:jc w:val="left"/>
    </w:pPr>
  </w:style>
  <w:style w:type="paragraph" w:styleId="Subtitle">
    <w:name w:val="Subtitle"/>
    <w:basedOn w:val="Normal"/>
    <w:qFormat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center"/>
    </w:pPr>
    <w:rPr>
      <w:rFonts w:ascii="Century Gothic" w:hAnsi="Century Gothic"/>
      <w:b/>
      <w:sz w:val="36"/>
      <w:szCs w:val="20"/>
      <w:lang w:eastAsia="en-GB"/>
    </w:rPr>
  </w:style>
  <w:style w:type="paragraph" w:styleId="BodyTextIndent2">
    <w:name w:val="Body Text Indent 2"/>
    <w:basedOn w:val="Normal"/>
    <w:pPr>
      <w:tabs>
        <w:tab w:val="clear" w:pos="1440"/>
      </w:tabs>
      <w:ind w:left="720" w:hanging="720"/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clear" w:pos="1440"/>
        <w:tab w:val="clear" w:pos="2160"/>
        <w:tab w:val="left" w:pos="1800"/>
      </w:tabs>
      <w:ind w:left="1800" w:hanging="360"/>
      <w:jc w:val="left"/>
    </w:pPr>
    <w:rPr>
      <w:rFonts w:ascii="Century Gothic" w:hAnsi="Century Gothic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clear" w:pos="2880"/>
        <w:tab w:val="clear" w:pos="4680"/>
        <w:tab w:val="left" w:pos="3360"/>
        <w:tab w:val="left" w:pos="3960"/>
      </w:tabs>
      <w:jc w:val="left"/>
    </w:pPr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2">
    <w:name w:val="Body Text 2"/>
    <w:basedOn w:val="Normal"/>
    <w:pPr>
      <w:tabs>
        <w:tab w:val="clear" w:pos="4680"/>
        <w:tab w:val="left" w:pos="3960"/>
      </w:tabs>
      <w:jc w:val="left"/>
    </w:pPr>
    <w:rPr>
      <w:rFonts w:ascii="Century Gothic" w:hAnsi="Century Gothic"/>
      <w:i/>
      <w:sz w:val="18"/>
    </w:rPr>
  </w:style>
  <w:style w:type="paragraph" w:styleId="BodyText3">
    <w:name w:val="Body Text 3"/>
    <w:basedOn w:val="Normal"/>
    <w:pPr>
      <w:tabs>
        <w:tab w:val="clear" w:pos="4680"/>
        <w:tab w:val="left" w:pos="3360"/>
      </w:tabs>
    </w:pPr>
    <w:rPr>
      <w:rFonts w:ascii="Century Gothic" w:hAnsi="Century Gothic"/>
      <w:sz w:val="21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8AE55141402BB77E05F4F950274E" ma:contentTypeVersion="1" ma:contentTypeDescription="Create a new document." ma:contentTypeScope="" ma:versionID="91d3c939a122a1fbb17c1b95687b30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D190E-0FCF-423A-8775-5A6F71B39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E918CA-D2DB-4EC5-A7B1-391FADC9D1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CD8BF8-F81B-4324-B885-63D2794D0CD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Scottish Executive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z000526</dc:creator>
  <cp:lastModifiedBy>donneli862</cp:lastModifiedBy>
  <cp:revision>2</cp:revision>
  <cp:lastPrinted>2005-01-24T13:24:00Z</cp:lastPrinted>
  <dcterms:created xsi:type="dcterms:W3CDTF">2017-05-02T08:37:00Z</dcterms:created>
  <dcterms:modified xsi:type="dcterms:W3CDTF">2017-05-02T08:37:00Z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