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01" w:rsidRDefault="00261901" w:rsidP="001253F7">
      <w:pPr>
        <w:rPr>
          <w:rFonts w:ascii="Arial" w:hAnsi="Arial" w:cs="Arial"/>
          <w:b/>
        </w:rPr>
      </w:pPr>
      <w:r>
        <w:rPr>
          <w:rFonts w:ascii="Arial" w:hAnsi="Arial" w:cs="Arial"/>
          <w:b/>
        </w:rPr>
        <w:t>Weight Management, Healthy Eating, Physical Activity</w:t>
      </w:r>
    </w:p>
    <w:p w:rsidR="00261901" w:rsidRDefault="00261901" w:rsidP="001253F7">
      <w:pPr>
        <w:rPr>
          <w:rFonts w:ascii="Arial" w:hAnsi="Arial" w:cs="Arial"/>
          <w:b/>
        </w:rPr>
      </w:pPr>
    </w:p>
    <w:p w:rsidR="00261901" w:rsidRDefault="00261901" w:rsidP="00261901">
      <w:pPr>
        <w:autoSpaceDE w:val="0"/>
        <w:autoSpaceDN w:val="0"/>
        <w:adjustRightInd w:val="0"/>
        <w:rPr>
          <w:rFonts w:ascii="Arial" w:hAnsi="Arial" w:cs="Arial"/>
          <w:b/>
          <w:bCs/>
        </w:rPr>
      </w:pPr>
      <w:r>
        <w:rPr>
          <w:rFonts w:ascii="Arial" w:hAnsi="Arial" w:cs="Arial"/>
          <w:b/>
          <w:bCs/>
        </w:rPr>
        <w:t>Assess Status</w:t>
      </w:r>
    </w:p>
    <w:p w:rsidR="00261901" w:rsidRDefault="00261901" w:rsidP="00261901">
      <w:pPr>
        <w:autoSpaceDE w:val="0"/>
        <w:autoSpaceDN w:val="0"/>
        <w:adjustRightInd w:val="0"/>
        <w:rPr>
          <w:rFonts w:ascii="Arial" w:hAnsi="Arial" w:cs="Arial"/>
          <w:b/>
          <w:bCs/>
        </w:rPr>
      </w:pPr>
    </w:p>
    <w:p w:rsidR="00261901" w:rsidRPr="00261901" w:rsidRDefault="00261901" w:rsidP="00261901">
      <w:pPr>
        <w:autoSpaceDE w:val="0"/>
        <w:autoSpaceDN w:val="0"/>
        <w:adjustRightInd w:val="0"/>
        <w:rPr>
          <w:rFonts w:ascii="Arial" w:hAnsi="Arial" w:cs="Arial"/>
          <w:b/>
          <w:bCs/>
        </w:rPr>
      </w:pPr>
      <w:r w:rsidRPr="003C3613">
        <w:rPr>
          <w:rFonts w:ascii="Arial" w:hAnsi="Arial" w:cs="Arial"/>
          <w:b/>
          <w:bCs/>
        </w:rPr>
        <w:t xml:space="preserve">Weight </w:t>
      </w:r>
      <w:r>
        <w:rPr>
          <w:rFonts w:ascii="Arial" w:hAnsi="Arial" w:cs="Arial"/>
          <w:b/>
          <w:bCs/>
        </w:rPr>
        <w:t xml:space="preserve">Coding Guidance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8"/>
        <w:gridCol w:w="5144"/>
      </w:tblGrid>
      <w:tr w:rsidR="00261901" w:rsidRPr="0096099E" w:rsidTr="0026567F">
        <w:tc>
          <w:tcPr>
            <w:tcW w:w="2532" w:type="pct"/>
          </w:tcPr>
          <w:p w:rsidR="00261901" w:rsidRPr="00630FA2" w:rsidRDefault="00261901" w:rsidP="0026567F">
            <w:pPr>
              <w:rPr>
                <w:rFonts w:ascii="Arial" w:hAnsi="Arial" w:cs="Arial"/>
                <w:b/>
                <w:bCs/>
                <w:iCs/>
              </w:rPr>
            </w:pPr>
            <w:r w:rsidRPr="00630FA2">
              <w:rPr>
                <w:rFonts w:ascii="Arial" w:hAnsi="Arial" w:cs="Arial"/>
                <w:b/>
                <w:bCs/>
                <w:iCs/>
              </w:rPr>
              <w:t>Status</w:t>
            </w:r>
          </w:p>
        </w:tc>
        <w:tc>
          <w:tcPr>
            <w:tcW w:w="2468" w:type="pct"/>
          </w:tcPr>
          <w:p w:rsidR="00261901" w:rsidRPr="00630FA2" w:rsidRDefault="00261901" w:rsidP="0026567F">
            <w:pPr>
              <w:rPr>
                <w:rFonts w:ascii="Arial" w:hAnsi="Arial" w:cs="Arial"/>
                <w:b/>
                <w:bCs/>
                <w:iCs/>
              </w:rPr>
            </w:pPr>
            <w:r w:rsidRPr="00630FA2">
              <w:rPr>
                <w:rFonts w:ascii="Arial" w:hAnsi="Arial" w:cs="Arial"/>
                <w:b/>
                <w:bCs/>
                <w:iCs/>
              </w:rPr>
              <w:t>Definition</w:t>
            </w:r>
          </w:p>
        </w:tc>
      </w:tr>
      <w:tr w:rsidR="00261901" w:rsidRPr="0096099E" w:rsidTr="0026567F">
        <w:tc>
          <w:tcPr>
            <w:tcW w:w="2532" w:type="pct"/>
          </w:tcPr>
          <w:p w:rsidR="00261901" w:rsidRPr="00630FA2" w:rsidRDefault="00261901" w:rsidP="0026567F">
            <w:pPr>
              <w:rPr>
                <w:rFonts w:ascii="Arial" w:hAnsi="Arial" w:cs="Arial"/>
              </w:rPr>
            </w:pPr>
            <w:r w:rsidRPr="00630FA2">
              <w:rPr>
                <w:rFonts w:ascii="Arial" w:hAnsi="Arial" w:cs="Arial"/>
              </w:rPr>
              <w:t>BMI 18.5-24.9</w:t>
            </w:r>
          </w:p>
        </w:tc>
        <w:tc>
          <w:tcPr>
            <w:tcW w:w="2468" w:type="pct"/>
          </w:tcPr>
          <w:p w:rsidR="00261901" w:rsidRPr="00630FA2" w:rsidRDefault="00261901" w:rsidP="0026567F">
            <w:pPr>
              <w:rPr>
                <w:rFonts w:ascii="Arial" w:hAnsi="Arial" w:cs="Arial"/>
                <w:bCs/>
                <w:iCs/>
              </w:rPr>
            </w:pPr>
            <w:r w:rsidRPr="00630FA2">
              <w:rPr>
                <w:rFonts w:ascii="Arial" w:hAnsi="Arial" w:cs="Arial"/>
                <w:bCs/>
                <w:iCs/>
              </w:rPr>
              <w:t>BMI within healthy range</w:t>
            </w:r>
          </w:p>
        </w:tc>
      </w:tr>
      <w:tr w:rsidR="00261901" w:rsidRPr="0096099E" w:rsidTr="0026567F">
        <w:tc>
          <w:tcPr>
            <w:tcW w:w="2532" w:type="pct"/>
          </w:tcPr>
          <w:p w:rsidR="00261901" w:rsidRPr="00630FA2" w:rsidRDefault="00261901" w:rsidP="0026567F">
            <w:pPr>
              <w:rPr>
                <w:rFonts w:ascii="Arial" w:hAnsi="Arial" w:cs="Arial"/>
              </w:rPr>
            </w:pPr>
            <w:r w:rsidRPr="00630FA2">
              <w:rPr>
                <w:rFonts w:ascii="Arial" w:hAnsi="Arial" w:cs="Arial"/>
              </w:rPr>
              <w:t>BMI 25-29.9</w:t>
            </w:r>
          </w:p>
        </w:tc>
        <w:tc>
          <w:tcPr>
            <w:tcW w:w="2468" w:type="pct"/>
          </w:tcPr>
          <w:p w:rsidR="00261901" w:rsidRPr="00630FA2" w:rsidRDefault="00261901" w:rsidP="0026567F">
            <w:pPr>
              <w:rPr>
                <w:rFonts w:ascii="Arial" w:hAnsi="Arial" w:cs="Arial"/>
                <w:bCs/>
                <w:iCs/>
              </w:rPr>
            </w:pPr>
            <w:r w:rsidRPr="00630FA2">
              <w:rPr>
                <w:rFonts w:ascii="Arial" w:hAnsi="Arial" w:cs="Arial"/>
                <w:bCs/>
                <w:iCs/>
              </w:rPr>
              <w:t>BMI within overweight range which poses increased risk to health/condition</w:t>
            </w:r>
          </w:p>
        </w:tc>
      </w:tr>
      <w:tr w:rsidR="00261901" w:rsidRPr="0096099E" w:rsidTr="0026567F">
        <w:tc>
          <w:tcPr>
            <w:tcW w:w="2532" w:type="pct"/>
          </w:tcPr>
          <w:p w:rsidR="00261901" w:rsidRPr="00630FA2" w:rsidRDefault="00261901" w:rsidP="0026567F">
            <w:pPr>
              <w:rPr>
                <w:rFonts w:ascii="Arial" w:hAnsi="Arial" w:cs="Arial"/>
              </w:rPr>
            </w:pPr>
            <w:r w:rsidRPr="00630FA2">
              <w:rPr>
                <w:rFonts w:ascii="Arial" w:hAnsi="Arial" w:cs="Arial"/>
              </w:rPr>
              <w:t>BMI 30-34.9</w:t>
            </w:r>
          </w:p>
        </w:tc>
        <w:tc>
          <w:tcPr>
            <w:tcW w:w="2468" w:type="pct"/>
          </w:tcPr>
          <w:p w:rsidR="00261901" w:rsidRPr="00630FA2" w:rsidRDefault="00261901" w:rsidP="0026567F">
            <w:pPr>
              <w:rPr>
                <w:rFonts w:ascii="Arial" w:hAnsi="Arial" w:cs="Arial"/>
                <w:bCs/>
                <w:iCs/>
              </w:rPr>
            </w:pPr>
            <w:r w:rsidRPr="00630FA2">
              <w:rPr>
                <w:rFonts w:ascii="Arial" w:hAnsi="Arial" w:cs="Arial"/>
                <w:bCs/>
                <w:iCs/>
              </w:rPr>
              <w:t>BMI within obese range which poses increased risk to health/condition</w:t>
            </w:r>
          </w:p>
        </w:tc>
      </w:tr>
      <w:tr w:rsidR="00261901" w:rsidRPr="0096099E" w:rsidTr="0026567F">
        <w:tc>
          <w:tcPr>
            <w:tcW w:w="2532" w:type="pct"/>
          </w:tcPr>
          <w:p w:rsidR="00261901" w:rsidRPr="00630FA2" w:rsidRDefault="00261901" w:rsidP="0026567F">
            <w:pPr>
              <w:rPr>
                <w:rFonts w:ascii="Arial" w:hAnsi="Arial" w:cs="Arial"/>
              </w:rPr>
            </w:pPr>
            <w:r w:rsidRPr="00630FA2">
              <w:rPr>
                <w:rFonts w:ascii="Arial" w:hAnsi="Arial" w:cs="Arial"/>
              </w:rPr>
              <w:t>BMI &gt;35</w:t>
            </w:r>
          </w:p>
        </w:tc>
        <w:tc>
          <w:tcPr>
            <w:tcW w:w="2468" w:type="pct"/>
          </w:tcPr>
          <w:p w:rsidR="00261901" w:rsidRPr="00630FA2" w:rsidRDefault="00261901" w:rsidP="0026567F">
            <w:pPr>
              <w:rPr>
                <w:rFonts w:ascii="Arial" w:hAnsi="Arial" w:cs="Arial"/>
                <w:bCs/>
                <w:iCs/>
              </w:rPr>
            </w:pPr>
            <w:r w:rsidRPr="00630FA2">
              <w:rPr>
                <w:rFonts w:ascii="Arial" w:hAnsi="Arial" w:cs="Arial"/>
                <w:bCs/>
                <w:iCs/>
              </w:rPr>
              <w:t>BMI in range which poses increased risk to health/condition</w:t>
            </w:r>
          </w:p>
        </w:tc>
      </w:tr>
    </w:tbl>
    <w:p w:rsidR="00261901" w:rsidRDefault="00261901" w:rsidP="001253F7">
      <w:pPr>
        <w:rPr>
          <w:rFonts w:ascii="Arial" w:hAnsi="Arial" w:cs="Arial"/>
          <w:b/>
        </w:rPr>
      </w:pPr>
    </w:p>
    <w:p w:rsidR="0075457D" w:rsidRPr="0085486B" w:rsidRDefault="00261901" w:rsidP="001253F7">
      <w:pPr>
        <w:rPr>
          <w:rFonts w:ascii="Arial" w:hAnsi="Arial" w:cs="Arial"/>
        </w:rPr>
      </w:pPr>
      <w:r>
        <w:rPr>
          <w:rFonts w:ascii="Arial" w:hAnsi="Arial" w:cs="Arial"/>
          <w:b/>
        </w:rPr>
        <w:t xml:space="preserve"> Healthy Eating </w:t>
      </w:r>
      <w:r>
        <w:rPr>
          <w:rFonts w:ascii="Arial" w:hAnsi="Arial" w:cs="Arial"/>
          <w:b/>
          <w:bCs/>
        </w:rPr>
        <w:t>Coding Guidance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8"/>
        <w:gridCol w:w="5144"/>
      </w:tblGrid>
      <w:tr w:rsidR="0075457D" w:rsidRPr="0096099E">
        <w:tc>
          <w:tcPr>
            <w:tcW w:w="2532" w:type="pct"/>
          </w:tcPr>
          <w:p w:rsidR="0075457D" w:rsidRPr="00630FA2" w:rsidRDefault="0075457D" w:rsidP="00F93493">
            <w:pPr>
              <w:rPr>
                <w:rFonts w:ascii="Arial" w:hAnsi="Arial" w:cs="Arial"/>
                <w:b/>
                <w:bCs/>
                <w:iCs/>
              </w:rPr>
            </w:pPr>
            <w:r w:rsidRPr="00630FA2">
              <w:rPr>
                <w:rFonts w:ascii="Arial" w:hAnsi="Arial" w:cs="Arial"/>
                <w:b/>
                <w:bCs/>
                <w:iCs/>
              </w:rPr>
              <w:t>Status</w:t>
            </w:r>
          </w:p>
        </w:tc>
        <w:tc>
          <w:tcPr>
            <w:tcW w:w="2468" w:type="pct"/>
          </w:tcPr>
          <w:p w:rsidR="0075457D" w:rsidRPr="00630FA2" w:rsidRDefault="0075457D" w:rsidP="00F93493">
            <w:pPr>
              <w:rPr>
                <w:rFonts w:ascii="Arial" w:hAnsi="Arial" w:cs="Arial"/>
                <w:b/>
                <w:bCs/>
                <w:iCs/>
              </w:rPr>
            </w:pPr>
            <w:r w:rsidRPr="00630FA2">
              <w:rPr>
                <w:rFonts w:ascii="Arial" w:hAnsi="Arial" w:cs="Arial"/>
                <w:b/>
                <w:bCs/>
                <w:iCs/>
              </w:rPr>
              <w:t>Definition</w:t>
            </w:r>
          </w:p>
        </w:tc>
      </w:tr>
      <w:tr w:rsidR="0075457D" w:rsidRPr="00EF3410">
        <w:trPr>
          <w:trHeight w:val="1053"/>
        </w:trPr>
        <w:tc>
          <w:tcPr>
            <w:tcW w:w="2532" w:type="pct"/>
          </w:tcPr>
          <w:p w:rsidR="0075457D" w:rsidRPr="00630FA2" w:rsidRDefault="0075457D" w:rsidP="00F93493">
            <w:pPr>
              <w:rPr>
                <w:rFonts w:ascii="Arial" w:hAnsi="Arial" w:cs="Arial"/>
              </w:rPr>
            </w:pPr>
            <w:r w:rsidRPr="00630FA2">
              <w:rPr>
                <w:rFonts w:ascii="Arial" w:hAnsi="Arial" w:cs="Arial"/>
              </w:rPr>
              <w:t xml:space="preserve">1FEB.. Diet poor </w:t>
            </w:r>
          </w:p>
          <w:p w:rsidR="0075457D" w:rsidRPr="00630FA2" w:rsidRDefault="0075457D" w:rsidP="00F93493">
            <w:pPr>
              <w:rPr>
                <w:rFonts w:ascii="Arial" w:hAnsi="Arial" w:cs="Arial"/>
              </w:rPr>
            </w:pPr>
          </w:p>
        </w:tc>
        <w:tc>
          <w:tcPr>
            <w:tcW w:w="2468" w:type="pct"/>
          </w:tcPr>
          <w:p w:rsidR="0075457D" w:rsidRPr="00630FA2" w:rsidRDefault="0075457D" w:rsidP="00F93493">
            <w:pPr>
              <w:rPr>
                <w:rFonts w:ascii="Arial" w:hAnsi="Arial" w:cs="Arial"/>
              </w:rPr>
            </w:pPr>
            <w:r w:rsidRPr="00630FA2">
              <w:rPr>
                <w:rFonts w:ascii="Arial" w:hAnsi="Arial" w:cs="Arial"/>
              </w:rPr>
              <w:t>Patient has identified aspects of diet for further discussion</w:t>
            </w:r>
          </w:p>
        </w:tc>
      </w:tr>
      <w:tr w:rsidR="0075457D" w:rsidRPr="0096099E">
        <w:tc>
          <w:tcPr>
            <w:tcW w:w="2532" w:type="pct"/>
          </w:tcPr>
          <w:p w:rsidR="0075457D" w:rsidRPr="00630FA2" w:rsidRDefault="0075457D" w:rsidP="00F93493">
            <w:pPr>
              <w:rPr>
                <w:rFonts w:ascii="Arial" w:hAnsi="Arial" w:cs="Arial"/>
                <w:bCs/>
                <w:iCs/>
              </w:rPr>
            </w:pPr>
            <w:r w:rsidRPr="00630FA2">
              <w:rPr>
                <w:rFonts w:ascii="Arial" w:hAnsi="Arial" w:cs="Arial"/>
                <w:bCs/>
                <w:iCs/>
              </w:rPr>
              <w:t>1FH. Healthy diet</w:t>
            </w:r>
          </w:p>
          <w:p w:rsidR="0075457D" w:rsidRPr="00630FA2" w:rsidRDefault="0075457D" w:rsidP="00F93493">
            <w:pPr>
              <w:rPr>
                <w:rFonts w:ascii="Arial" w:hAnsi="Arial" w:cs="Arial"/>
                <w:bCs/>
                <w:iCs/>
              </w:rPr>
            </w:pPr>
          </w:p>
        </w:tc>
        <w:tc>
          <w:tcPr>
            <w:tcW w:w="2468" w:type="pct"/>
          </w:tcPr>
          <w:p w:rsidR="0075457D" w:rsidRPr="00630FA2" w:rsidRDefault="0075457D" w:rsidP="00F93493">
            <w:pPr>
              <w:rPr>
                <w:rFonts w:ascii="Arial" w:hAnsi="Arial" w:cs="Arial"/>
                <w:bCs/>
                <w:iCs/>
              </w:rPr>
            </w:pPr>
            <w:r w:rsidRPr="00630FA2">
              <w:rPr>
                <w:rFonts w:ascii="Arial" w:hAnsi="Arial" w:cs="Arial"/>
                <w:bCs/>
                <w:iCs/>
              </w:rPr>
              <w:t>No issues with diet</w:t>
            </w:r>
          </w:p>
        </w:tc>
      </w:tr>
    </w:tbl>
    <w:p w:rsidR="0075457D" w:rsidRDefault="0075457D" w:rsidP="00A357CF">
      <w:pPr>
        <w:shd w:val="clear" w:color="auto" w:fill="FFFFFF"/>
        <w:rPr>
          <w:rFonts w:ascii="Arial" w:hAnsi="Arial"/>
        </w:rPr>
      </w:pPr>
    </w:p>
    <w:p w:rsidR="00261901" w:rsidRPr="0096099E" w:rsidRDefault="00261901" w:rsidP="00261901">
      <w:pPr>
        <w:autoSpaceDE w:val="0"/>
        <w:autoSpaceDN w:val="0"/>
        <w:adjustRightInd w:val="0"/>
        <w:spacing w:before="100" w:after="100"/>
        <w:rPr>
          <w:rFonts w:ascii="Arial" w:hAnsi="Arial" w:cs="Arial"/>
          <w:b/>
        </w:rPr>
      </w:pPr>
      <w:bookmarkStart w:id="0" w:name="_PictureBullets"/>
      <w:r>
        <w:rPr>
          <w:rFonts w:ascii="Arial" w:hAnsi="Arial" w:cs="Arial"/>
          <w:b/>
        </w:rPr>
        <w:t xml:space="preserve">Physical Activity </w:t>
      </w:r>
      <w:r>
        <w:rPr>
          <w:rFonts w:ascii="Arial" w:hAnsi="Arial" w:cs="Arial"/>
          <w:b/>
          <w:bCs/>
        </w:rPr>
        <w:t>Coding Guidance</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9"/>
        <w:gridCol w:w="5145"/>
      </w:tblGrid>
      <w:tr w:rsidR="00261901" w:rsidRPr="0096099E" w:rsidTr="0026567F">
        <w:tc>
          <w:tcPr>
            <w:tcW w:w="2532"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
                <w:bCs/>
                <w:iCs/>
              </w:rPr>
            </w:pPr>
            <w:r w:rsidRPr="00630FA2">
              <w:rPr>
                <w:rFonts w:ascii="Arial" w:hAnsi="Arial" w:cs="Arial"/>
                <w:b/>
                <w:bCs/>
                <w:iCs/>
              </w:rPr>
              <w:t>Status</w:t>
            </w:r>
          </w:p>
        </w:tc>
        <w:tc>
          <w:tcPr>
            <w:tcW w:w="2468"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
                <w:bCs/>
                <w:iCs/>
              </w:rPr>
            </w:pPr>
            <w:r w:rsidRPr="00630FA2">
              <w:rPr>
                <w:rFonts w:ascii="Arial" w:hAnsi="Arial" w:cs="Arial"/>
                <w:b/>
                <w:bCs/>
                <w:iCs/>
              </w:rPr>
              <w:t>Definition</w:t>
            </w:r>
          </w:p>
        </w:tc>
      </w:tr>
      <w:tr w:rsidR="00261901" w:rsidRPr="0096099E" w:rsidTr="0026567F">
        <w:trPr>
          <w:trHeight w:val="755"/>
        </w:trPr>
        <w:tc>
          <w:tcPr>
            <w:tcW w:w="2532" w:type="pct"/>
            <w:tcBorders>
              <w:top w:val="single" w:sz="4" w:space="0" w:color="auto"/>
              <w:left w:val="single" w:sz="4" w:space="0" w:color="auto"/>
              <w:bottom w:val="single" w:sz="4" w:space="0" w:color="auto"/>
              <w:right w:val="single" w:sz="4" w:space="0" w:color="auto"/>
            </w:tcBorders>
            <w:shd w:val="clear" w:color="auto" w:fill="auto"/>
          </w:tcPr>
          <w:p w:rsidR="00261901" w:rsidRPr="00630FA2" w:rsidRDefault="00261901" w:rsidP="0026567F">
            <w:pPr>
              <w:rPr>
                <w:rFonts w:ascii="Arial" w:hAnsi="Arial" w:cs="Arial"/>
              </w:rPr>
            </w:pPr>
            <w:r w:rsidRPr="00630FA2">
              <w:rPr>
                <w:rFonts w:ascii="Arial" w:hAnsi="Arial" w:cs="Arial"/>
              </w:rPr>
              <w:t>138b. GPPAQ physical activity index: active</w:t>
            </w:r>
          </w:p>
          <w:p w:rsidR="00261901" w:rsidRPr="00630FA2" w:rsidRDefault="00261901" w:rsidP="0026567F">
            <w:pPr>
              <w:rPr>
                <w:rFonts w:ascii="Arial" w:hAnsi="Arial" w:cs="Arial"/>
              </w:rPr>
            </w:pPr>
          </w:p>
        </w:tc>
        <w:tc>
          <w:tcPr>
            <w:tcW w:w="2468"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Cs/>
                <w:iCs/>
              </w:rPr>
            </w:pPr>
            <w:r w:rsidRPr="00630FA2">
              <w:rPr>
                <w:rFonts w:ascii="Arial" w:hAnsi="Arial" w:cs="Arial"/>
                <w:bCs/>
                <w:iCs/>
              </w:rPr>
              <w:t xml:space="preserve">Patient has been physically active for 30 mins on 5 or more days </w:t>
            </w:r>
          </w:p>
          <w:p w:rsidR="00261901" w:rsidRPr="00630FA2" w:rsidRDefault="00261901" w:rsidP="0026567F">
            <w:pPr>
              <w:rPr>
                <w:rFonts w:ascii="Arial" w:hAnsi="Arial" w:cs="Arial"/>
                <w:bCs/>
                <w:iCs/>
              </w:rPr>
            </w:pPr>
            <w:r w:rsidRPr="00630FA2">
              <w:rPr>
                <w:rFonts w:ascii="Arial" w:hAnsi="Arial" w:cs="Arial"/>
                <w:bCs/>
                <w:iCs/>
              </w:rPr>
              <w:t>OR</w:t>
            </w:r>
          </w:p>
          <w:p w:rsidR="00261901" w:rsidRPr="00630FA2" w:rsidRDefault="00261901" w:rsidP="0026567F">
            <w:pPr>
              <w:rPr>
                <w:rFonts w:ascii="Arial" w:hAnsi="Arial" w:cs="Arial"/>
                <w:bCs/>
                <w:iCs/>
              </w:rPr>
            </w:pPr>
            <w:r w:rsidRPr="00630FA2">
              <w:rPr>
                <w:rFonts w:ascii="Arial" w:hAnsi="Arial" w:cs="Arial"/>
                <w:bCs/>
                <w:iCs/>
              </w:rPr>
              <w:t>Patient has been physically active for at least two and a half hours (150 mins) e.g. has taken part in 2 x 75mins of physical activity.</w:t>
            </w:r>
          </w:p>
          <w:p w:rsidR="00261901" w:rsidRPr="00630FA2" w:rsidRDefault="00261901" w:rsidP="0026567F">
            <w:pPr>
              <w:tabs>
                <w:tab w:val="left" w:pos="855"/>
              </w:tabs>
              <w:rPr>
                <w:rFonts w:ascii="Arial" w:hAnsi="Arial" w:cs="Arial"/>
              </w:rPr>
            </w:pPr>
          </w:p>
        </w:tc>
      </w:tr>
      <w:tr w:rsidR="00261901" w:rsidRPr="0096099E" w:rsidTr="0026567F">
        <w:trPr>
          <w:trHeight w:val="350"/>
        </w:trPr>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61901" w:rsidRPr="00630FA2" w:rsidRDefault="00261901" w:rsidP="0026567F">
            <w:pPr>
              <w:rPr>
                <w:rFonts w:ascii="Arial" w:hAnsi="Arial" w:cs="Arial"/>
              </w:rPr>
            </w:pPr>
            <w:r w:rsidRPr="00630FA2">
              <w:rPr>
                <w:rFonts w:ascii="Arial" w:hAnsi="Arial" w:cs="Arial"/>
              </w:rPr>
              <w:t>138X. GPPAQ physical activity index: inactive</w:t>
            </w:r>
          </w:p>
          <w:p w:rsidR="00261901" w:rsidRPr="00630FA2" w:rsidRDefault="00261901" w:rsidP="0026567F">
            <w:pPr>
              <w:rPr>
                <w:rFonts w:ascii="Arial" w:hAnsi="Arial" w:cs="Arial"/>
              </w:rPr>
            </w:pPr>
          </w:p>
        </w:tc>
        <w:tc>
          <w:tcPr>
            <w:tcW w:w="2468"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Cs/>
                <w:iCs/>
              </w:rPr>
            </w:pPr>
            <w:r w:rsidRPr="00630FA2">
              <w:rPr>
                <w:rFonts w:ascii="Arial" w:hAnsi="Arial" w:cs="Arial"/>
                <w:bCs/>
                <w:iCs/>
              </w:rPr>
              <w:t>Patient has been physically active for 30 mins on less than 5 days</w:t>
            </w:r>
          </w:p>
          <w:p w:rsidR="00261901" w:rsidRPr="00630FA2" w:rsidRDefault="00261901" w:rsidP="0026567F">
            <w:pPr>
              <w:rPr>
                <w:rFonts w:ascii="Arial" w:hAnsi="Arial" w:cs="Arial"/>
                <w:bCs/>
                <w:iCs/>
              </w:rPr>
            </w:pPr>
            <w:r w:rsidRPr="00630FA2">
              <w:rPr>
                <w:rFonts w:ascii="Arial" w:hAnsi="Arial" w:cs="Arial"/>
                <w:bCs/>
                <w:iCs/>
              </w:rPr>
              <w:t>OR</w:t>
            </w:r>
          </w:p>
          <w:p w:rsidR="00261901" w:rsidRPr="00630FA2" w:rsidRDefault="00261901" w:rsidP="0026567F">
            <w:pPr>
              <w:rPr>
                <w:rFonts w:ascii="Arial" w:hAnsi="Arial" w:cs="Arial"/>
                <w:bCs/>
                <w:iCs/>
              </w:rPr>
            </w:pPr>
            <w:r w:rsidRPr="00630FA2">
              <w:rPr>
                <w:rFonts w:ascii="Arial" w:hAnsi="Arial" w:cs="Arial"/>
                <w:bCs/>
                <w:iCs/>
              </w:rPr>
              <w:t xml:space="preserve">Patient has been physically active for less than two and a half hours (150 mins) </w:t>
            </w:r>
          </w:p>
        </w:tc>
      </w:tr>
      <w:tr w:rsidR="00261901" w:rsidRPr="0096099E" w:rsidTr="0026567F">
        <w:trPr>
          <w:trHeight w:val="350"/>
        </w:trPr>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61901" w:rsidRPr="00630FA2" w:rsidRDefault="00261901" w:rsidP="0026567F">
            <w:pPr>
              <w:rPr>
                <w:rFonts w:ascii="Arial" w:hAnsi="Arial" w:cs="Arial"/>
              </w:rPr>
            </w:pPr>
            <w:r w:rsidRPr="00471A32">
              <w:rPr>
                <w:rFonts w:ascii="Arial" w:hAnsi="Arial"/>
              </w:rPr>
              <w:t>1381. Exercise physically impossible</w:t>
            </w:r>
          </w:p>
        </w:tc>
        <w:tc>
          <w:tcPr>
            <w:tcW w:w="2468" w:type="pct"/>
            <w:tcBorders>
              <w:top w:val="single" w:sz="4" w:space="0" w:color="auto"/>
              <w:left w:val="single" w:sz="4" w:space="0" w:color="auto"/>
              <w:bottom w:val="single" w:sz="4" w:space="0" w:color="auto"/>
              <w:right w:val="single" w:sz="4" w:space="0" w:color="auto"/>
            </w:tcBorders>
          </w:tcPr>
          <w:p w:rsidR="00261901" w:rsidRPr="00FA3F0E" w:rsidRDefault="00261901" w:rsidP="0026567F">
            <w:pPr>
              <w:rPr>
                <w:rFonts w:ascii="Arial" w:eastAsia="MS Mincho" w:hAnsi="Arial"/>
                <w:lang w:eastAsia="ja-JP"/>
              </w:rPr>
            </w:pPr>
            <w:r w:rsidRPr="00FA3F0E">
              <w:rPr>
                <w:rFonts w:ascii="Arial" w:eastAsia="MS Mincho" w:hAnsi="Arial"/>
                <w:lang w:eastAsia="ja-JP"/>
              </w:rPr>
              <w:t>Physical activity is appropriate for most individuals, including those with conditions such as CHD and COPD, as well as individuals with a physical disability such as those that are wheelchair dependent.  However a Practitioner should use their own judgement to determine appropriateness due to personal circumstances or medical conditions.</w:t>
            </w:r>
          </w:p>
        </w:tc>
      </w:tr>
    </w:tbl>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Pr="00261901" w:rsidRDefault="00261901" w:rsidP="00A357CF">
      <w:pPr>
        <w:shd w:val="clear" w:color="auto" w:fill="FFFFFF"/>
        <w:rPr>
          <w:rFonts w:ascii="Arial" w:eastAsia="MS Mincho" w:hAnsi="Arial" w:cs="Arial"/>
          <w:b/>
          <w:lang w:eastAsia="ja-JP"/>
        </w:rPr>
      </w:pPr>
      <w:r w:rsidRPr="00261901">
        <w:rPr>
          <w:rFonts w:ascii="Arial" w:eastAsia="MS Mincho" w:hAnsi="Arial" w:cs="Arial"/>
          <w:b/>
          <w:lang w:eastAsia="ja-JP"/>
        </w:rPr>
        <w:lastRenderedPageBreak/>
        <w:t>Goal Setting</w:t>
      </w:r>
    </w:p>
    <w:p w:rsidR="00261901" w:rsidRDefault="00261901" w:rsidP="00261901">
      <w:pPr>
        <w:rPr>
          <w:rFonts w:ascii="Arial" w:hAnsi="Arial" w:cs="Arial"/>
        </w:rPr>
      </w:pPr>
    </w:p>
    <w:p w:rsidR="00261901" w:rsidRPr="007A4B12" w:rsidRDefault="00261901" w:rsidP="00261901">
      <w:pPr>
        <w:rPr>
          <w:rFonts w:ascii="Arial" w:hAnsi="Arial" w:cs="Arial"/>
        </w:rPr>
      </w:pPr>
      <w:r>
        <w:rPr>
          <w:rFonts w:ascii="Arial" w:hAnsi="Arial" w:cs="Arial"/>
          <w:b/>
          <w:bCs/>
        </w:rPr>
        <w:t>Weight Management, Healthy Eating and Physical Activity Referral</w:t>
      </w:r>
      <w:r w:rsidRPr="0096099E">
        <w:rPr>
          <w:rFonts w:ascii="Arial" w:hAnsi="Arial" w:cs="Arial"/>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3475"/>
        <w:gridCol w:w="3473"/>
      </w:tblGrid>
      <w:tr w:rsidR="00261901" w:rsidRPr="0096099E" w:rsidTr="0026567F">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
                <w:bCs/>
                <w:iCs/>
              </w:rPr>
            </w:pPr>
            <w:r w:rsidRPr="00630FA2">
              <w:rPr>
                <w:rFonts w:ascii="Arial" w:hAnsi="Arial" w:cs="Arial"/>
                <w:b/>
                <w:bCs/>
                <w:iCs/>
              </w:rPr>
              <w:t>Preferred READ Code</w:t>
            </w: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
                <w:bCs/>
                <w:iCs/>
              </w:rPr>
            </w:pPr>
            <w:r w:rsidRPr="00630FA2">
              <w:rPr>
                <w:rFonts w:ascii="Arial" w:hAnsi="Arial" w:cs="Arial"/>
                <w:b/>
                <w:bCs/>
                <w:iCs/>
              </w:rPr>
              <w:t>Definition</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
                <w:bCs/>
                <w:iCs/>
              </w:rPr>
            </w:pPr>
            <w:r w:rsidRPr="00630FA2">
              <w:rPr>
                <w:rFonts w:ascii="Arial" w:hAnsi="Arial" w:cs="Arial"/>
                <w:b/>
                <w:bCs/>
                <w:iCs/>
              </w:rPr>
              <w:t>Action</w:t>
            </w:r>
          </w:p>
        </w:tc>
      </w:tr>
      <w:tr w:rsidR="00261901" w:rsidRPr="0096099E" w:rsidTr="0026567F">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8HHH. Referral to weight management programme</w:t>
            </w:r>
          </w:p>
          <w:p w:rsidR="00261901" w:rsidRPr="00630FA2" w:rsidRDefault="00261901" w:rsidP="0026567F">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Patient offered referral to G</w:t>
            </w:r>
            <w:r w:rsidR="0026567F">
              <w:rPr>
                <w:rFonts w:ascii="Arial" w:hAnsi="Arial" w:cs="Arial"/>
              </w:rPr>
              <w:t>GC</w:t>
            </w:r>
            <w:r w:rsidRPr="00630FA2">
              <w:rPr>
                <w:rFonts w:ascii="Arial" w:hAnsi="Arial" w:cs="Arial"/>
              </w:rPr>
              <w:t>WMS</w:t>
            </w:r>
          </w:p>
          <w:p w:rsidR="00261901" w:rsidRPr="00630FA2" w:rsidRDefault="00261901" w:rsidP="0026567F">
            <w:pPr>
              <w:rPr>
                <w:rFonts w:ascii="Arial" w:hAnsi="Arial" w:cs="Arial"/>
              </w:rPr>
            </w:pPr>
            <w:r w:rsidRPr="00630FA2">
              <w:rPr>
                <w:rFonts w:ascii="Arial" w:hAnsi="Arial" w:cs="Arial"/>
              </w:rPr>
              <w:t>Using Gateway referral form</w:t>
            </w:r>
          </w:p>
          <w:p w:rsidR="00261901" w:rsidRPr="00630FA2" w:rsidRDefault="00261901" w:rsidP="0026567F">
            <w:pPr>
              <w:rPr>
                <w:rFonts w:ascii="Arial" w:hAnsi="Arial" w:cs="Arial"/>
              </w:rPr>
            </w:pPr>
            <w:r w:rsidRPr="00630FA2">
              <w:rPr>
                <w:rFonts w:ascii="Arial" w:hAnsi="Arial" w:cs="Arial"/>
              </w:rPr>
              <w:t>Use</w:t>
            </w:r>
          </w:p>
          <w:p w:rsidR="00261901" w:rsidRPr="00630FA2" w:rsidRDefault="00261901" w:rsidP="0026567F">
            <w:pPr>
              <w:rPr>
                <w:rFonts w:ascii="Arial" w:hAnsi="Arial" w:cs="Arial"/>
              </w:rPr>
            </w:pPr>
            <w:r w:rsidRPr="00630FA2">
              <w:rPr>
                <w:rFonts w:ascii="Arial" w:hAnsi="Arial" w:cs="Arial"/>
              </w:rPr>
              <w:t>1 accepted</w:t>
            </w:r>
          </w:p>
          <w:p w:rsidR="00261901" w:rsidRPr="00630FA2" w:rsidRDefault="00261901" w:rsidP="0026567F">
            <w:pPr>
              <w:rPr>
                <w:rFonts w:ascii="Arial" w:hAnsi="Arial" w:cs="Arial"/>
              </w:rPr>
            </w:pPr>
            <w:r w:rsidRPr="00630FA2">
              <w:rPr>
                <w:rFonts w:ascii="Arial" w:hAnsi="Arial" w:cs="Arial"/>
              </w:rPr>
              <w:t>2 declined</w:t>
            </w:r>
          </w:p>
          <w:p w:rsidR="00261901" w:rsidRPr="00630FA2" w:rsidRDefault="00261901" w:rsidP="0026567F">
            <w:pPr>
              <w:rPr>
                <w:rFonts w:ascii="Arial" w:hAnsi="Arial" w:cs="Arial"/>
              </w:rPr>
            </w:pPr>
            <w:r w:rsidRPr="00630FA2">
              <w:rPr>
                <w:rFonts w:ascii="Arial" w:hAnsi="Arial" w:cs="Arial"/>
              </w:rPr>
              <w:t>3 unsuitable</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567F" w:rsidP="0026567F">
            <w:pPr>
              <w:pStyle w:val="HTMLPreformatted"/>
              <w:rPr>
                <w:rFonts w:ascii="Arial" w:hAnsi="Arial" w:cs="Arial"/>
                <w:bCs/>
              </w:rPr>
            </w:pPr>
            <w:r>
              <w:rPr>
                <w:rFonts w:ascii="Arial" w:hAnsi="Arial"/>
              </w:rPr>
              <w:t>If patient has BMI &gt;= 45kg/m2 or &gt;= 25</w:t>
            </w:r>
            <w:r w:rsidR="00261901" w:rsidRPr="00630FA2">
              <w:rPr>
                <w:rFonts w:ascii="Arial" w:hAnsi="Arial"/>
              </w:rPr>
              <w:t>kg/m2 with a co-morbidity or another reason for intervention offer referral to G</w:t>
            </w:r>
            <w:r>
              <w:rPr>
                <w:rFonts w:ascii="Arial" w:hAnsi="Arial"/>
              </w:rPr>
              <w:t>GC</w:t>
            </w:r>
            <w:r w:rsidR="00261901" w:rsidRPr="00630FA2">
              <w:rPr>
                <w:rFonts w:ascii="Arial" w:hAnsi="Arial"/>
              </w:rPr>
              <w:t>WMS</w:t>
            </w:r>
          </w:p>
          <w:p w:rsidR="00261901" w:rsidRPr="00630FA2" w:rsidRDefault="00261901" w:rsidP="0026567F">
            <w:pPr>
              <w:rPr>
                <w:rFonts w:ascii="Arial" w:hAnsi="Arial" w:cs="Arial"/>
              </w:rPr>
            </w:pPr>
          </w:p>
          <w:p w:rsidR="00261901" w:rsidRPr="00630FA2" w:rsidRDefault="00261901" w:rsidP="0026567F">
            <w:pPr>
              <w:rPr>
                <w:rFonts w:ascii="Arial" w:hAnsi="Arial" w:cs="Arial"/>
                <w:color w:val="0000FF"/>
                <w:u w:val="single"/>
              </w:rPr>
            </w:pPr>
          </w:p>
        </w:tc>
      </w:tr>
      <w:tr w:rsidR="00261901" w:rsidRPr="0096099E" w:rsidTr="0026567F">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66CG. Weight management programme offered</w:t>
            </w:r>
          </w:p>
          <w:p w:rsidR="00261901" w:rsidRPr="00630FA2" w:rsidRDefault="00261901" w:rsidP="0026567F">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pStyle w:val="HTMLPreformatted"/>
              <w:rPr>
                <w:rFonts w:ascii="Arial" w:hAnsi="Arial" w:cs="Arial"/>
                <w:b/>
                <w:bCs/>
              </w:rPr>
            </w:pPr>
            <w:r w:rsidRPr="00630FA2">
              <w:rPr>
                <w:rFonts w:ascii="Arial" w:hAnsi="Arial" w:cs="Arial"/>
                <w:b/>
                <w:bCs/>
              </w:rPr>
              <w:t>Weight Management Support</w:t>
            </w:r>
          </w:p>
          <w:p w:rsidR="00261901" w:rsidRPr="00630FA2" w:rsidRDefault="00261901" w:rsidP="0026567F">
            <w:pPr>
              <w:pStyle w:val="HTMLPreformatted"/>
              <w:rPr>
                <w:rFonts w:ascii="Arial" w:hAnsi="Arial" w:cs="Arial"/>
                <w:b/>
                <w:bCs/>
              </w:rPr>
            </w:pPr>
          </w:p>
          <w:p w:rsidR="00261901" w:rsidRPr="00630FA2" w:rsidRDefault="00261901" w:rsidP="00355C20">
            <w:pPr>
              <w:pStyle w:val="HTMLPreformatted"/>
              <w:rPr>
                <w:rFonts w:ascii="Arial" w:hAnsi="Arial" w:cs="Arial"/>
              </w:rPr>
            </w:pPr>
            <w:r w:rsidRPr="00630FA2">
              <w:rPr>
                <w:rFonts w:ascii="Arial" w:hAnsi="Arial" w:cs="Arial"/>
              </w:rPr>
              <w:t>Patient offered referral to local community food and weight management services for support with</w:t>
            </w:r>
            <w:r w:rsidR="00355C20">
              <w:rPr>
                <w:rFonts w:ascii="Arial" w:hAnsi="Arial" w:cs="Arial"/>
              </w:rPr>
              <w:t xml:space="preserve"> weight management.</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567F" w:rsidP="0026567F">
            <w:pPr>
              <w:rPr>
                <w:rFonts w:ascii="Arial" w:hAnsi="Arial" w:cs="Arial"/>
              </w:rPr>
            </w:pPr>
            <w:r>
              <w:rPr>
                <w:rFonts w:ascii="Arial" w:hAnsi="Arial" w:cs="Arial"/>
              </w:rPr>
              <w:t>If patient not eligible for GGCWMS</w:t>
            </w:r>
            <w:r w:rsidR="00261901" w:rsidRPr="00630FA2">
              <w:rPr>
                <w:rFonts w:ascii="Arial" w:hAnsi="Arial" w:cs="Arial"/>
              </w:rPr>
              <w:t xml:space="preserve"> consider referral to other local community based service.</w:t>
            </w:r>
          </w:p>
          <w:p w:rsidR="00261901" w:rsidRDefault="00261901" w:rsidP="0026567F">
            <w:pPr>
              <w:rPr>
                <w:rFonts w:ascii="Arial" w:hAnsi="Arial" w:cs="Arial"/>
              </w:rPr>
            </w:pPr>
          </w:p>
          <w:p w:rsidR="00261901" w:rsidRPr="00EA462B" w:rsidRDefault="00EA462B" w:rsidP="0026567F">
            <w:pPr>
              <w:rPr>
                <w:rFonts w:ascii="Arial" w:hAnsi="Arial" w:cs="Arial"/>
              </w:rPr>
            </w:pPr>
            <w:r w:rsidRPr="00086377">
              <w:rPr>
                <w:rFonts w:ascii="Arial" w:hAnsi="Arial" w:cs="Arial"/>
              </w:rPr>
              <w:t xml:space="preserve">Please follow referral pathway on </w:t>
            </w:r>
            <w:r>
              <w:rPr>
                <w:rFonts w:ascii="Arial" w:hAnsi="Arial" w:cs="Arial"/>
              </w:rPr>
              <w:t>Health and Wellbeing Directory</w:t>
            </w:r>
          </w:p>
        </w:tc>
      </w:tr>
      <w:tr w:rsidR="00261901" w:rsidRPr="0096099E" w:rsidTr="0026567F">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Cs/>
                <w:iCs/>
              </w:rPr>
            </w:pPr>
            <w:r w:rsidRPr="00630FA2">
              <w:rPr>
                <w:rFonts w:ascii="Arial" w:hAnsi="Arial" w:cs="Arial"/>
                <w:bCs/>
                <w:iCs/>
              </w:rPr>
              <w:t>8H76. Refer to dietician</w:t>
            </w:r>
          </w:p>
          <w:p w:rsidR="00261901" w:rsidRPr="00630FA2" w:rsidRDefault="00261901" w:rsidP="0026567F">
            <w:pPr>
              <w:rPr>
                <w:rFonts w:ascii="Arial" w:hAnsi="Arial" w:cs="Arial"/>
                <w:bCs/>
                <w:iCs/>
              </w:rPr>
            </w:pPr>
          </w:p>
          <w:p w:rsidR="00261901" w:rsidRPr="00630FA2" w:rsidRDefault="00261901" w:rsidP="0026567F">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pStyle w:val="HTMLPreformatted"/>
              <w:rPr>
                <w:rFonts w:ascii="Arial" w:hAnsi="Arial" w:cs="Arial"/>
                <w:b/>
                <w:bCs/>
              </w:rPr>
            </w:pPr>
            <w:r w:rsidRPr="00630FA2">
              <w:rPr>
                <w:rFonts w:ascii="Arial" w:hAnsi="Arial" w:cs="Arial"/>
                <w:b/>
                <w:bCs/>
              </w:rPr>
              <w:t>Healthy Eating Support</w:t>
            </w:r>
          </w:p>
          <w:p w:rsidR="00261901" w:rsidRPr="00630FA2" w:rsidRDefault="00261901" w:rsidP="0026567F">
            <w:pPr>
              <w:pStyle w:val="HTMLPreformatted"/>
              <w:rPr>
                <w:rFonts w:ascii="Arial" w:hAnsi="Arial" w:cs="Arial"/>
                <w:b/>
                <w:bCs/>
              </w:rPr>
            </w:pPr>
          </w:p>
          <w:p w:rsidR="00261901" w:rsidRPr="00630FA2" w:rsidRDefault="00261901" w:rsidP="0026567F">
            <w:pPr>
              <w:pStyle w:val="HTMLPreformatted"/>
              <w:rPr>
                <w:rFonts w:ascii="Arial" w:hAnsi="Arial" w:cs="Arial"/>
              </w:rPr>
            </w:pPr>
            <w:r w:rsidRPr="00630FA2">
              <w:rPr>
                <w:rFonts w:ascii="Arial" w:hAnsi="Arial" w:cs="Arial"/>
              </w:rPr>
              <w:t xml:space="preserve">Patient offered referral to local community food and weight management services for support with healthy eating </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261901" w:rsidRPr="00630FA2" w:rsidRDefault="00261901" w:rsidP="005F0722">
            <w:pPr>
              <w:rPr>
                <w:rFonts w:ascii="Arial" w:hAnsi="Arial" w:cs="Arial"/>
                <w:bCs/>
                <w:iCs/>
              </w:rPr>
            </w:pPr>
            <w:r w:rsidRPr="00086377">
              <w:rPr>
                <w:rFonts w:ascii="Arial" w:hAnsi="Arial" w:cs="Arial"/>
              </w:rPr>
              <w:t xml:space="preserve">Please follow referral pathway on </w:t>
            </w:r>
            <w:r w:rsidR="005F0722">
              <w:rPr>
                <w:rFonts w:ascii="Arial" w:hAnsi="Arial" w:cs="Arial"/>
              </w:rPr>
              <w:t>Health and Wellbeing Directory</w:t>
            </w:r>
          </w:p>
        </w:tc>
      </w:tr>
      <w:tr w:rsidR="00261901" w:rsidRPr="0096099E" w:rsidTr="0026567F">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8BAH. Exercise on prescription</w:t>
            </w: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Patient offered referral to Live Active</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5F0722" w:rsidP="0026567F">
            <w:pPr>
              <w:rPr>
                <w:rFonts w:ascii="Arial" w:hAnsi="Arial" w:cs="Arial"/>
                <w:color w:val="0000FF"/>
                <w:u w:val="single"/>
              </w:rPr>
            </w:pPr>
            <w:r w:rsidRPr="00086377">
              <w:rPr>
                <w:rFonts w:ascii="Arial" w:hAnsi="Arial" w:cs="Arial"/>
              </w:rPr>
              <w:t xml:space="preserve">Please follow referral pathway on </w:t>
            </w:r>
            <w:r>
              <w:rPr>
                <w:rFonts w:ascii="Arial" w:hAnsi="Arial" w:cs="Arial"/>
              </w:rPr>
              <w:t>Health and Wellbeing Directory</w:t>
            </w:r>
          </w:p>
        </w:tc>
      </w:tr>
      <w:tr w:rsidR="00261901" w:rsidRPr="0096099E" w:rsidTr="0026567F">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138S. Declined referral to physical exercise programme</w:t>
            </w: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Patient declined referral to Live Active</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N/A</w:t>
            </w:r>
          </w:p>
        </w:tc>
      </w:tr>
      <w:tr w:rsidR="00261901" w:rsidRPr="0096099E" w:rsidTr="0026567F">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8Cd4. Physical activity opportunity signposted</w:t>
            </w: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F53F4B">
            <w:pPr>
              <w:rPr>
                <w:rFonts w:ascii="Arial" w:hAnsi="Arial" w:cs="Arial"/>
              </w:rPr>
            </w:pPr>
            <w:r w:rsidRPr="00630FA2">
              <w:rPr>
                <w:rFonts w:ascii="Arial" w:hAnsi="Arial" w:cs="Arial"/>
              </w:rPr>
              <w:t xml:space="preserve">Patient </w:t>
            </w:r>
            <w:r w:rsidRPr="00630FA2">
              <w:rPr>
                <w:rFonts w:ascii="Arial" w:hAnsi="Arial" w:cs="Arial"/>
                <w:b/>
                <w:bCs/>
              </w:rPr>
              <w:t>accepts</w:t>
            </w:r>
            <w:r w:rsidRPr="00630FA2">
              <w:rPr>
                <w:rFonts w:ascii="Arial" w:hAnsi="Arial" w:cs="Arial"/>
              </w:rPr>
              <w:t xml:space="preserve"> signpost to </w:t>
            </w:r>
            <w:r w:rsidR="00F53F4B">
              <w:rPr>
                <w:rFonts w:ascii="Arial" w:hAnsi="Arial" w:cs="Arial"/>
              </w:rPr>
              <w:t>Live Active</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 xml:space="preserve">Referral pathways differ for each condition. Please </w:t>
            </w:r>
            <w:r>
              <w:rPr>
                <w:rFonts w:ascii="Arial" w:hAnsi="Arial" w:cs="Arial"/>
              </w:rPr>
              <w:t>see below for</w:t>
            </w:r>
            <w:r w:rsidRPr="00630FA2">
              <w:rPr>
                <w:rFonts w:ascii="Arial" w:hAnsi="Arial" w:cs="Arial"/>
              </w:rPr>
              <w:t xml:space="preserve"> further guidance.</w:t>
            </w:r>
          </w:p>
          <w:p w:rsidR="00261901" w:rsidRPr="00630FA2" w:rsidRDefault="00261901" w:rsidP="0026567F">
            <w:pPr>
              <w:rPr>
                <w:rFonts w:ascii="Arial" w:hAnsi="Arial" w:cs="Arial"/>
              </w:rPr>
            </w:pPr>
          </w:p>
          <w:p w:rsidR="00261901" w:rsidRPr="00630FA2" w:rsidRDefault="00261901" w:rsidP="0026567F">
            <w:pPr>
              <w:rPr>
                <w:rFonts w:ascii="Arial" w:hAnsi="Arial" w:cs="Arial"/>
                <w:color w:val="0000FF"/>
                <w:u w:val="single"/>
              </w:rPr>
            </w:pPr>
          </w:p>
        </w:tc>
      </w:tr>
      <w:tr w:rsidR="005F0722" w:rsidRPr="0096099E" w:rsidTr="0026567F">
        <w:tc>
          <w:tcPr>
            <w:tcW w:w="1667" w:type="pct"/>
            <w:tcBorders>
              <w:top w:val="single" w:sz="4" w:space="0" w:color="auto"/>
              <w:left w:val="single" w:sz="4" w:space="0" w:color="auto"/>
              <w:bottom w:val="single" w:sz="4" w:space="0" w:color="auto"/>
              <w:right w:val="single" w:sz="4" w:space="0" w:color="auto"/>
            </w:tcBorders>
          </w:tcPr>
          <w:p w:rsidR="005F0722" w:rsidRPr="00630FA2" w:rsidRDefault="005F0722" w:rsidP="0026567F">
            <w:pPr>
              <w:rPr>
                <w:rFonts w:ascii="Arial" w:hAnsi="Arial" w:cs="Arial"/>
              </w:rPr>
            </w:pPr>
            <w:r>
              <w:rPr>
                <w:rFonts w:ascii="Arial" w:hAnsi="Arial" w:cs="Arial"/>
              </w:rPr>
              <w:t>8E71 Therapeutic exercise</w:t>
            </w:r>
          </w:p>
        </w:tc>
        <w:tc>
          <w:tcPr>
            <w:tcW w:w="1667" w:type="pct"/>
            <w:tcBorders>
              <w:top w:val="single" w:sz="4" w:space="0" w:color="auto"/>
              <w:left w:val="single" w:sz="4" w:space="0" w:color="auto"/>
              <w:bottom w:val="single" w:sz="4" w:space="0" w:color="auto"/>
              <w:right w:val="single" w:sz="4" w:space="0" w:color="auto"/>
            </w:tcBorders>
          </w:tcPr>
          <w:p w:rsidR="005F0722" w:rsidRPr="00630FA2" w:rsidRDefault="005F0722" w:rsidP="0026567F">
            <w:pPr>
              <w:rPr>
                <w:rFonts w:ascii="Arial" w:hAnsi="Arial" w:cs="Arial"/>
              </w:rPr>
            </w:pPr>
            <w:r>
              <w:rPr>
                <w:rFonts w:ascii="Arial" w:hAnsi="Arial" w:cs="Arial"/>
              </w:rPr>
              <w:t>Patient offered signposting to Vitality</w:t>
            </w:r>
          </w:p>
        </w:tc>
        <w:tc>
          <w:tcPr>
            <w:tcW w:w="1666" w:type="pct"/>
            <w:tcBorders>
              <w:top w:val="single" w:sz="4" w:space="0" w:color="auto"/>
              <w:left w:val="single" w:sz="4" w:space="0" w:color="auto"/>
              <w:bottom w:val="single" w:sz="4" w:space="0" w:color="auto"/>
              <w:right w:val="single" w:sz="4" w:space="0" w:color="auto"/>
            </w:tcBorders>
          </w:tcPr>
          <w:p w:rsidR="005F0722" w:rsidRPr="00630FA2" w:rsidRDefault="005F0722" w:rsidP="0026567F">
            <w:pPr>
              <w:rPr>
                <w:rFonts w:ascii="Arial" w:hAnsi="Arial" w:cs="Arial"/>
              </w:rPr>
            </w:pPr>
            <w:r w:rsidRPr="00086377">
              <w:rPr>
                <w:rFonts w:ascii="Arial" w:hAnsi="Arial" w:cs="Arial"/>
              </w:rPr>
              <w:t xml:space="preserve">Please follow referral pathway on </w:t>
            </w:r>
            <w:r>
              <w:rPr>
                <w:rFonts w:ascii="Arial" w:hAnsi="Arial" w:cs="Arial"/>
              </w:rPr>
              <w:t>Health and Wellbeing Directory</w:t>
            </w:r>
          </w:p>
        </w:tc>
      </w:tr>
    </w:tbl>
    <w:p w:rsidR="00261901" w:rsidRDefault="00261901"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EA462B" w:rsidRDefault="00EA462B" w:rsidP="00261901">
      <w:pPr>
        <w:autoSpaceDE w:val="0"/>
        <w:autoSpaceDN w:val="0"/>
        <w:adjustRightInd w:val="0"/>
        <w:spacing w:before="100" w:after="100"/>
        <w:rPr>
          <w:rFonts w:ascii="Arial" w:hAnsi="Arial" w:cs="Arial"/>
        </w:rPr>
      </w:pPr>
    </w:p>
    <w:p w:rsidR="00EA462B" w:rsidRDefault="00EA462B"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261901" w:rsidRDefault="00261901" w:rsidP="00261901">
      <w:pPr>
        <w:autoSpaceDE w:val="0"/>
        <w:autoSpaceDN w:val="0"/>
        <w:adjustRightInd w:val="0"/>
        <w:spacing w:before="100" w:after="100"/>
        <w:rPr>
          <w:rFonts w:ascii="Arial" w:hAnsi="Arial" w:cs="Arial"/>
        </w:rPr>
      </w:pPr>
    </w:p>
    <w:p w:rsidR="00261901" w:rsidRPr="007417DC" w:rsidRDefault="00261901" w:rsidP="00261901">
      <w:pPr>
        <w:autoSpaceDE w:val="0"/>
        <w:autoSpaceDN w:val="0"/>
        <w:adjustRightInd w:val="0"/>
        <w:spacing w:before="100" w:after="100"/>
        <w:rPr>
          <w:rFonts w:ascii="Arial" w:hAnsi="Arial" w:cs="Arial"/>
          <w:b/>
          <w:bCs/>
        </w:rPr>
      </w:pPr>
      <w:r w:rsidRPr="007417DC">
        <w:rPr>
          <w:rFonts w:ascii="Arial" w:hAnsi="Arial" w:cs="Arial"/>
          <w:b/>
          <w:bCs/>
        </w:rPr>
        <w:lastRenderedPageBreak/>
        <w:t>Condition Specific Physical Activity and Weight Management Referral Pathways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6"/>
        <w:gridCol w:w="3444"/>
        <w:gridCol w:w="3444"/>
      </w:tblGrid>
      <w:tr w:rsidR="00261901" w:rsidRPr="00261901" w:rsidTr="00261901">
        <w:tc>
          <w:tcPr>
            <w:tcW w:w="1696" w:type="pct"/>
          </w:tcPr>
          <w:p w:rsidR="00261901" w:rsidRPr="00261901" w:rsidRDefault="00261901" w:rsidP="0026567F">
            <w:pPr>
              <w:rPr>
                <w:rFonts w:ascii="Arial" w:hAnsi="Arial" w:cs="Arial"/>
                <w:b/>
              </w:rPr>
            </w:pPr>
            <w:r w:rsidRPr="00261901">
              <w:rPr>
                <w:rFonts w:ascii="Arial" w:hAnsi="Arial" w:cs="Arial"/>
                <w:b/>
              </w:rPr>
              <w:t>CONDITION</w:t>
            </w:r>
          </w:p>
        </w:tc>
        <w:tc>
          <w:tcPr>
            <w:tcW w:w="1652" w:type="pct"/>
          </w:tcPr>
          <w:p w:rsidR="00261901" w:rsidRPr="00261901" w:rsidRDefault="00261901" w:rsidP="0026567F">
            <w:pPr>
              <w:rPr>
                <w:rFonts w:ascii="Arial" w:hAnsi="Arial" w:cs="Arial"/>
                <w:b/>
              </w:rPr>
            </w:pPr>
            <w:r w:rsidRPr="00261901">
              <w:rPr>
                <w:rFonts w:ascii="Arial" w:hAnsi="Arial" w:cs="Arial"/>
                <w:b/>
              </w:rPr>
              <w:t>LIVE ACTIVE Actions</w:t>
            </w:r>
          </w:p>
        </w:tc>
        <w:tc>
          <w:tcPr>
            <w:tcW w:w="1652" w:type="pct"/>
          </w:tcPr>
          <w:p w:rsidR="00261901" w:rsidRPr="00261901" w:rsidRDefault="00261901" w:rsidP="0026567F">
            <w:pPr>
              <w:rPr>
                <w:rFonts w:ascii="Arial" w:hAnsi="Arial" w:cs="Arial"/>
                <w:b/>
              </w:rPr>
            </w:pPr>
            <w:r w:rsidRPr="00261901">
              <w:rPr>
                <w:rFonts w:ascii="Arial" w:hAnsi="Arial" w:cs="Arial"/>
                <w:b/>
              </w:rPr>
              <w:t>VITALITY Actions</w:t>
            </w:r>
          </w:p>
        </w:tc>
      </w:tr>
      <w:tr w:rsidR="00261901" w:rsidRPr="00261901" w:rsidTr="00261901">
        <w:tc>
          <w:tcPr>
            <w:tcW w:w="1696" w:type="pct"/>
          </w:tcPr>
          <w:p w:rsidR="00261901" w:rsidRPr="00261901" w:rsidRDefault="00261901" w:rsidP="0026567F">
            <w:pPr>
              <w:rPr>
                <w:rFonts w:ascii="Arial" w:hAnsi="Arial" w:cs="Arial"/>
                <w:b/>
              </w:rPr>
            </w:pPr>
            <w:r w:rsidRPr="00261901">
              <w:rPr>
                <w:rFonts w:ascii="Arial" w:hAnsi="Arial" w:cs="Arial"/>
                <w:b/>
              </w:rPr>
              <w:t>CHD</w:t>
            </w:r>
          </w:p>
          <w:p w:rsidR="00261901" w:rsidRPr="00261901" w:rsidRDefault="00261901" w:rsidP="0026567F">
            <w:pPr>
              <w:rPr>
                <w:rFonts w:ascii="Arial" w:hAnsi="Arial" w:cs="Arial"/>
                <w:b/>
              </w:rPr>
            </w:pPr>
            <w:r w:rsidRPr="00261901">
              <w:rPr>
                <w:rFonts w:ascii="Arial" w:hAnsi="Arial" w:cs="Arial"/>
                <w:b/>
              </w:rPr>
              <w:t>New diagnosis</w:t>
            </w:r>
          </w:p>
          <w:p w:rsidR="00261901" w:rsidRPr="00261901" w:rsidRDefault="00261901" w:rsidP="0026567F">
            <w:pPr>
              <w:rPr>
                <w:rFonts w:ascii="Arial" w:hAnsi="Arial" w:cs="Arial"/>
              </w:rPr>
            </w:pPr>
            <w:r w:rsidRPr="00261901">
              <w:rPr>
                <w:rFonts w:ascii="Arial" w:hAnsi="Arial" w:cs="Arial"/>
              </w:rPr>
              <w:t>(or had new cardiac event in past 6 months and did not attend/complete cardiac rehabilitation).</w:t>
            </w:r>
          </w:p>
        </w:tc>
        <w:tc>
          <w:tcPr>
            <w:tcW w:w="1652" w:type="pct"/>
          </w:tcPr>
          <w:p w:rsidR="00261901" w:rsidRPr="00261901" w:rsidRDefault="00261901" w:rsidP="0026567F">
            <w:pPr>
              <w:rPr>
                <w:rFonts w:ascii="Arial" w:hAnsi="Arial" w:cs="Arial"/>
              </w:rPr>
            </w:pPr>
            <w:r w:rsidRPr="00261901">
              <w:rPr>
                <w:rFonts w:ascii="Arial" w:hAnsi="Arial" w:cs="Arial"/>
              </w:rPr>
              <w:t>Please go to cardiac rehabilitation section.</w:t>
            </w:r>
          </w:p>
        </w:tc>
        <w:tc>
          <w:tcPr>
            <w:tcW w:w="1652" w:type="pct"/>
          </w:tcPr>
          <w:p w:rsidR="00261901" w:rsidRPr="00261901" w:rsidRDefault="00261901" w:rsidP="0026567F">
            <w:pPr>
              <w:rPr>
                <w:rFonts w:ascii="Arial" w:hAnsi="Arial" w:cs="Arial"/>
              </w:rPr>
            </w:pPr>
            <w:r w:rsidRPr="00261901">
              <w:rPr>
                <w:rFonts w:ascii="Arial" w:hAnsi="Arial" w:cs="Arial"/>
              </w:rPr>
              <w:t>Please go to cardiac rehabilitation section.</w:t>
            </w:r>
          </w:p>
        </w:tc>
      </w:tr>
      <w:tr w:rsidR="00261901" w:rsidRPr="00261901" w:rsidTr="00261901">
        <w:tc>
          <w:tcPr>
            <w:tcW w:w="1696" w:type="pct"/>
          </w:tcPr>
          <w:p w:rsidR="00261901" w:rsidRPr="00261901" w:rsidRDefault="00261901" w:rsidP="0026567F">
            <w:pPr>
              <w:rPr>
                <w:rFonts w:ascii="Arial" w:hAnsi="Arial" w:cs="Arial"/>
                <w:b/>
              </w:rPr>
            </w:pPr>
            <w:r w:rsidRPr="00261901">
              <w:rPr>
                <w:rFonts w:ascii="Arial" w:hAnsi="Arial" w:cs="Arial"/>
                <w:b/>
              </w:rPr>
              <w:t>Established Heart Disease</w:t>
            </w:r>
          </w:p>
          <w:p w:rsidR="00261901" w:rsidRPr="00261901" w:rsidRDefault="00261901" w:rsidP="0026567F">
            <w:pPr>
              <w:rPr>
                <w:rFonts w:ascii="Arial" w:hAnsi="Arial" w:cs="Arial"/>
                <w:b/>
              </w:rPr>
            </w:pPr>
          </w:p>
          <w:p w:rsidR="00261901" w:rsidRPr="00261901" w:rsidRDefault="00261901" w:rsidP="0026567F">
            <w:pPr>
              <w:rPr>
                <w:rFonts w:ascii="Arial" w:hAnsi="Arial" w:cs="Arial"/>
                <w:b/>
              </w:rPr>
            </w:pPr>
            <w:r w:rsidRPr="00261901">
              <w:rPr>
                <w:rFonts w:ascii="Arial" w:hAnsi="Arial" w:cs="Arial"/>
                <w:b/>
              </w:rPr>
              <w:t>LVSD</w:t>
            </w:r>
          </w:p>
          <w:p w:rsidR="00261901" w:rsidRPr="00261901" w:rsidRDefault="00261901" w:rsidP="0026567F">
            <w:pPr>
              <w:rPr>
                <w:rFonts w:ascii="Arial" w:hAnsi="Arial" w:cs="Arial"/>
              </w:rPr>
            </w:pPr>
            <w:r w:rsidRPr="00261901">
              <w:rPr>
                <w:rFonts w:ascii="Arial" w:hAnsi="Arial" w:cs="Arial"/>
                <w:b/>
              </w:rPr>
              <w:t>NYHA grade 1 or 2</w:t>
            </w:r>
          </w:p>
        </w:tc>
        <w:tc>
          <w:tcPr>
            <w:tcW w:w="1652" w:type="pct"/>
          </w:tcPr>
          <w:p w:rsidR="00261901" w:rsidRPr="00261901" w:rsidRDefault="00261901" w:rsidP="0026567F">
            <w:pPr>
              <w:rPr>
                <w:rFonts w:ascii="Arial" w:hAnsi="Arial" w:cs="Arial"/>
              </w:rPr>
            </w:pPr>
            <w:r w:rsidRPr="00261901">
              <w:rPr>
                <w:rFonts w:ascii="Arial" w:hAnsi="Arial" w:cs="Arial"/>
              </w:rPr>
              <w:t>Please consult Live Ac</w:t>
            </w:r>
            <w:r w:rsidR="00C43744">
              <w:rPr>
                <w:rFonts w:ascii="Arial" w:hAnsi="Arial" w:cs="Arial"/>
              </w:rPr>
              <w:t xml:space="preserve">tive referral criteria document on Health and Wellbeing Directory </w:t>
            </w:r>
            <w:r w:rsidR="00C43744" w:rsidRPr="00261901">
              <w:rPr>
                <w:rFonts w:ascii="Arial" w:hAnsi="Arial" w:cs="Arial"/>
              </w:rPr>
              <w:t>and give patient information leaflet.</w:t>
            </w:r>
          </w:p>
          <w:p w:rsidR="00C43744" w:rsidRDefault="00261901" w:rsidP="0026567F">
            <w:pPr>
              <w:rPr>
                <w:rFonts w:ascii="Arial" w:hAnsi="Arial" w:cs="Arial"/>
              </w:rPr>
            </w:pPr>
            <w:r w:rsidRPr="00261901">
              <w:rPr>
                <w:rFonts w:ascii="Arial" w:hAnsi="Arial" w:cs="Arial"/>
              </w:rPr>
              <w:t>Patient required to perform ET</w:t>
            </w:r>
            <w:r w:rsidR="00C43744">
              <w:rPr>
                <w:rFonts w:ascii="Arial" w:hAnsi="Arial" w:cs="Arial"/>
              </w:rPr>
              <w:t>T prior to referral to service.</w:t>
            </w:r>
          </w:p>
          <w:p w:rsidR="00C43744" w:rsidRPr="00261901" w:rsidRDefault="00C43744" w:rsidP="00C43744">
            <w:pPr>
              <w:rPr>
                <w:rFonts w:ascii="Arial" w:hAnsi="Arial" w:cs="Arial"/>
              </w:rPr>
            </w:pPr>
            <w:r>
              <w:rPr>
                <w:rFonts w:ascii="Arial" w:hAnsi="Arial" w:cs="Arial"/>
              </w:rPr>
              <w:t>Refer via SCI Gateway or</w:t>
            </w:r>
            <w:r w:rsidR="00261901" w:rsidRPr="00261901">
              <w:rPr>
                <w:rFonts w:ascii="Arial" w:hAnsi="Arial" w:cs="Arial"/>
              </w:rPr>
              <w:t xml:space="preserve"> </w:t>
            </w:r>
            <w:r>
              <w:rPr>
                <w:rFonts w:ascii="Arial" w:hAnsi="Arial" w:cs="Arial"/>
              </w:rPr>
              <w:t>send Referral Form B to local Live Active Advisor</w:t>
            </w:r>
            <w:r w:rsidR="00261901" w:rsidRPr="00261901">
              <w:rPr>
                <w:rFonts w:ascii="Arial" w:hAnsi="Arial" w:cs="Arial"/>
              </w:rPr>
              <w:t>.</w:t>
            </w:r>
          </w:p>
        </w:tc>
        <w:tc>
          <w:tcPr>
            <w:tcW w:w="1652" w:type="pct"/>
          </w:tcPr>
          <w:p w:rsidR="00C43744" w:rsidRDefault="00261901" w:rsidP="0026567F">
            <w:pPr>
              <w:rPr>
                <w:rFonts w:ascii="Arial" w:hAnsi="Arial" w:cs="Arial"/>
              </w:rPr>
            </w:pPr>
            <w:r w:rsidRPr="00261901">
              <w:rPr>
                <w:rFonts w:ascii="Arial" w:hAnsi="Arial" w:cs="Arial"/>
              </w:rPr>
              <w:t xml:space="preserve">Please refer to Live Active referral scheme.  </w:t>
            </w:r>
          </w:p>
          <w:p w:rsidR="00261901" w:rsidRPr="00261901" w:rsidRDefault="00261901" w:rsidP="0026567F">
            <w:pPr>
              <w:rPr>
                <w:rFonts w:ascii="Arial" w:hAnsi="Arial" w:cs="Arial"/>
              </w:rPr>
            </w:pPr>
            <w:r w:rsidRPr="00261901">
              <w:rPr>
                <w:rFonts w:ascii="Arial" w:hAnsi="Arial" w:cs="Arial"/>
              </w:rPr>
              <w:t>The Live Active Advisor will be able to signpost patient to Vitality once properly screened.</w:t>
            </w:r>
          </w:p>
        </w:tc>
      </w:tr>
      <w:tr w:rsidR="00261901" w:rsidRPr="00261901" w:rsidTr="00261901">
        <w:tc>
          <w:tcPr>
            <w:tcW w:w="1696" w:type="pct"/>
          </w:tcPr>
          <w:p w:rsidR="00261901" w:rsidRPr="00261901" w:rsidRDefault="00261901" w:rsidP="0026567F">
            <w:pPr>
              <w:rPr>
                <w:rFonts w:ascii="Arial" w:hAnsi="Arial" w:cs="Arial"/>
                <w:b/>
              </w:rPr>
            </w:pPr>
            <w:r w:rsidRPr="00261901">
              <w:rPr>
                <w:rFonts w:ascii="Arial" w:hAnsi="Arial" w:cs="Arial"/>
                <w:b/>
              </w:rPr>
              <w:t>LVSD</w:t>
            </w:r>
          </w:p>
          <w:p w:rsidR="00261901" w:rsidRPr="00261901" w:rsidRDefault="00261901" w:rsidP="0026567F">
            <w:pPr>
              <w:rPr>
                <w:rFonts w:ascii="Arial" w:hAnsi="Arial" w:cs="Arial"/>
                <w:b/>
              </w:rPr>
            </w:pPr>
            <w:r w:rsidRPr="00261901">
              <w:rPr>
                <w:rFonts w:ascii="Arial" w:hAnsi="Arial" w:cs="Arial"/>
                <w:b/>
              </w:rPr>
              <w:t>NYHA grade 3</w:t>
            </w:r>
          </w:p>
        </w:tc>
        <w:tc>
          <w:tcPr>
            <w:tcW w:w="3304" w:type="pct"/>
            <w:gridSpan w:val="2"/>
          </w:tcPr>
          <w:p w:rsidR="00261901" w:rsidRPr="00261901" w:rsidRDefault="00261901" w:rsidP="0026567F">
            <w:pPr>
              <w:rPr>
                <w:rFonts w:ascii="Arial" w:hAnsi="Arial" w:cs="Arial"/>
              </w:rPr>
            </w:pPr>
            <w:r w:rsidRPr="00261901">
              <w:rPr>
                <w:rFonts w:ascii="Arial" w:hAnsi="Arial" w:cs="Arial"/>
              </w:rPr>
              <w:t>Offer patient advice about physical activity – “do not avoid gentle exercise.  Start with small amounts.</w:t>
            </w:r>
            <w:r w:rsidR="00C43744">
              <w:rPr>
                <w:rFonts w:ascii="Arial" w:hAnsi="Arial" w:cs="Arial"/>
              </w:rPr>
              <w:t xml:space="preserve">  The best and safest exercise i</w:t>
            </w:r>
            <w:r w:rsidRPr="00261901">
              <w:rPr>
                <w:rFonts w:ascii="Arial" w:hAnsi="Arial" w:cs="Arial"/>
              </w:rPr>
              <w:t xml:space="preserve">s simply walking”.  See My Heart Book for heart failure.  </w:t>
            </w:r>
          </w:p>
        </w:tc>
      </w:tr>
      <w:tr w:rsidR="00261901" w:rsidRPr="00261901" w:rsidTr="00261901">
        <w:tc>
          <w:tcPr>
            <w:tcW w:w="1696" w:type="pct"/>
          </w:tcPr>
          <w:p w:rsidR="00261901" w:rsidRPr="00261901" w:rsidRDefault="00261901" w:rsidP="0026567F">
            <w:pPr>
              <w:rPr>
                <w:rFonts w:ascii="Arial" w:hAnsi="Arial" w:cs="Arial"/>
                <w:b/>
              </w:rPr>
            </w:pPr>
            <w:r w:rsidRPr="00261901">
              <w:rPr>
                <w:rFonts w:ascii="Arial" w:hAnsi="Arial" w:cs="Arial"/>
                <w:b/>
              </w:rPr>
              <w:t>LVSD</w:t>
            </w:r>
          </w:p>
          <w:p w:rsidR="00261901" w:rsidRPr="00261901" w:rsidRDefault="00261901" w:rsidP="0026567F">
            <w:pPr>
              <w:rPr>
                <w:rFonts w:ascii="Arial" w:hAnsi="Arial" w:cs="Arial"/>
                <w:b/>
              </w:rPr>
            </w:pPr>
            <w:r w:rsidRPr="00261901">
              <w:rPr>
                <w:rFonts w:ascii="Arial" w:hAnsi="Arial" w:cs="Arial"/>
                <w:b/>
              </w:rPr>
              <w:t>NYHA grade 4</w:t>
            </w:r>
          </w:p>
        </w:tc>
        <w:tc>
          <w:tcPr>
            <w:tcW w:w="3304" w:type="pct"/>
            <w:gridSpan w:val="2"/>
          </w:tcPr>
          <w:p w:rsidR="00261901" w:rsidRPr="00261901" w:rsidRDefault="00261901" w:rsidP="0026567F">
            <w:pPr>
              <w:rPr>
                <w:rFonts w:ascii="Arial" w:hAnsi="Arial" w:cs="Arial"/>
              </w:rPr>
            </w:pPr>
            <w:r w:rsidRPr="00261901">
              <w:rPr>
                <w:rFonts w:ascii="Arial" w:hAnsi="Arial" w:cs="Arial"/>
              </w:rPr>
              <w:t xml:space="preserve">Please ensure patient is being managed by the HFLNS.  </w:t>
            </w:r>
          </w:p>
        </w:tc>
      </w:tr>
      <w:tr w:rsidR="00261901" w:rsidRPr="00261901" w:rsidTr="00261901">
        <w:tc>
          <w:tcPr>
            <w:tcW w:w="1696" w:type="pct"/>
          </w:tcPr>
          <w:p w:rsidR="00261901" w:rsidRPr="00261901" w:rsidRDefault="00261901" w:rsidP="0026567F">
            <w:pPr>
              <w:rPr>
                <w:rFonts w:ascii="Arial" w:hAnsi="Arial" w:cs="Arial"/>
                <w:b/>
              </w:rPr>
            </w:pPr>
            <w:r w:rsidRPr="00261901">
              <w:rPr>
                <w:rFonts w:ascii="Arial" w:hAnsi="Arial" w:cs="Arial"/>
                <w:b/>
              </w:rPr>
              <w:t>Stroke/TIA who are at least mobile with or without a walking aid</w:t>
            </w:r>
          </w:p>
          <w:p w:rsidR="00261901" w:rsidRPr="00261901" w:rsidRDefault="00261901" w:rsidP="0026567F">
            <w:pPr>
              <w:rPr>
                <w:rFonts w:ascii="Arial" w:hAnsi="Arial" w:cs="Arial"/>
                <w:b/>
              </w:rPr>
            </w:pPr>
          </w:p>
          <w:p w:rsidR="00261901" w:rsidRPr="00261901" w:rsidRDefault="00261901" w:rsidP="0026567F">
            <w:pPr>
              <w:rPr>
                <w:rFonts w:ascii="Arial" w:hAnsi="Arial" w:cs="Arial"/>
                <w:b/>
              </w:rPr>
            </w:pPr>
            <w:r w:rsidRPr="00261901">
              <w:rPr>
                <w:rFonts w:ascii="Arial" w:hAnsi="Arial" w:cs="Arial"/>
                <w:b/>
                <w:u w:val="single"/>
              </w:rPr>
              <w:t>Please note</w:t>
            </w:r>
            <w:r w:rsidRPr="00261901">
              <w:rPr>
                <w:rFonts w:ascii="Arial" w:hAnsi="Arial" w:cs="Arial"/>
                <w:b/>
              </w:rPr>
              <w:t xml:space="preserve"> – if patient also has history of established heart disease, please go to ‘Established Heart Disease’ section this table</w:t>
            </w:r>
          </w:p>
        </w:tc>
        <w:tc>
          <w:tcPr>
            <w:tcW w:w="3304" w:type="pct"/>
            <w:gridSpan w:val="2"/>
          </w:tcPr>
          <w:p w:rsidR="00261901" w:rsidRPr="00261901" w:rsidRDefault="00261901" w:rsidP="0026567F">
            <w:pPr>
              <w:rPr>
                <w:rFonts w:ascii="Arial" w:hAnsi="Arial" w:cs="Arial"/>
              </w:rPr>
            </w:pPr>
            <w:r w:rsidRPr="00261901">
              <w:rPr>
                <w:rFonts w:ascii="Arial" w:hAnsi="Arial" w:cs="Arial"/>
              </w:rPr>
              <w:t xml:space="preserve">Consult referral criteria document </w:t>
            </w:r>
            <w:r w:rsidR="00C43744">
              <w:rPr>
                <w:rFonts w:ascii="Arial" w:hAnsi="Arial" w:cs="Arial"/>
              </w:rPr>
              <w:t xml:space="preserve">on Health and Wellbeing Directory </w:t>
            </w:r>
            <w:r w:rsidRPr="00261901">
              <w:rPr>
                <w:rFonts w:ascii="Arial" w:hAnsi="Arial" w:cs="Arial"/>
              </w:rPr>
              <w:t>and give patient information leaflet.</w:t>
            </w:r>
          </w:p>
          <w:p w:rsidR="00C43744" w:rsidRDefault="00C43744" w:rsidP="0026567F">
            <w:pPr>
              <w:rPr>
                <w:rFonts w:ascii="Arial" w:hAnsi="Arial" w:cs="Arial"/>
              </w:rPr>
            </w:pPr>
            <w:r>
              <w:rPr>
                <w:rFonts w:ascii="Arial" w:hAnsi="Arial" w:cs="Arial"/>
              </w:rPr>
              <w:t>Refer via SCI Gateway or</w:t>
            </w:r>
            <w:r w:rsidRPr="00261901">
              <w:rPr>
                <w:rFonts w:ascii="Arial" w:hAnsi="Arial" w:cs="Arial"/>
              </w:rPr>
              <w:t xml:space="preserve"> </w:t>
            </w:r>
            <w:r>
              <w:rPr>
                <w:rFonts w:ascii="Arial" w:hAnsi="Arial" w:cs="Arial"/>
              </w:rPr>
              <w:t>send Referral Form A to local Live Active Advisor</w:t>
            </w:r>
            <w:r w:rsidRPr="00261901">
              <w:rPr>
                <w:rFonts w:ascii="Arial" w:hAnsi="Arial" w:cs="Arial"/>
              </w:rPr>
              <w:t>.</w:t>
            </w:r>
          </w:p>
          <w:p w:rsidR="00261901" w:rsidRPr="00261901" w:rsidRDefault="00261901" w:rsidP="0026567F">
            <w:pPr>
              <w:rPr>
                <w:rFonts w:ascii="Arial" w:hAnsi="Arial" w:cs="Arial"/>
              </w:rPr>
            </w:pPr>
          </w:p>
          <w:p w:rsidR="00261901" w:rsidRPr="00261901" w:rsidRDefault="00261901" w:rsidP="0026567F">
            <w:pPr>
              <w:rPr>
                <w:rFonts w:ascii="Arial" w:hAnsi="Arial" w:cs="Arial"/>
              </w:rPr>
            </w:pPr>
            <w:r w:rsidRPr="00EA462B">
              <w:rPr>
                <w:rFonts w:ascii="Arial" w:hAnsi="Arial" w:cs="Arial"/>
              </w:rPr>
              <w:t>Please note – if return to physical activity is problematic e.g. due to spasticity etc then phone Community Stroke Team Physiotherapist for advice prior to referral to community exercises programme or for referral to the Community Stroke Team (tel:  427 8377).</w:t>
            </w:r>
          </w:p>
        </w:tc>
      </w:tr>
      <w:tr w:rsidR="00261901" w:rsidRPr="00261901" w:rsidTr="00261901">
        <w:tc>
          <w:tcPr>
            <w:tcW w:w="1696" w:type="pct"/>
          </w:tcPr>
          <w:p w:rsidR="00261901" w:rsidRPr="00261901" w:rsidRDefault="00261901" w:rsidP="0026567F">
            <w:pPr>
              <w:rPr>
                <w:rFonts w:ascii="Arial" w:hAnsi="Arial" w:cs="Arial"/>
                <w:b/>
              </w:rPr>
            </w:pPr>
            <w:r w:rsidRPr="00261901">
              <w:rPr>
                <w:rFonts w:ascii="Arial" w:hAnsi="Arial" w:cs="Arial"/>
                <w:b/>
              </w:rPr>
              <w:t>COPD</w:t>
            </w:r>
          </w:p>
          <w:p w:rsidR="00261901" w:rsidRPr="00261901" w:rsidRDefault="00261901" w:rsidP="0026567F">
            <w:pPr>
              <w:rPr>
                <w:rFonts w:ascii="Arial" w:hAnsi="Arial" w:cs="Arial"/>
                <w:b/>
              </w:rPr>
            </w:pPr>
            <w:r w:rsidRPr="00261901">
              <w:rPr>
                <w:rFonts w:ascii="Arial" w:hAnsi="Arial" w:cs="Arial"/>
                <w:b/>
              </w:rPr>
              <w:t>MRC grade 1 or 2</w:t>
            </w:r>
          </w:p>
          <w:p w:rsidR="00261901" w:rsidRPr="00261901" w:rsidRDefault="00261901" w:rsidP="0026567F">
            <w:pPr>
              <w:rPr>
                <w:rFonts w:ascii="Arial" w:hAnsi="Arial" w:cs="Arial"/>
                <w:b/>
              </w:rPr>
            </w:pPr>
          </w:p>
          <w:p w:rsidR="00261901" w:rsidRPr="00261901" w:rsidRDefault="00261901" w:rsidP="0026567F">
            <w:pPr>
              <w:rPr>
                <w:rFonts w:ascii="Arial" w:hAnsi="Arial" w:cs="Arial"/>
                <w:b/>
              </w:rPr>
            </w:pPr>
            <w:r w:rsidRPr="00261901">
              <w:rPr>
                <w:rFonts w:ascii="Arial" w:hAnsi="Arial" w:cs="Arial"/>
                <w:b/>
              </w:rPr>
              <w:t>and</w:t>
            </w:r>
          </w:p>
          <w:p w:rsidR="00261901" w:rsidRPr="00261901" w:rsidRDefault="00261901" w:rsidP="0026567F">
            <w:pPr>
              <w:rPr>
                <w:rFonts w:ascii="Arial" w:hAnsi="Arial" w:cs="Arial"/>
                <w:b/>
              </w:rPr>
            </w:pPr>
          </w:p>
          <w:p w:rsidR="00261901" w:rsidRPr="00261901" w:rsidRDefault="00261901" w:rsidP="0026567F">
            <w:pPr>
              <w:rPr>
                <w:rFonts w:ascii="Arial" w:hAnsi="Arial" w:cs="Arial"/>
                <w:b/>
              </w:rPr>
            </w:pPr>
            <w:r w:rsidRPr="00261901">
              <w:rPr>
                <w:rFonts w:ascii="Arial" w:hAnsi="Arial" w:cs="Arial"/>
                <w:b/>
              </w:rPr>
              <w:t>All other medical conditions</w:t>
            </w:r>
          </w:p>
        </w:tc>
        <w:tc>
          <w:tcPr>
            <w:tcW w:w="3304" w:type="pct"/>
            <w:gridSpan w:val="2"/>
          </w:tcPr>
          <w:p w:rsidR="00C43744" w:rsidRPr="00261901" w:rsidRDefault="00C43744" w:rsidP="00C43744">
            <w:pPr>
              <w:rPr>
                <w:rFonts w:ascii="Arial" w:hAnsi="Arial" w:cs="Arial"/>
              </w:rPr>
            </w:pPr>
            <w:r w:rsidRPr="00261901">
              <w:rPr>
                <w:rFonts w:ascii="Arial" w:hAnsi="Arial" w:cs="Arial"/>
              </w:rPr>
              <w:t xml:space="preserve">Consult referral criteria document </w:t>
            </w:r>
            <w:r>
              <w:rPr>
                <w:rFonts w:ascii="Arial" w:hAnsi="Arial" w:cs="Arial"/>
              </w:rPr>
              <w:t xml:space="preserve">on Health and Wellbeing Directory </w:t>
            </w:r>
            <w:r w:rsidRPr="00261901">
              <w:rPr>
                <w:rFonts w:ascii="Arial" w:hAnsi="Arial" w:cs="Arial"/>
              </w:rPr>
              <w:t>and give patient information leaflet.</w:t>
            </w:r>
          </w:p>
          <w:p w:rsidR="00C43744" w:rsidRDefault="00C43744" w:rsidP="00C43744">
            <w:pPr>
              <w:rPr>
                <w:rFonts w:ascii="Arial" w:hAnsi="Arial" w:cs="Arial"/>
              </w:rPr>
            </w:pPr>
            <w:r>
              <w:rPr>
                <w:rFonts w:ascii="Arial" w:hAnsi="Arial" w:cs="Arial"/>
              </w:rPr>
              <w:t>Refer via SCI Gateway or</w:t>
            </w:r>
            <w:r w:rsidRPr="00261901">
              <w:rPr>
                <w:rFonts w:ascii="Arial" w:hAnsi="Arial" w:cs="Arial"/>
              </w:rPr>
              <w:t xml:space="preserve"> </w:t>
            </w:r>
            <w:r>
              <w:rPr>
                <w:rFonts w:ascii="Arial" w:hAnsi="Arial" w:cs="Arial"/>
              </w:rPr>
              <w:t>send Referral Form A to local Live Active Advisor</w:t>
            </w:r>
            <w:r w:rsidRPr="00261901">
              <w:rPr>
                <w:rFonts w:ascii="Arial" w:hAnsi="Arial" w:cs="Arial"/>
              </w:rPr>
              <w:t>.</w:t>
            </w:r>
          </w:p>
          <w:p w:rsidR="00C43744" w:rsidRDefault="00C43744" w:rsidP="00C43744">
            <w:pPr>
              <w:rPr>
                <w:rFonts w:ascii="Arial" w:hAnsi="Arial" w:cs="Arial"/>
              </w:rPr>
            </w:pPr>
          </w:p>
          <w:p w:rsidR="00261901" w:rsidRPr="00261901" w:rsidRDefault="00261901" w:rsidP="0026567F">
            <w:pPr>
              <w:rPr>
                <w:rFonts w:ascii="Arial" w:hAnsi="Arial" w:cs="Arial"/>
              </w:rPr>
            </w:pPr>
          </w:p>
        </w:tc>
      </w:tr>
      <w:tr w:rsidR="00261901" w:rsidRPr="00261901" w:rsidTr="00261901">
        <w:tc>
          <w:tcPr>
            <w:tcW w:w="1696" w:type="pct"/>
          </w:tcPr>
          <w:p w:rsidR="00261901" w:rsidRPr="00261901" w:rsidRDefault="00261901" w:rsidP="0026567F">
            <w:pPr>
              <w:rPr>
                <w:rFonts w:ascii="Arial" w:hAnsi="Arial" w:cs="Arial"/>
                <w:b/>
              </w:rPr>
            </w:pPr>
            <w:r w:rsidRPr="00261901">
              <w:rPr>
                <w:rFonts w:ascii="Arial" w:hAnsi="Arial" w:cs="Arial"/>
                <w:b/>
              </w:rPr>
              <w:t>COPD</w:t>
            </w:r>
          </w:p>
          <w:p w:rsidR="00261901" w:rsidRPr="00261901" w:rsidRDefault="00261901" w:rsidP="0026567F">
            <w:pPr>
              <w:rPr>
                <w:rFonts w:ascii="Arial" w:hAnsi="Arial" w:cs="Arial"/>
                <w:b/>
              </w:rPr>
            </w:pPr>
            <w:r w:rsidRPr="00261901">
              <w:rPr>
                <w:rFonts w:ascii="Arial" w:hAnsi="Arial" w:cs="Arial"/>
                <w:b/>
              </w:rPr>
              <w:t>MRC grade 3, 4 or 5</w:t>
            </w:r>
          </w:p>
        </w:tc>
        <w:tc>
          <w:tcPr>
            <w:tcW w:w="3304" w:type="pct"/>
            <w:gridSpan w:val="2"/>
          </w:tcPr>
          <w:p w:rsidR="00261901" w:rsidRPr="00261901" w:rsidRDefault="00261901" w:rsidP="0026567F">
            <w:pPr>
              <w:rPr>
                <w:rFonts w:ascii="Arial" w:hAnsi="Arial" w:cs="Arial"/>
              </w:rPr>
            </w:pPr>
            <w:r w:rsidRPr="00261901">
              <w:rPr>
                <w:rFonts w:ascii="Arial" w:hAnsi="Arial" w:cs="Arial"/>
              </w:rPr>
              <w:t>Please go to pulmonary rehabilitation section.</w:t>
            </w:r>
          </w:p>
        </w:tc>
      </w:tr>
    </w:tbl>
    <w:p w:rsidR="00261901" w:rsidRDefault="00261901"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D2017A" w:rsidRDefault="00D2017A" w:rsidP="00261901">
      <w:pPr>
        <w:autoSpaceDE w:val="0"/>
        <w:autoSpaceDN w:val="0"/>
        <w:adjustRightInd w:val="0"/>
        <w:spacing w:before="100" w:after="100"/>
        <w:rPr>
          <w:rFonts w:ascii="Arial" w:hAnsi="Arial" w:cs="Arial"/>
        </w:rPr>
      </w:pPr>
    </w:p>
    <w:p w:rsidR="00261901" w:rsidRPr="00F026A9" w:rsidRDefault="00261901" w:rsidP="00261901">
      <w:pPr>
        <w:rPr>
          <w:rFonts w:ascii="Arial" w:hAnsi="Arial" w:cs="Arial"/>
        </w:rPr>
      </w:pPr>
      <w:r>
        <w:rPr>
          <w:rFonts w:ascii="Arial" w:hAnsi="Arial" w:cs="Arial"/>
          <w:b/>
          <w:bCs/>
        </w:rPr>
        <w:t>Weight Management, Healthy Eating and Physical Activity Advice</w:t>
      </w:r>
      <w:r w:rsidRPr="0096099E">
        <w:rPr>
          <w:rFonts w:ascii="Arial" w:hAnsi="Arial" w:cs="Arial"/>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3475"/>
        <w:gridCol w:w="3473"/>
      </w:tblGrid>
      <w:tr w:rsidR="00261901" w:rsidRPr="0096099E" w:rsidTr="0026567F">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
              </w:rPr>
            </w:pPr>
            <w:r w:rsidRPr="00630FA2">
              <w:rPr>
                <w:rFonts w:ascii="Arial" w:hAnsi="Arial" w:cs="Arial"/>
                <w:b/>
                <w:bCs/>
                <w:iCs/>
              </w:rPr>
              <w:t>Preferred READ Code</w:t>
            </w: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
              </w:rPr>
            </w:pPr>
            <w:r w:rsidRPr="00630FA2">
              <w:rPr>
                <w:rFonts w:ascii="Arial" w:hAnsi="Arial" w:cs="Arial"/>
                <w:b/>
              </w:rPr>
              <w:t>Definition</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
              </w:rPr>
            </w:pPr>
            <w:r w:rsidRPr="00630FA2">
              <w:rPr>
                <w:rFonts w:ascii="Arial" w:hAnsi="Arial" w:cs="Arial"/>
                <w:b/>
              </w:rPr>
              <w:t>Guidance</w:t>
            </w:r>
          </w:p>
        </w:tc>
      </w:tr>
      <w:tr w:rsidR="00261901" w:rsidRPr="0096099E" w:rsidTr="0026567F">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67I9. Advice about weight</w:t>
            </w:r>
          </w:p>
          <w:p w:rsidR="00261901" w:rsidRPr="00630FA2" w:rsidRDefault="00261901" w:rsidP="0026567F">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If patient offered relevant information</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pStyle w:val="HTMLPreformatted"/>
              <w:rPr>
                <w:rFonts w:ascii="Arial" w:hAnsi="Arial" w:cs="Arial"/>
              </w:rPr>
            </w:pPr>
            <w:r w:rsidRPr="00630FA2">
              <w:rPr>
                <w:rFonts w:ascii="Arial" w:hAnsi="Arial" w:cs="Arial"/>
              </w:rPr>
              <w:t>If patient not ready to lose weight at present offer relevant information</w:t>
            </w:r>
          </w:p>
          <w:p w:rsidR="00261901" w:rsidRPr="00630FA2" w:rsidRDefault="00261901" w:rsidP="0026567F">
            <w:pPr>
              <w:rPr>
                <w:rFonts w:ascii="Arial" w:hAnsi="Arial" w:cs="Arial"/>
              </w:rPr>
            </w:pPr>
            <w:r w:rsidRPr="00630FA2">
              <w:rPr>
                <w:rFonts w:ascii="Arial" w:hAnsi="Arial" w:cs="Arial"/>
              </w:rPr>
              <w:t>If patient does not wish referral to service offer relevant information</w:t>
            </w:r>
          </w:p>
        </w:tc>
      </w:tr>
      <w:tr w:rsidR="00261901" w:rsidRPr="0096099E" w:rsidTr="0026567F">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bCs/>
                <w:iCs/>
              </w:rPr>
            </w:pPr>
            <w:r w:rsidRPr="00630FA2">
              <w:rPr>
                <w:rFonts w:ascii="Arial" w:hAnsi="Arial" w:cs="Arial"/>
                <w:bCs/>
                <w:iCs/>
              </w:rPr>
              <w:t>6799. Health ed – diet</w:t>
            </w:r>
          </w:p>
          <w:p w:rsidR="00261901" w:rsidRPr="00630FA2" w:rsidRDefault="00261901" w:rsidP="0026567F">
            <w:pPr>
              <w:rPr>
                <w:rFonts w:ascii="Arial" w:hAnsi="Arial" w:cs="Arial"/>
                <w:bCs/>
                <w:iCs/>
              </w:rPr>
            </w:pPr>
          </w:p>
          <w:p w:rsidR="00261901" w:rsidRPr="00630FA2" w:rsidRDefault="00261901" w:rsidP="0026567F">
            <w:pPr>
              <w:rPr>
                <w:rFonts w:ascii="Arial" w:hAnsi="Arial" w:cs="Arial"/>
                <w:bCs/>
                <w:iCs/>
              </w:rPr>
            </w:pPr>
          </w:p>
          <w:p w:rsidR="00261901" w:rsidRPr="00630FA2" w:rsidRDefault="00261901" w:rsidP="0026567F">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pStyle w:val="HTMLPreformatted"/>
              <w:rPr>
                <w:rFonts w:ascii="Arial" w:hAnsi="Arial" w:cs="Arial"/>
                <w:bCs/>
                <w:iCs/>
              </w:rPr>
            </w:pPr>
            <w:r w:rsidRPr="00630FA2">
              <w:rPr>
                <w:rFonts w:ascii="Arial" w:hAnsi="Arial" w:cs="Arial"/>
              </w:rPr>
              <w:t>If patient offered relevant information</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261901" w:rsidRPr="00630FA2" w:rsidRDefault="00261901" w:rsidP="0026567F">
            <w:pPr>
              <w:pStyle w:val="HTMLPreformatted"/>
              <w:rPr>
                <w:rFonts w:ascii="Arial" w:hAnsi="Arial" w:cs="Arial"/>
              </w:rPr>
            </w:pPr>
            <w:r w:rsidRPr="00630FA2">
              <w:rPr>
                <w:rFonts w:ascii="Arial" w:hAnsi="Arial" w:cs="Arial"/>
              </w:rPr>
              <w:t>If patient not ready to make changes to their eating habits at present offer relevant information</w:t>
            </w:r>
          </w:p>
          <w:p w:rsidR="00261901" w:rsidRPr="00630FA2" w:rsidRDefault="00261901" w:rsidP="0026567F">
            <w:pPr>
              <w:rPr>
                <w:rFonts w:ascii="Arial" w:hAnsi="Arial" w:cs="Arial"/>
                <w:bCs/>
                <w:iCs/>
              </w:rPr>
            </w:pPr>
            <w:r w:rsidRPr="00630FA2">
              <w:rPr>
                <w:rFonts w:ascii="Arial" w:hAnsi="Arial" w:cs="Arial"/>
              </w:rPr>
              <w:t>If patient does not wish referral to service offer relevant information</w:t>
            </w:r>
          </w:p>
        </w:tc>
      </w:tr>
      <w:tr w:rsidR="00261901" w:rsidRPr="0096099E" w:rsidTr="0026567F">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rPr>
                <w:rFonts w:ascii="Arial" w:hAnsi="Arial" w:cs="Arial"/>
              </w:rPr>
            </w:pPr>
            <w:r w:rsidRPr="00630FA2">
              <w:rPr>
                <w:rFonts w:ascii="Arial" w:hAnsi="Arial" w:cs="Arial"/>
              </w:rPr>
              <w:t>8CAn. Pt given written adv bene phy activ</w:t>
            </w:r>
          </w:p>
          <w:p w:rsidR="00261901" w:rsidRPr="00630FA2" w:rsidRDefault="00261901" w:rsidP="0026567F">
            <w:pPr>
              <w:rPr>
                <w:rFonts w:ascii="Arial" w:hAnsi="Arial" w:cs="Arial"/>
              </w:rPr>
            </w:pPr>
          </w:p>
          <w:p w:rsidR="00261901" w:rsidRPr="00630FA2" w:rsidRDefault="00261901" w:rsidP="0026567F">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Default="00261901" w:rsidP="0026567F">
            <w:pPr>
              <w:rPr>
                <w:rFonts w:ascii="Arial" w:hAnsi="Arial" w:cs="Arial"/>
              </w:rPr>
            </w:pPr>
            <w:r w:rsidRPr="00630FA2">
              <w:rPr>
                <w:rFonts w:ascii="Arial" w:hAnsi="Arial" w:cs="Arial"/>
              </w:rPr>
              <w:t>If patient offered relevant information</w:t>
            </w:r>
          </w:p>
          <w:p w:rsidR="00261901" w:rsidRPr="007D758F" w:rsidRDefault="00261901" w:rsidP="0026567F">
            <w:pPr>
              <w:rPr>
                <w:rFonts w:ascii="Arial" w:hAnsi="Arial" w:cs="Arial"/>
                <w:b/>
                <w:bCs/>
              </w:rPr>
            </w:pPr>
            <w:r w:rsidRPr="007D758F">
              <w:rPr>
                <w:rFonts w:ascii="Arial" w:hAnsi="Arial" w:cs="Arial"/>
                <w:b/>
                <w:bCs/>
              </w:rPr>
              <w:t>Please note this code is used as a proxy to denote that the patient has received information. This can be written or verbal information.</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26567F">
            <w:pPr>
              <w:pStyle w:val="HTMLPreformatted"/>
              <w:rPr>
                <w:rFonts w:ascii="Arial" w:hAnsi="Arial" w:cs="Arial"/>
              </w:rPr>
            </w:pPr>
            <w:r w:rsidRPr="00630FA2">
              <w:rPr>
                <w:rFonts w:ascii="Arial" w:hAnsi="Arial" w:cs="Arial"/>
              </w:rPr>
              <w:t>If patient not ready to become more physically active at present offer relevant information</w:t>
            </w:r>
          </w:p>
          <w:p w:rsidR="00261901" w:rsidRPr="00630FA2" w:rsidRDefault="00261901" w:rsidP="0026567F">
            <w:pPr>
              <w:pStyle w:val="HTMLPreformatted"/>
              <w:rPr>
                <w:rFonts w:ascii="Arial" w:hAnsi="Arial" w:cs="Arial"/>
              </w:rPr>
            </w:pPr>
            <w:r w:rsidRPr="00630FA2">
              <w:rPr>
                <w:rFonts w:ascii="Arial" w:hAnsi="Arial" w:cs="Arial"/>
              </w:rPr>
              <w:t>If patient does not wish referral to service offer relevant information</w:t>
            </w:r>
          </w:p>
        </w:tc>
      </w:tr>
    </w:tbl>
    <w:p w:rsidR="0075457D" w:rsidRPr="001253F7" w:rsidRDefault="00261901" w:rsidP="00A357CF">
      <w:pPr>
        <w:shd w:val="clear" w:color="auto" w:fill="FFFFFF"/>
        <w:rPr>
          <w:rFonts w:ascii="Arial" w:hAnsi="Arial"/>
        </w:rPr>
      </w:pPr>
      <w:r>
        <w:rPr>
          <w:rFonts w:eastAsia="MS Mincho" w:cs="Sendnya"/>
          <w:noProof/>
          <w:vanish/>
          <w:lang w:eastAsia="en-GB"/>
        </w:rPr>
        <w:drawing>
          <wp:inline distT="0" distB="0" distL="0" distR="0">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eastAsia="MS Mincho" w:cs="Sendnya"/>
          <w:noProof/>
          <w:vanish/>
          <w:lang w:eastAsia="en-GB"/>
        </w:rPr>
        <w:drawing>
          <wp:inline distT="0" distB="0" distL="0" distR="0">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eastAsia="MS Mincho" w:cs="Sendnya"/>
          <w:noProof/>
          <w:vanish/>
          <w:lang w:eastAsia="en-GB"/>
        </w:rPr>
        <w:drawing>
          <wp:inline distT="0" distB="0" distL="0" distR="0">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43200" cy="2743200"/>
                    </a:xfrm>
                    <a:prstGeom prst="rect">
                      <a:avLst/>
                    </a:prstGeom>
                    <a:noFill/>
                    <a:ln w="9525">
                      <a:noFill/>
                      <a:miter lim="800000"/>
                      <a:headEnd/>
                      <a:tailEnd/>
                    </a:ln>
                  </pic:spPr>
                </pic:pic>
              </a:graphicData>
            </a:graphic>
          </wp:inline>
        </w:drawing>
      </w:r>
      <w:bookmarkEnd w:id="0"/>
    </w:p>
    <w:sectPr w:rsidR="0075457D" w:rsidRPr="001253F7" w:rsidSect="00423972">
      <w:pgSz w:w="11906" w:h="16838"/>
      <w:pgMar w:top="562" w:right="850" w:bottom="562" w:left="8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7F" w:rsidRDefault="0026567F">
      <w:r>
        <w:separator/>
      </w:r>
    </w:p>
  </w:endnote>
  <w:endnote w:type="continuationSeparator" w:id="0">
    <w:p w:rsidR="0026567F" w:rsidRDefault="0026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NJLE D+ Frutiger">
    <w:altName w:val="Frutige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ndny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7F" w:rsidRDefault="0026567F">
      <w:r>
        <w:separator/>
      </w:r>
    </w:p>
  </w:footnote>
  <w:footnote w:type="continuationSeparator" w:id="0">
    <w:p w:rsidR="0026567F" w:rsidRDefault="0026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501"/>
    <w:multiLevelType w:val="hybridMultilevel"/>
    <w:tmpl w:val="0FA8ED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2A94E92"/>
    <w:multiLevelType w:val="hybridMultilevel"/>
    <w:tmpl w:val="0C50CC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11E47D72"/>
    <w:multiLevelType w:val="hybridMultilevel"/>
    <w:tmpl w:val="B78CF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3FB36E5"/>
    <w:multiLevelType w:val="hybridMultilevel"/>
    <w:tmpl w:val="43FA53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16AC0A53"/>
    <w:multiLevelType w:val="hybridMultilevel"/>
    <w:tmpl w:val="6D802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1E9977EF"/>
    <w:multiLevelType w:val="hybridMultilevel"/>
    <w:tmpl w:val="A378AE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220669C5"/>
    <w:multiLevelType w:val="hybridMultilevel"/>
    <w:tmpl w:val="139802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A0C42A6"/>
    <w:multiLevelType w:val="hybridMultilevel"/>
    <w:tmpl w:val="185015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4FC35D8"/>
    <w:multiLevelType w:val="hybridMultilevel"/>
    <w:tmpl w:val="9C3C32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nsid w:val="471402A7"/>
    <w:multiLevelType w:val="hybridMultilevel"/>
    <w:tmpl w:val="C41E47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49737372"/>
    <w:multiLevelType w:val="hybridMultilevel"/>
    <w:tmpl w:val="489E39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49C71C41"/>
    <w:multiLevelType w:val="hybridMultilevel"/>
    <w:tmpl w:val="36DAD6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4B5A0967"/>
    <w:multiLevelType w:val="hybridMultilevel"/>
    <w:tmpl w:val="ED509A38"/>
    <w:lvl w:ilvl="0" w:tplc="BFFCDBF8">
      <w:start w:val="1"/>
      <w:numFmt w:val="bullet"/>
      <w:lvlText w:val="•"/>
      <w:lvlJc w:val="left"/>
      <w:pPr>
        <w:tabs>
          <w:tab w:val="num" w:pos="720"/>
        </w:tabs>
        <w:ind w:left="720" w:hanging="360"/>
      </w:pPr>
      <w:rPr>
        <w:rFonts w:ascii="Times" w:hAnsi="Times" w:hint="default"/>
      </w:rPr>
    </w:lvl>
    <w:lvl w:ilvl="1" w:tplc="7DB29772">
      <w:start w:val="1"/>
      <w:numFmt w:val="bullet"/>
      <w:lvlText w:val="•"/>
      <w:lvlJc w:val="left"/>
      <w:pPr>
        <w:tabs>
          <w:tab w:val="num" w:pos="1440"/>
        </w:tabs>
        <w:ind w:left="1440" w:hanging="360"/>
      </w:pPr>
      <w:rPr>
        <w:rFonts w:ascii="Times" w:hAnsi="Times" w:hint="default"/>
      </w:rPr>
    </w:lvl>
    <w:lvl w:ilvl="2" w:tplc="73B2EF92">
      <w:start w:val="1"/>
      <w:numFmt w:val="bullet"/>
      <w:lvlText w:val="•"/>
      <w:lvlJc w:val="left"/>
      <w:pPr>
        <w:tabs>
          <w:tab w:val="num" w:pos="2160"/>
        </w:tabs>
        <w:ind w:left="2160" w:hanging="360"/>
      </w:pPr>
      <w:rPr>
        <w:rFonts w:ascii="Times" w:hAnsi="Times" w:hint="default"/>
      </w:rPr>
    </w:lvl>
    <w:lvl w:ilvl="3" w:tplc="4E9E8CB0">
      <w:start w:val="1"/>
      <w:numFmt w:val="bullet"/>
      <w:lvlText w:val="•"/>
      <w:lvlJc w:val="left"/>
      <w:pPr>
        <w:tabs>
          <w:tab w:val="num" w:pos="2880"/>
        </w:tabs>
        <w:ind w:left="2880" w:hanging="360"/>
      </w:pPr>
      <w:rPr>
        <w:rFonts w:ascii="Times" w:hAnsi="Times" w:hint="default"/>
      </w:rPr>
    </w:lvl>
    <w:lvl w:ilvl="4" w:tplc="B2944864">
      <w:start w:val="1"/>
      <w:numFmt w:val="bullet"/>
      <w:lvlText w:val="•"/>
      <w:lvlJc w:val="left"/>
      <w:pPr>
        <w:tabs>
          <w:tab w:val="num" w:pos="3600"/>
        </w:tabs>
        <w:ind w:left="3600" w:hanging="360"/>
      </w:pPr>
      <w:rPr>
        <w:rFonts w:ascii="Times" w:hAnsi="Times" w:hint="default"/>
      </w:rPr>
    </w:lvl>
    <w:lvl w:ilvl="5" w:tplc="7ECA96F0">
      <w:start w:val="1"/>
      <w:numFmt w:val="bullet"/>
      <w:lvlText w:val="•"/>
      <w:lvlJc w:val="left"/>
      <w:pPr>
        <w:tabs>
          <w:tab w:val="num" w:pos="4320"/>
        </w:tabs>
        <w:ind w:left="4320" w:hanging="360"/>
      </w:pPr>
      <w:rPr>
        <w:rFonts w:ascii="Times" w:hAnsi="Times" w:hint="default"/>
      </w:rPr>
    </w:lvl>
    <w:lvl w:ilvl="6" w:tplc="0DBC6528">
      <w:start w:val="1"/>
      <w:numFmt w:val="bullet"/>
      <w:lvlText w:val="•"/>
      <w:lvlJc w:val="left"/>
      <w:pPr>
        <w:tabs>
          <w:tab w:val="num" w:pos="5040"/>
        </w:tabs>
        <w:ind w:left="5040" w:hanging="360"/>
      </w:pPr>
      <w:rPr>
        <w:rFonts w:ascii="Times" w:hAnsi="Times" w:hint="default"/>
      </w:rPr>
    </w:lvl>
    <w:lvl w:ilvl="7" w:tplc="23E67EC4">
      <w:start w:val="1"/>
      <w:numFmt w:val="bullet"/>
      <w:lvlText w:val="•"/>
      <w:lvlJc w:val="left"/>
      <w:pPr>
        <w:tabs>
          <w:tab w:val="num" w:pos="5760"/>
        </w:tabs>
        <w:ind w:left="5760" w:hanging="360"/>
      </w:pPr>
      <w:rPr>
        <w:rFonts w:ascii="Times" w:hAnsi="Times" w:hint="default"/>
      </w:rPr>
    </w:lvl>
    <w:lvl w:ilvl="8" w:tplc="925EAA76">
      <w:start w:val="1"/>
      <w:numFmt w:val="bullet"/>
      <w:lvlText w:val="•"/>
      <w:lvlJc w:val="left"/>
      <w:pPr>
        <w:tabs>
          <w:tab w:val="num" w:pos="6480"/>
        </w:tabs>
        <w:ind w:left="6480" w:hanging="360"/>
      </w:pPr>
      <w:rPr>
        <w:rFonts w:ascii="Times" w:hAnsi="Times" w:hint="default"/>
      </w:rPr>
    </w:lvl>
  </w:abstractNum>
  <w:abstractNum w:abstractNumId="13">
    <w:nsid w:val="50CA2777"/>
    <w:multiLevelType w:val="hybridMultilevel"/>
    <w:tmpl w:val="5CBC2FDE"/>
    <w:lvl w:ilvl="0" w:tplc="A1666984">
      <w:start w:val="1"/>
      <w:numFmt w:val="bullet"/>
      <w:lvlText w:val=""/>
      <w:lvlJc w:val="left"/>
      <w:pPr>
        <w:tabs>
          <w:tab w:val="num" w:pos="360"/>
        </w:tabs>
        <w:ind w:left="360" w:hanging="360"/>
      </w:pPr>
      <w:rPr>
        <w:rFonts w:ascii="Wingdings" w:hAnsi="Wingdings" w:hint="default"/>
        <w:sz w:val="2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sz w:val="28"/>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0DF43B9"/>
    <w:multiLevelType w:val="hybridMultilevel"/>
    <w:tmpl w:val="A65EFC9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660E0448"/>
    <w:multiLevelType w:val="hybridMultilevel"/>
    <w:tmpl w:val="7248C12E"/>
    <w:lvl w:ilvl="0" w:tplc="08090005">
      <w:start w:val="1"/>
      <w:numFmt w:val="bullet"/>
      <w:lvlText w:val=""/>
      <w:lvlJc w:val="left"/>
      <w:pPr>
        <w:tabs>
          <w:tab w:val="num" w:pos="360"/>
        </w:tabs>
        <w:ind w:left="360" w:hanging="360"/>
      </w:pPr>
      <w:rPr>
        <w:rFonts w:ascii="Wingdings" w:hAnsi="Wingdings" w:hint="default"/>
      </w:rPr>
    </w:lvl>
    <w:lvl w:ilvl="1" w:tplc="A1666984">
      <w:start w:val="1"/>
      <w:numFmt w:val="bullet"/>
      <w:lvlText w:val=""/>
      <w:lvlJc w:val="left"/>
      <w:pPr>
        <w:tabs>
          <w:tab w:val="num" w:pos="1080"/>
        </w:tabs>
        <w:ind w:left="1080" w:hanging="360"/>
      </w:pPr>
      <w:rPr>
        <w:rFonts w:ascii="Wingdings" w:hAnsi="Wingdings" w:hint="default"/>
        <w:sz w:val="28"/>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758E0D7F"/>
    <w:multiLevelType w:val="hybridMultilevel"/>
    <w:tmpl w:val="E5AA6D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798C539A"/>
    <w:multiLevelType w:val="hybridMultilevel"/>
    <w:tmpl w:val="0BECA8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nsid w:val="7CF64714"/>
    <w:multiLevelType w:val="hybridMultilevel"/>
    <w:tmpl w:val="3642EE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6"/>
  </w:num>
  <w:num w:numId="5">
    <w:abstractNumId w:val="8"/>
  </w:num>
  <w:num w:numId="6">
    <w:abstractNumId w:val="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15"/>
  </w:num>
  <w:num w:numId="11">
    <w:abstractNumId w:val="0"/>
  </w:num>
  <w:num w:numId="12">
    <w:abstractNumId w:val="4"/>
  </w:num>
  <w:num w:numId="13">
    <w:abstractNumId w:val="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18"/>
  </w:num>
  <w:num w:numId="18">
    <w:abstractNumId w:val="9"/>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A2390F"/>
    <w:rsid w:val="00006412"/>
    <w:rsid w:val="00010E8E"/>
    <w:rsid w:val="000131E6"/>
    <w:rsid w:val="000345A1"/>
    <w:rsid w:val="00035CB0"/>
    <w:rsid w:val="00051467"/>
    <w:rsid w:val="00061854"/>
    <w:rsid w:val="00062218"/>
    <w:rsid w:val="000652C6"/>
    <w:rsid w:val="00080B6A"/>
    <w:rsid w:val="00085856"/>
    <w:rsid w:val="0008749B"/>
    <w:rsid w:val="000957D1"/>
    <w:rsid w:val="000B34A4"/>
    <w:rsid w:val="000B4840"/>
    <w:rsid w:val="000C2CC8"/>
    <w:rsid w:val="000D02D6"/>
    <w:rsid w:val="000D25C9"/>
    <w:rsid w:val="000D2FA0"/>
    <w:rsid w:val="000D6034"/>
    <w:rsid w:val="000D6300"/>
    <w:rsid w:val="000E3F46"/>
    <w:rsid w:val="000F02B2"/>
    <w:rsid w:val="0010733B"/>
    <w:rsid w:val="001103E5"/>
    <w:rsid w:val="00110706"/>
    <w:rsid w:val="00113A65"/>
    <w:rsid w:val="0011416D"/>
    <w:rsid w:val="001205F1"/>
    <w:rsid w:val="001242FD"/>
    <w:rsid w:val="001253F7"/>
    <w:rsid w:val="00142604"/>
    <w:rsid w:val="00153819"/>
    <w:rsid w:val="0017683C"/>
    <w:rsid w:val="00176B00"/>
    <w:rsid w:val="0018725C"/>
    <w:rsid w:val="001A65E0"/>
    <w:rsid w:val="001B1219"/>
    <w:rsid w:val="001D146B"/>
    <w:rsid w:val="001D58F8"/>
    <w:rsid w:val="001E13FC"/>
    <w:rsid w:val="001E426E"/>
    <w:rsid w:val="001F4D74"/>
    <w:rsid w:val="001F6EB1"/>
    <w:rsid w:val="001F75D5"/>
    <w:rsid w:val="00225643"/>
    <w:rsid w:val="00226472"/>
    <w:rsid w:val="0023597C"/>
    <w:rsid w:val="00237114"/>
    <w:rsid w:val="00242306"/>
    <w:rsid w:val="00244A72"/>
    <w:rsid w:val="00257ACB"/>
    <w:rsid w:val="0026144A"/>
    <w:rsid w:val="00261901"/>
    <w:rsid w:val="0026567F"/>
    <w:rsid w:val="00273C55"/>
    <w:rsid w:val="00285EDC"/>
    <w:rsid w:val="00286E48"/>
    <w:rsid w:val="002A04F9"/>
    <w:rsid w:val="002A3D3E"/>
    <w:rsid w:val="002B1075"/>
    <w:rsid w:val="002B2165"/>
    <w:rsid w:val="002B5EC7"/>
    <w:rsid w:val="002C22B2"/>
    <w:rsid w:val="002C2D89"/>
    <w:rsid w:val="002C45DA"/>
    <w:rsid w:val="002C563C"/>
    <w:rsid w:val="002D3B7E"/>
    <w:rsid w:val="002E28EF"/>
    <w:rsid w:val="002F2DFA"/>
    <w:rsid w:val="00302D15"/>
    <w:rsid w:val="00307882"/>
    <w:rsid w:val="0032077D"/>
    <w:rsid w:val="00322817"/>
    <w:rsid w:val="00322D2F"/>
    <w:rsid w:val="00322F1B"/>
    <w:rsid w:val="003261FA"/>
    <w:rsid w:val="00327BF5"/>
    <w:rsid w:val="003307AA"/>
    <w:rsid w:val="00331964"/>
    <w:rsid w:val="003368A5"/>
    <w:rsid w:val="003411A5"/>
    <w:rsid w:val="003448EB"/>
    <w:rsid w:val="00354246"/>
    <w:rsid w:val="00355C20"/>
    <w:rsid w:val="00360AAB"/>
    <w:rsid w:val="00361F25"/>
    <w:rsid w:val="00362155"/>
    <w:rsid w:val="003623DA"/>
    <w:rsid w:val="003639CF"/>
    <w:rsid w:val="00376817"/>
    <w:rsid w:val="003836C6"/>
    <w:rsid w:val="003911FD"/>
    <w:rsid w:val="003A6BAA"/>
    <w:rsid w:val="003D1307"/>
    <w:rsid w:val="003D22EF"/>
    <w:rsid w:val="003D74DE"/>
    <w:rsid w:val="003F2A5B"/>
    <w:rsid w:val="003F7B7B"/>
    <w:rsid w:val="00416023"/>
    <w:rsid w:val="0042182E"/>
    <w:rsid w:val="004219AA"/>
    <w:rsid w:val="00423972"/>
    <w:rsid w:val="004357DF"/>
    <w:rsid w:val="0044296A"/>
    <w:rsid w:val="00450028"/>
    <w:rsid w:val="00450CA4"/>
    <w:rsid w:val="00452B68"/>
    <w:rsid w:val="0045523D"/>
    <w:rsid w:val="004603F8"/>
    <w:rsid w:val="004627D9"/>
    <w:rsid w:val="004645E7"/>
    <w:rsid w:val="00466306"/>
    <w:rsid w:val="004751BF"/>
    <w:rsid w:val="00482882"/>
    <w:rsid w:val="0048309B"/>
    <w:rsid w:val="004834B0"/>
    <w:rsid w:val="00483604"/>
    <w:rsid w:val="004844CE"/>
    <w:rsid w:val="004918B0"/>
    <w:rsid w:val="004931C5"/>
    <w:rsid w:val="0049778A"/>
    <w:rsid w:val="004A54BD"/>
    <w:rsid w:val="004A6F3B"/>
    <w:rsid w:val="004B00C0"/>
    <w:rsid w:val="004B46EA"/>
    <w:rsid w:val="004C011F"/>
    <w:rsid w:val="004C350A"/>
    <w:rsid w:val="004C7539"/>
    <w:rsid w:val="004C765E"/>
    <w:rsid w:val="004D6565"/>
    <w:rsid w:val="004D70B3"/>
    <w:rsid w:val="004E2E6E"/>
    <w:rsid w:val="005039C4"/>
    <w:rsid w:val="00507B8E"/>
    <w:rsid w:val="00523D75"/>
    <w:rsid w:val="0052423C"/>
    <w:rsid w:val="005324F1"/>
    <w:rsid w:val="00534452"/>
    <w:rsid w:val="0053449C"/>
    <w:rsid w:val="00543A48"/>
    <w:rsid w:val="00547C02"/>
    <w:rsid w:val="00552AEC"/>
    <w:rsid w:val="00554DA1"/>
    <w:rsid w:val="00557406"/>
    <w:rsid w:val="005612DC"/>
    <w:rsid w:val="005621FA"/>
    <w:rsid w:val="005702BC"/>
    <w:rsid w:val="00577F88"/>
    <w:rsid w:val="00582BDE"/>
    <w:rsid w:val="00586AEB"/>
    <w:rsid w:val="0059100D"/>
    <w:rsid w:val="005938B5"/>
    <w:rsid w:val="00597675"/>
    <w:rsid w:val="005A1459"/>
    <w:rsid w:val="005B76A3"/>
    <w:rsid w:val="005C0727"/>
    <w:rsid w:val="005D787B"/>
    <w:rsid w:val="005F0722"/>
    <w:rsid w:val="005F3D84"/>
    <w:rsid w:val="00603DF9"/>
    <w:rsid w:val="00614BC6"/>
    <w:rsid w:val="006154EC"/>
    <w:rsid w:val="00626481"/>
    <w:rsid w:val="006268EC"/>
    <w:rsid w:val="00630FA2"/>
    <w:rsid w:val="0063125C"/>
    <w:rsid w:val="00632563"/>
    <w:rsid w:val="00642392"/>
    <w:rsid w:val="006573CB"/>
    <w:rsid w:val="006616D5"/>
    <w:rsid w:val="00665027"/>
    <w:rsid w:val="00670111"/>
    <w:rsid w:val="00671BF9"/>
    <w:rsid w:val="00671DE3"/>
    <w:rsid w:val="006771D2"/>
    <w:rsid w:val="00680B71"/>
    <w:rsid w:val="00686F85"/>
    <w:rsid w:val="006943FC"/>
    <w:rsid w:val="00694E01"/>
    <w:rsid w:val="00697740"/>
    <w:rsid w:val="006A3846"/>
    <w:rsid w:val="006A647A"/>
    <w:rsid w:val="006C0E60"/>
    <w:rsid w:val="006C46B0"/>
    <w:rsid w:val="006C5732"/>
    <w:rsid w:val="006C671E"/>
    <w:rsid w:val="006C6B6C"/>
    <w:rsid w:val="006C7814"/>
    <w:rsid w:val="006D74EE"/>
    <w:rsid w:val="006E5578"/>
    <w:rsid w:val="006E6851"/>
    <w:rsid w:val="00702A75"/>
    <w:rsid w:val="00703BAE"/>
    <w:rsid w:val="00711053"/>
    <w:rsid w:val="007150E9"/>
    <w:rsid w:val="00720AEF"/>
    <w:rsid w:val="00731EB1"/>
    <w:rsid w:val="007360D2"/>
    <w:rsid w:val="0074097C"/>
    <w:rsid w:val="00740F97"/>
    <w:rsid w:val="007461DE"/>
    <w:rsid w:val="00746F3D"/>
    <w:rsid w:val="0075457D"/>
    <w:rsid w:val="00756F07"/>
    <w:rsid w:val="00757957"/>
    <w:rsid w:val="00757AC7"/>
    <w:rsid w:val="007615EE"/>
    <w:rsid w:val="007623B8"/>
    <w:rsid w:val="00772144"/>
    <w:rsid w:val="0077266F"/>
    <w:rsid w:val="00776858"/>
    <w:rsid w:val="007815AA"/>
    <w:rsid w:val="00792BEE"/>
    <w:rsid w:val="0079630C"/>
    <w:rsid w:val="00796AA0"/>
    <w:rsid w:val="007A607E"/>
    <w:rsid w:val="007C4E3D"/>
    <w:rsid w:val="007F6084"/>
    <w:rsid w:val="00806422"/>
    <w:rsid w:val="00812474"/>
    <w:rsid w:val="00812928"/>
    <w:rsid w:val="00827FA8"/>
    <w:rsid w:val="008315D3"/>
    <w:rsid w:val="00833C12"/>
    <w:rsid w:val="0085155B"/>
    <w:rsid w:val="0085486B"/>
    <w:rsid w:val="00855C95"/>
    <w:rsid w:val="00856037"/>
    <w:rsid w:val="00856D1A"/>
    <w:rsid w:val="00857578"/>
    <w:rsid w:val="00857A54"/>
    <w:rsid w:val="00860B37"/>
    <w:rsid w:val="00866088"/>
    <w:rsid w:val="00891940"/>
    <w:rsid w:val="00895C10"/>
    <w:rsid w:val="008A43A5"/>
    <w:rsid w:val="008B00E9"/>
    <w:rsid w:val="008B2D4D"/>
    <w:rsid w:val="008C01FB"/>
    <w:rsid w:val="008C2763"/>
    <w:rsid w:val="008C677E"/>
    <w:rsid w:val="008E6692"/>
    <w:rsid w:val="008F3054"/>
    <w:rsid w:val="008F6FCC"/>
    <w:rsid w:val="0090196D"/>
    <w:rsid w:val="009019D5"/>
    <w:rsid w:val="00904FAB"/>
    <w:rsid w:val="00906781"/>
    <w:rsid w:val="00910F96"/>
    <w:rsid w:val="009167BF"/>
    <w:rsid w:val="00921D97"/>
    <w:rsid w:val="00931D38"/>
    <w:rsid w:val="0093311C"/>
    <w:rsid w:val="00950B2D"/>
    <w:rsid w:val="0096075B"/>
    <w:rsid w:val="0096099E"/>
    <w:rsid w:val="00964A39"/>
    <w:rsid w:val="0097470C"/>
    <w:rsid w:val="009816EC"/>
    <w:rsid w:val="009861E9"/>
    <w:rsid w:val="00987BAD"/>
    <w:rsid w:val="00990F76"/>
    <w:rsid w:val="009A178D"/>
    <w:rsid w:val="009A541C"/>
    <w:rsid w:val="009A73DD"/>
    <w:rsid w:val="009C652C"/>
    <w:rsid w:val="009E7FE2"/>
    <w:rsid w:val="009F104E"/>
    <w:rsid w:val="00A138F9"/>
    <w:rsid w:val="00A1546E"/>
    <w:rsid w:val="00A16E3B"/>
    <w:rsid w:val="00A207F7"/>
    <w:rsid w:val="00A2204B"/>
    <w:rsid w:val="00A2382D"/>
    <w:rsid w:val="00A2390F"/>
    <w:rsid w:val="00A335A3"/>
    <w:rsid w:val="00A357CF"/>
    <w:rsid w:val="00A369F0"/>
    <w:rsid w:val="00A42A9A"/>
    <w:rsid w:val="00A505C3"/>
    <w:rsid w:val="00A52253"/>
    <w:rsid w:val="00A75687"/>
    <w:rsid w:val="00A809FE"/>
    <w:rsid w:val="00A80BC6"/>
    <w:rsid w:val="00A86655"/>
    <w:rsid w:val="00A967A4"/>
    <w:rsid w:val="00AA2598"/>
    <w:rsid w:val="00AA29C7"/>
    <w:rsid w:val="00AA5183"/>
    <w:rsid w:val="00AA5DF9"/>
    <w:rsid w:val="00AB4FE5"/>
    <w:rsid w:val="00AC7441"/>
    <w:rsid w:val="00AD26EB"/>
    <w:rsid w:val="00AE26FD"/>
    <w:rsid w:val="00AF3F09"/>
    <w:rsid w:val="00B03E16"/>
    <w:rsid w:val="00B05438"/>
    <w:rsid w:val="00B132C9"/>
    <w:rsid w:val="00B25016"/>
    <w:rsid w:val="00B2729A"/>
    <w:rsid w:val="00B30621"/>
    <w:rsid w:val="00B35450"/>
    <w:rsid w:val="00B37268"/>
    <w:rsid w:val="00B4546D"/>
    <w:rsid w:val="00B55EDA"/>
    <w:rsid w:val="00B63247"/>
    <w:rsid w:val="00B672C4"/>
    <w:rsid w:val="00B8167E"/>
    <w:rsid w:val="00B90CFB"/>
    <w:rsid w:val="00B9106A"/>
    <w:rsid w:val="00B91E3A"/>
    <w:rsid w:val="00BA0A57"/>
    <w:rsid w:val="00BA7BD9"/>
    <w:rsid w:val="00BB0170"/>
    <w:rsid w:val="00BB0DF9"/>
    <w:rsid w:val="00BB3AE2"/>
    <w:rsid w:val="00BB5597"/>
    <w:rsid w:val="00BC5D5F"/>
    <w:rsid w:val="00BD22D7"/>
    <w:rsid w:val="00BD2609"/>
    <w:rsid w:val="00BD380A"/>
    <w:rsid w:val="00BE1FAD"/>
    <w:rsid w:val="00BE2A81"/>
    <w:rsid w:val="00BE5EDB"/>
    <w:rsid w:val="00BF0910"/>
    <w:rsid w:val="00BF4FDC"/>
    <w:rsid w:val="00C03D11"/>
    <w:rsid w:val="00C0780E"/>
    <w:rsid w:val="00C12AF9"/>
    <w:rsid w:val="00C25AB0"/>
    <w:rsid w:val="00C267A3"/>
    <w:rsid w:val="00C32180"/>
    <w:rsid w:val="00C35FB5"/>
    <w:rsid w:val="00C43744"/>
    <w:rsid w:val="00C500CA"/>
    <w:rsid w:val="00C5157F"/>
    <w:rsid w:val="00C54C8B"/>
    <w:rsid w:val="00C621AC"/>
    <w:rsid w:val="00C66BBA"/>
    <w:rsid w:val="00C81619"/>
    <w:rsid w:val="00C93586"/>
    <w:rsid w:val="00C96648"/>
    <w:rsid w:val="00C96D6E"/>
    <w:rsid w:val="00CA407F"/>
    <w:rsid w:val="00CB1729"/>
    <w:rsid w:val="00CB3E1B"/>
    <w:rsid w:val="00CB6265"/>
    <w:rsid w:val="00CC6B59"/>
    <w:rsid w:val="00CD0615"/>
    <w:rsid w:val="00CF11A2"/>
    <w:rsid w:val="00CF131B"/>
    <w:rsid w:val="00CF4E33"/>
    <w:rsid w:val="00CF5E26"/>
    <w:rsid w:val="00D12E86"/>
    <w:rsid w:val="00D1617F"/>
    <w:rsid w:val="00D2017A"/>
    <w:rsid w:val="00D32792"/>
    <w:rsid w:val="00D3342A"/>
    <w:rsid w:val="00D45E17"/>
    <w:rsid w:val="00D5719C"/>
    <w:rsid w:val="00D62CC3"/>
    <w:rsid w:val="00D63706"/>
    <w:rsid w:val="00D764CC"/>
    <w:rsid w:val="00D77915"/>
    <w:rsid w:val="00D80AE9"/>
    <w:rsid w:val="00D8209D"/>
    <w:rsid w:val="00D8322A"/>
    <w:rsid w:val="00D84888"/>
    <w:rsid w:val="00D84CD2"/>
    <w:rsid w:val="00D938EB"/>
    <w:rsid w:val="00D97C91"/>
    <w:rsid w:val="00DA1DA6"/>
    <w:rsid w:val="00DA579B"/>
    <w:rsid w:val="00DA590F"/>
    <w:rsid w:val="00DB2938"/>
    <w:rsid w:val="00DB534E"/>
    <w:rsid w:val="00DB5C48"/>
    <w:rsid w:val="00DC5071"/>
    <w:rsid w:val="00DD7844"/>
    <w:rsid w:val="00DE08C8"/>
    <w:rsid w:val="00E12F78"/>
    <w:rsid w:val="00E14F2E"/>
    <w:rsid w:val="00E31E49"/>
    <w:rsid w:val="00E3443B"/>
    <w:rsid w:val="00E35756"/>
    <w:rsid w:val="00E41556"/>
    <w:rsid w:val="00E4295D"/>
    <w:rsid w:val="00E44134"/>
    <w:rsid w:val="00E51D16"/>
    <w:rsid w:val="00E643DE"/>
    <w:rsid w:val="00E7012F"/>
    <w:rsid w:val="00E73819"/>
    <w:rsid w:val="00E7446C"/>
    <w:rsid w:val="00E749C1"/>
    <w:rsid w:val="00E80BE2"/>
    <w:rsid w:val="00E83980"/>
    <w:rsid w:val="00E97157"/>
    <w:rsid w:val="00EA462B"/>
    <w:rsid w:val="00EA7447"/>
    <w:rsid w:val="00EB06FE"/>
    <w:rsid w:val="00EB10A9"/>
    <w:rsid w:val="00EB2817"/>
    <w:rsid w:val="00EB32A3"/>
    <w:rsid w:val="00EB633B"/>
    <w:rsid w:val="00ED13A3"/>
    <w:rsid w:val="00EE7ADA"/>
    <w:rsid w:val="00EF0AB8"/>
    <w:rsid w:val="00EF0FD2"/>
    <w:rsid w:val="00EF3410"/>
    <w:rsid w:val="00EF5143"/>
    <w:rsid w:val="00F02DE8"/>
    <w:rsid w:val="00F04306"/>
    <w:rsid w:val="00F20464"/>
    <w:rsid w:val="00F22FE4"/>
    <w:rsid w:val="00F318D5"/>
    <w:rsid w:val="00F32EBA"/>
    <w:rsid w:val="00F35CB7"/>
    <w:rsid w:val="00F4518C"/>
    <w:rsid w:val="00F4664A"/>
    <w:rsid w:val="00F517EA"/>
    <w:rsid w:val="00F53E34"/>
    <w:rsid w:val="00F53F4B"/>
    <w:rsid w:val="00F61DD7"/>
    <w:rsid w:val="00F64BBC"/>
    <w:rsid w:val="00F65C3E"/>
    <w:rsid w:val="00F66824"/>
    <w:rsid w:val="00F66FE3"/>
    <w:rsid w:val="00F92FC1"/>
    <w:rsid w:val="00F93493"/>
    <w:rsid w:val="00F94B35"/>
    <w:rsid w:val="00FA0108"/>
    <w:rsid w:val="00FB01BB"/>
    <w:rsid w:val="00FB296A"/>
    <w:rsid w:val="00FE0A0D"/>
    <w:rsid w:val="00FF0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6E"/>
    <w:rPr>
      <w:sz w:val="24"/>
      <w:szCs w:val="24"/>
      <w:lang w:val="en-GB"/>
    </w:rPr>
  </w:style>
  <w:style w:type="paragraph" w:styleId="Heading1">
    <w:name w:val="heading 1"/>
    <w:aliases w:val="Outline1"/>
    <w:basedOn w:val="Default"/>
    <w:next w:val="Default"/>
    <w:link w:val="Heading1Char"/>
    <w:uiPriority w:val="99"/>
    <w:qFormat/>
    <w:rsid w:val="00327BF5"/>
    <w:pPr>
      <w:outlineLvl w:val="0"/>
    </w:pPr>
    <w:rPr>
      <w:rFonts w:cs="Times New Roman"/>
      <w:color w:val="auto"/>
    </w:rPr>
  </w:style>
  <w:style w:type="paragraph" w:styleId="Heading2">
    <w:name w:val="heading 2"/>
    <w:basedOn w:val="Normal"/>
    <w:next w:val="Normal"/>
    <w:link w:val="Heading2Char"/>
    <w:uiPriority w:val="99"/>
    <w:qFormat/>
    <w:rsid w:val="00242306"/>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827FA8"/>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8B00E9"/>
    <w:pPr>
      <w:keepNext/>
      <w:spacing w:before="240" w:after="60"/>
      <w:outlineLvl w:val="3"/>
    </w:pPr>
    <w:rPr>
      <w:b/>
      <w:bCs/>
      <w:sz w:val="28"/>
      <w:szCs w:val="28"/>
    </w:rPr>
  </w:style>
  <w:style w:type="paragraph" w:styleId="Heading6">
    <w:name w:val="heading 6"/>
    <w:basedOn w:val="Normal"/>
    <w:next w:val="Normal"/>
    <w:link w:val="Heading6Char"/>
    <w:uiPriority w:val="99"/>
    <w:qFormat/>
    <w:rsid w:val="009167B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A92597"/>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92597"/>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92597"/>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A92597"/>
    <w:rPr>
      <w:rFonts w:asciiTheme="minorHAnsi" w:eastAsiaTheme="minorEastAsia" w:hAnsiTheme="minorHAnsi" w:cstheme="minorBidi"/>
      <w:b/>
      <w:bCs/>
      <w:sz w:val="28"/>
      <w:szCs w:val="28"/>
      <w:lang w:val="en-GB"/>
    </w:rPr>
  </w:style>
  <w:style w:type="character" w:customStyle="1" w:styleId="Heading6Char">
    <w:name w:val="Heading 6 Char"/>
    <w:basedOn w:val="DefaultParagraphFont"/>
    <w:link w:val="Heading6"/>
    <w:uiPriority w:val="9"/>
    <w:semiHidden/>
    <w:rsid w:val="00A92597"/>
    <w:rPr>
      <w:rFonts w:asciiTheme="minorHAnsi" w:eastAsiaTheme="minorEastAsia" w:hAnsiTheme="minorHAnsi" w:cstheme="minorBidi"/>
      <w:b/>
      <w:bCs/>
      <w:lang w:val="en-GB"/>
    </w:rPr>
  </w:style>
  <w:style w:type="table" w:styleId="TableGrid">
    <w:name w:val="Table Grid"/>
    <w:basedOn w:val="TableNormal"/>
    <w:rsid w:val="005D78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A1459"/>
    <w:rPr>
      <w:rFonts w:cs="Times New Roman"/>
      <w:color w:val="0000FF"/>
      <w:u w:val="single"/>
    </w:rPr>
  </w:style>
  <w:style w:type="paragraph" w:styleId="HTMLPreformatted">
    <w:name w:val="HTML Preformatted"/>
    <w:basedOn w:val="Normal"/>
    <w:link w:val="HTMLPreformattedChar"/>
    <w:rsid w:val="000E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locked/>
    <w:rsid w:val="000E3F46"/>
    <w:rPr>
      <w:rFonts w:ascii="Courier New" w:hAnsi="Courier New" w:cs="Courier New"/>
      <w:sz w:val="24"/>
      <w:szCs w:val="24"/>
      <w:lang w:val="en-GB" w:eastAsia="en-US" w:bidi="ar-SA"/>
    </w:rPr>
  </w:style>
  <w:style w:type="paragraph" w:customStyle="1" w:styleId="Default">
    <w:name w:val="Default"/>
    <w:uiPriority w:val="99"/>
    <w:rsid w:val="00ED13A3"/>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semiHidden/>
    <w:rsid w:val="00ED13A3"/>
    <w:rPr>
      <w:rFonts w:cs="Times New Roman"/>
      <w:sz w:val="16"/>
      <w:szCs w:val="16"/>
    </w:rPr>
  </w:style>
  <w:style w:type="paragraph" w:styleId="CommentText">
    <w:name w:val="annotation text"/>
    <w:basedOn w:val="Normal"/>
    <w:link w:val="CommentTextChar"/>
    <w:uiPriority w:val="99"/>
    <w:semiHidden/>
    <w:rsid w:val="00ED13A3"/>
    <w:rPr>
      <w:sz w:val="20"/>
      <w:szCs w:val="20"/>
      <w:lang w:val="en-US"/>
    </w:rPr>
  </w:style>
  <w:style w:type="character" w:customStyle="1" w:styleId="CommentTextChar">
    <w:name w:val="Comment Text Char"/>
    <w:basedOn w:val="DefaultParagraphFont"/>
    <w:link w:val="CommentText"/>
    <w:uiPriority w:val="99"/>
    <w:semiHidden/>
    <w:rsid w:val="00A92597"/>
    <w:rPr>
      <w:sz w:val="20"/>
      <w:szCs w:val="20"/>
      <w:lang w:val="en-GB"/>
    </w:rPr>
  </w:style>
  <w:style w:type="paragraph" w:styleId="BalloonText">
    <w:name w:val="Balloon Text"/>
    <w:basedOn w:val="Normal"/>
    <w:link w:val="BalloonTextChar"/>
    <w:uiPriority w:val="99"/>
    <w:semiHidden/>
    <w:rsid w:val="00ED13A3"/>
    <w:rPr>
      <w:rFonts w:ascii="Tahoma" w:hAnsi="Tahoma" w:cs="Tahoma"/>
      <w:sz w:val="16"/>
      <w:szCs w:val="16"/>
    </w:rPr>
  </w:style>
  <w:style w:type="character" w:customStyle="1" w:styleId="BalloonTextChar">
    <w:name w:val="Balloon Text Char"/>
    <w:basedOn w:val="DefaultParagraphFont"/>
    <w:link w:val="BalloonText"/>
    <w:uiPriority w:val="99"/>
    <w:semiHidden/>
    <w:rsid w:val="00A92597"/>
    <w:rPr>
      <w:sz w:val="0"/>
      <w:szCs w:val="0"/>
      <w:lang w:val="en-GB"/>
    </w:rPr>
  </w:style>
  <w:style w:type="paragraph" w:styleId="NormalWeb">
    <w:name w:val="Normal (Web)"/>
    <w:basedOn w:val="Normal"/>
    <w:uiPriority w:val="99"/>
    <w:rsid w:val="00EB10A9"/>
    <w:pPr>
      <w:spacing w:before="150" w:after="150"/>
    </w:pPr>
    <w:rPr>
      <w:lang w:eastAsia="en-GB"/>
    </w:rPr>
  </w:style>
  <w:style w:type="character" w:styleId="Emphasis">
    <w:name w:val="Emphasis"/>
    <w:basedOn w:val="DefaultParagraphFont"/>
    <w:uiPriority w:val="99"/>
    <w:qFormat/>
    <w:rsid w:val="00EB10A9"/>
    <w:rPr>
      <w:rFonts w:cs="Times New Roman"/>
      <w:i/>
      <w:iCs/>
    </w:rPr>
  </w:style>
  <w:style w:type="paragraph" w:styleId="EndnoteText">
    <w:name w:val="endnote text"/>
    <w:basedOn w:val="Normal"/>
    <w:link w:val="EndnoteTextChar"/>
    <w:uiPriority w:val="99"/>
    <w:semiHidden/>
    <w:rsid w:val="00BC5D5F"/>
    <w:rPr>
      <w:sz w:val="20"/>
      <w:szCs w:val="20"/>
      <w:lang w:eastAsia="en-GB"/>
    </w:rPr>
  </w:style>
  <w:style w:type="character" w:customStyle="1" w:styleId="EndnoteTextChar">
    <w:name w:val="Endnote Text Char"/>
    <w:basedOn w:val="DefaultParagraphFont"/>
    <w:link w:val="EndnoteText"/>
    <w:uiPriority w:val="99"/>
    <w:semiHidden/>
    <w:rsid w:val="00A92597"/>
    <w:rPr>
      <w:sz w:val="20"/>
      <w:szCs w:val="20"/>
      <w:lang w:val="en-GB"/>
    </w:rPr>
  </w:style>
  <w:style w:type="paragraph" w:customStyle="1" w:styleId="CM61">
    <w:name w:val="CM61"/>
    <w:basedOn w:val="Normal"/>
    <w:next w:val="Normal"/>
    <w:uiPriority w:val="99"/>
    <w:rsid w:val="00BC5D5F"/>
    <w:pPr>
      <w:autoSpaceDE w:val="0"/>
      <w:autoSpaceDN w:val="0"/>
      <w:adjustRightInd w:val="0"/>
    </w:pPr>
    <w:rPr>
      <w:rFonts w:ascii="NNJLE D+ Frutiger" w:hAnsi="NNJLE D+ Frutiger"/>
      <w:lang w:val="en-US"/>
    </w:rPr>
  </w:style>
  <w:style w:type="character" w:styleId="FollowedHyperlink">
    <w:name w:val="FollowedHyperlink"/>
    <w:basedOn w:val="DefaultParagraphFont"/>
    <w:uiPriority w:val="99"/>
    <w:rsid w:val="00E44134"/>
    <w:rPr>
      <w:rFonts w:cs="Times New Roman"/>
      <w:color w:val="800080"/>
      <w:u w:val="single"/>
    </w:rPr>
  </w:style>
  <w:style w:type="character" w:customStyle="1" w:styleId="CharChar">
    <w:name w:val="Char Char"/>
    <w:basedOn w:val="DefaultParagraphFont"/>
    <w:uiPriority w:val="99"/>
    <w:locked/>
    <w:rsid w:val="00E44134"/>
    <w:rPr>
      <w:rFonts w:ascii="Courier New" w:hAnsi="Courier New" w:cs="Courier New"/>
      <w:sz w:val="24"/>
      <w:szCs w:val="24"/>
      <w:lang w:val="en-GB" w:eastAsia="en-US" w:bidi="ar-SA"/>
    </w:rPr>
  </w:style>
  <w:style w:type="paragraph" w:styleId="Header">
    <w:name w:val="header"/>
    <w:basedOn w:val="Normal"/>
    <w:link w:val="HeaderChar"/>
    <w:uiPriority w:val="99"/>
    <w:rsid w:val="001F6EB1"/>
    <w:pPr>
      <w:tabs>
        <w:tab w:val="center" w:pos="4153"/>
        <w:tab w:val="right" w:pos="8306"/>
      </w:tabs>
    </w:pPr>
  </w:style>
  <w:style w:type="character" w:customStyle="1" w:styleId="HeaderChar">
    <w:name w:val="Header Char"/>
    <w:basedOn w:val="DefaultParagraphFont"/>
    <w:link w:val="Header"/>
    <w:uiPriority w:val="99"/>
    <w:semiHidden/>
    <w:rsid w:val="00A92597"/>
    <w:rPr>
      <w:sz w:val="24"/>
      <w:szCs w:val="24"/>
      <w:lang w:val="en-GB"/>
    </w:rPr>
  </w:style>
  <w:style w:type="paragraph" w:styleId="Footer">
    <w:name w:val="footer"/>
    <w:basedOn w:val="Normal"/>
    <w:link w:val="FooterChar"/>
    <w:uiPriority w:val="99"/>
    <w:rsid w:val="001F6EB1"/>
    <w:pPr>
      <w:tabs>
        <w:tab w:val="center" w:pos="4153"/>
        <w:tab w:val="right" w:pos="8306"/>
      </w:tabs>
    </w:pPr>
  </w:style>
  <w:style w:type="character" w:customStyle="1" w:styleId="FooterChar">
    <w:name w:val="Footer Char"/>
    <w:basedOn w:val="DefaultParagraphFont"/>
    <w:link w:val="Footer"/>
    <w:uiPriority w:val="99"/>
    <w:semiHidden/>
    <w:rsid w:val="00A92597"/>
    <w:rPr>
      <w:sz w:val="24"/>
      <w:szCs w:val="24"/>
      <w:lang w:val="en-GB"/>
    </w:rPr>
  </w:style>
  <w:style w:type="character" w:customStyle="1" w:styleId="padder6">
    <w:name w:val="padder6"/>
    <w:basedOn w:val="DefaultParagraphFont"/>
    <w:uiPriority w:val="99"/>
    <w:rsid w:val="00827FA8"/>
    <w:rPr>
      <w:rFonts w:cs="Times New Roman"/>
    </w:rPr>
  </w:style>
  <w:style w:type="character" w:styleId="Strong">
    <w:name w:val="Strong"/>
    <w:basedOn w:val="DefaultParagraphFont"/>
    <w:uiPriority w:val="99"/>
    <w:qFormat/>
    <w:rsid w:val="00827FA8"/>
    <w:rPr>
      <w:rFonts w:cs="Times New Roman"/>
      <w:b/>
      <w:bCs/>
    </w:rPr>
  </w:style>
  <w:style w:type="character" w:customStyle="1" w:styleId="mid">
    <w:name w:val="mid"/>
    <w:basedOn w:val="DefaultParagraphFont"/>
    <w:uiPriority w:val="99"/>
    <w:rsid w:val="00242306"/>
    <w:rPr>
      <w:rFonts w:cs="Times New Roman"/>
    </w:rPr>
  </w:style>
  <w:style w:type="character" w:styleId="FootnoteReference">
    <w:name w:val="footnote reference"/>
    <w:basedOn w:val="DefaultParagraphFont"/>
    <w:uiPriority w:val="99"/>
    <w:semiHidden/>
    <w:rsid w:val="008B00E9"/>
    <w:rPr>
      <w:rFonts w:cs="Times New Roman"/>
      <w:vertAlign w:val="superscript"/>
    </w:rPr>
  </w:style>
  <w:style w:type="paragraph" w:styleId="FootnoteText">
    <w:name w:val="footnote text"/>
    <w:basedOn w:val="Normal"/>
    <w:link w:val="FootnoteTextChar"/>
    <w:uiPriority w:val="99"/>
    <w:semiHidden/>
    <w:rsid w:val="008B00E9"/>
    <w:pPr>
      <w:spacing w:before="100" w:beforeAutospacing="1" w:after="100" w:afterAutospacing="1"/>
    </w:pPr>
    <w:rPr>
      <w:lang w:eastAsia="en-GB"/>
    </w:rPr>
  </w:style>
  <w:style w:type="character" w:customStyle="1" w:styleId="FootnoteTextChar">
    <w:name w:val="Footnote Text Char"/>
    <w:basedOn w:val="DefaultParagraphFont"/>
    <w:link w:val="FootnoteText"/>
    <w:uiPriority w:val="99"/>
    <w:semiHidden/>
    <w:rsid w:val="00A92597"/>
    <w:rPr>
      <w:sz w:val="20"/>
      <w:szCs w:val="20"/>
      <w:lang w:val="en-GB"/>
    </w:rPr>
  </w:style>
  <w:style w:type="character" w:customStyle="1" w:styleId="toc-cit-jour1">
    <w:name w:val="toc-cit-jour1"/>
    <w:basedOn w:val="DefaultParagraphFont"/>
    <w:uiPriority w:val="99"/>
    <w:rsid w:val="008B00E9"/>
    <w:rPr>
      <w:rFonts w:ascii="Arial" w:hAnsi="Arial" w:cs="Arial"/>
      <w:i/>
      <w:iCs/>
      <w:color w:val="auto"/>
      <w:sz w:val="18"/>
      <w:szCs w:val="18"/>
    </w:rPr>
  </w:style>
  <w:style w:type="character" w:customStyle="1" w:styleId="toc-cit-date1">
    <w:name w:val="toc-cit-date1"/>
    <w:basedOn w:val="DefaultParagraphFont"/>
    <w:uiPriority w:val="99"/>
    <w:rsid w:val="008B00E9"/>
    <w:rPr>
      <w:rFonts w:ascii="Arial" w:hAnsi="Arial" w:cs="Arial"/>
      <w:color w:val="auto"/>
      <w:sz w:val="18"/>
      <w:szCs w:val="18"/>
    </w:rPr>
  </w:style>
  <w:style w:type="character" w:customStyle="1" w:styleId="toc-cit-vol1">
    <w:name w:val="toc-cit-vol1"/>
    <w:basedOn w:val="DefaultParagraphFont"/>
    <w:uiPriority w:val="99"/>
    <w:rsid w:val="008B00E9"/>
    <w:rPr>
      <w:rFonts w:ascii="Arial" w:hAnsi="Arial" w:cs="Arial"/>
      <w:color w:val="auto"/>
      <w:sz w:val="18"/>
      <w:szCs w:val="18"/>
    </w:rPr>
  </w:style>
  <w:style w:type="character" w:customStyle="1" w:styleId="toc-cit-page1">
    <w:name w:val="toc-cit-page1"/>
    <w:basedOn w:val="DefaultParagraphFont"/>
    <w:uiPriority w:val="99"/>
    <w:rsid w:val="008B00E9"/>
    <w:rPr>
      <w:rFonts w:ascii="Arial" w:hAnsi="Arial" w:cs="Arial"/>
      <w:b/>
      <w:bCs/>
      <w:color w:val="auto"/>
      <w:sz w:val="18"/>
      <w:szCs w:val="18"/>
    </w:rPr>
  </w:style>
  <w:style w:type="character" w:customStyle="1" w:styleId="searchword">
    <w:name w:val="searchword"/>
    <w:basedOn w:val="DefaultParagraphFont"/>
    <w:uiPriority w:val="99"/>
    <w:rsid w:val="008B00E9"/>
    <w:rPr>
      <w:rFonts w:cs="Times New Roman"/>
    </w:rPr>
  </w:style>
  <w:style w:type="character" w:styleId="HTMLAcronym">
    <w:name w:val="HTML Acronym"/>
    <w:basedOn w:val="DefaultParagraphFont"/>
    <w:uiPriority w:val="99"/>
    <w:rsid w:val="008B00E9"/>
    <w:rPr>
      <w:rFonts w:cs="Times New Roman"/>
    </w:rPr>
  </w:style>
</w:styles>
</file>

<file path=word/webSettings.xml><?xml version="1.0" encoding="utf-8"?>
<w:webSettings xmlns:r="http://schemas.openxmlformats.org/officeDocument/2006/relationships" xmlns:w="http://schemas.openxmlformats.org/wordprocessingml/2006/main">
  <w:divs>
    <w:div w:id="945576297">
      <w:marLeft w:val="0"/>
      <w:marRight w:val="0"/>
      <w:marTop w:val="0"/>
      <w:marBottom w:val="0"/>
      <w:divBdr>
        <w:top w:val="none" w:sz="0" w:space="0" w:color="auto"/>
        <w:left w:val="none" w:sz="0" w:space="0" w:color="auto"/>
        <w:bottom w:val="none" w:sz="0" w:space="0" w:color="auto"/>
        <w:right w:val="none" w:sz="0" w:space="0" w:color="auto"/>
      </w:divBdr>
    </w:div>
    <w:div w:id="945576300">
      <w:marLeft w:val="0"/>
      <w:marRight w:val="0"/>
      <w:marTop w:val="0"/>
      <w:marBottom w:val="0"/>
      <w:divBdr>
        <w:top w:val="none" w:sz="0" w:space="0" w:color="auto"/>
        <w:left w:val="none" w:sz="0" w:space="0" w:color="auto"/>
        <w:bottom w:val="none" w:sz="0" w:space="0" w:color="auto"/>
        <w:right w:val="none" w:sz="0" w:space="0" w:color="auto"/>
      </w:divBdr>
    </w:div>
    <w:div w:id="945576308">
      <w:marLeft w:val="0"/>
      <w:marRight w:val="0"/>
      <w:marTop w:val="0"/>
      <w:marBottom w:val="0"/>
      <w:divBdr>
        <w:top w:val="none" w:sz="0" w:space="0" w:color="auto"/>
        <w:left w:val="none" w:sz="0" w:space="0" w:color="auto"/>
        <w:bottom w:val="none" w:sz="0" w:space="0" w:color="auto"/>
        <w:right w:val="none" w:sz="0" w:space="0" w:color="auto"/>
      </w:divBdr>
    </w:div>
    <w:div w:id="945576310">
      <w:marLeft w:val="0"/>
      <w:marRight w:val="0"/>
      <w:marTop w:val="0"/>
      <w:marBottom w:val="0"/>
      <w:divBdr>
        <w:top w:val="none" w:sz="0" w:space="0" w:color="auto"/>
        <w:left w:val="none" w:sz="0" w:space="0" w:color="auto"/>
        <w:bottom w:val="none" w:sz="0" w:space="0" w:color="auto"/>
        <w:right w:val="none" w:sz="0" w:space="0" w:color="auto"/>
      </w:divBdr>
      <w:divsChild>
        <w:div w:id="945576360">
          <w:marLeft w:val="0"/>
          <w:marRight w:val="0"/>
          <w:marTop w:val="0"/>
          <w:marBottom w:val="0"/>
          <w:divBdr>
            <w:top w:val="none" w:sz="0" w:space="0" w:color="auto"/>
            <w:left w:val="none" w:sz="0" w:space="0" w:color="auto"/>
            <w:bottom w:val="none" w:sz="0" w:space="0" w:color="auto"/>
            <w:right w:val="none" w:sz="0" w:space="0" w:color="auto"/>
          </w:divBdr>
          <w:divsChild>
            <w:div w:id="945576288">
              <w:marLeft w:val="0"/>
              <w:marRight w:val="0"/>
              <w:marTop w:val="0"/>
              <w:marBottom w:val="0"/>
              <w:divBdr>
                <w:top w:val="none" w:sz="0" w:space="0" w:color="auto"/>
                <w:left w:val="none" w:sz="0" w:space="0" w:color="auto"/>
                <w:bottom w:val="none" w:sz="0" w:space="0" w:color="auto"/>
                <w:right w:val="none" w:sz="0" w:space="0" w:color="auto"/>
              </w:divBdr>
            </w:div>
            <w:div w:id="945576293">
              <w:marLeft w:val="0"/>
              <w:marRight w:val="0"/>
              <w:marTop w:val="0"/>
              <w:marBottom w:val="0"/>
              <w:divBdr>
                <w:top w:val="none" w:sz="0" w:space="0" w:color="auto"/>
                <w:left w:val="none" w:sz="0" w:space="0" w:color="auto"/>
                <w:bottom w:val="none" w:sz="0" w:space="0" w:color="auto"/>
                <w:right w:val="none" w:sz="0" w:space="0" w:color="auto"/>
              </w:divBdr>
            </w:div>
            <w:div w:id="945576330">
              <w:marLeft w:val="0"/>
              <w:marRight w:val="0"/>
              <w:marTop w:val="0"/>
              <w:marBottom w:val="0"/>
              <w:divBdr>
                <w:top w:val="none" w:sz="0" w:space="0" w:color="auto"/>
                <w:left w:val="none" w:sz="0" w:space="0" w:color="auto"/>
                <w:bottom w:val="none" w:sz="0" w:space="0" w:color="auto"/>
                <w:right w:val="none" w:sz="0" w:space="0" w:color="auto"/>
              </w:divBdr>
            </w:div>
            <w:div w:id="945576347">
              <w:marLeft w:val="0"/>
              <w:marRight w:val="0"/>
              <w:marTop w:val="0"/>
              <w:marBottom w:val="0"/>
              <w:divBdr>
                <w:top w:val="none" w:sz="0" w:space="0" w:color="auto"/>
                <w:left w:val="none" w:sz="0" w:space="0" w:color="auto"/>
                <w:bottom w:val="none" w:sz="0" w:space="0" w:color="auto"/>
                <w:right w:val="none" w:sz="0" w:space="0" w:color="auto"/>
              </w:divBdr>
            </w:div>
            <w:div w:id="945576352">
              <w:marLeft w:val="0"/>
              <w:marRight w:val="0"/>
              <w:marTop w:val="0"/>
              <w:marBottom w:val="0"/>
              <w:divBdr>
                <w:top w:val="none" w:sz="0" w:space="0" w:color="auto"/>
                <w:left w:val="none" w:sz="0" w:space="0" w:color="auto"/>
                <w:bottom w:val="none" w:sz="0" w:space="0" w:color="auto"/>
                <w:right w:val="none" w:sz="0" w:space="0" w:color="auto"/>
              </w:divBdr>
            </w:div>
            <w:div w:id="945576362">
              <w:marLeft w:val="0"/>
              <w:marRight w:val="0"/>
              <w:marTop w:val="0"/>
              <w:marBottom w:val="0"/>
              <w:divBdr>
                <w:top w:val="none" w:sz="0" w:space="0" w:color="auto"/>
                <w:left w:val="none" w:sz="0" w:space="0" w:color="auto"/>
                <w:bottom w:val="none" w:sz="0" w:space="0" w:color="auto"/>
                <w:right w:val="none" w:sz="0" w:space="0" w:color="auto"/>
              </w:divBdr>
            </w:div>
            <w:div w:id="945576367">
              <w:marLeft w:val="0"/>
              <w:marRight w:val="0"/>
              <w:marTop w:val="0"/>
              <w:marBottom w:val="0"/>
              <w:divBdr>
                <w:top w:val="none" w:sz="0" w:space="0" w:color="auto"/>
                <w:left w:val="none" w:sz="0" w:space="0" w:color="auto"/>
                <w:bottom w:val="none" w:sz="0" w:space="0" w:color="auto"/>
                <w:right w:val="none" w:sz="0" w:space="0" w:color="auto"/>
              </w:divBdr>
            </w:div>
            <w:div w:id="945576372">
              <w:marLeft w:val="0"/>
              <w:marRight w:val="0"/>
              <w:marTop w:val="0"/>
              <w:marBottom w:val="0"/>
              <w:divBdr>
                <w:top w:val="none" w:sz="0" w:space="0" w:color="auto"/>
                <w:left w:val="none" w:sz="0" w:space="0" w:color="auto"/>
                <w:bottom w:val="none" w:sz="0" w:space="0" w:color="auto"/>
                <w:right w:val="none" w:sz="0" w:space="0" w:color="auto"/>
              </w:divBdr>
            </w:div>
            <w:div w:id="9455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14">
      <w:marLeft w:val="0"/>
      <w:marRight w:val="0"/>
      <w:marTop w:val="0"/>
      <w:marBottom w:val="0"/>
      <w:divBdr>
        <w:top w:val="none" w:sz="0" w:space="0" w:color="auto"/>
        <w:left w:val="none" w:sz="0" w:space="0" w:color="auto"/>
        <w:bottom w:val="none" w:sz="0" w:space="0" w:color="auto"/>
        <w:right w:val="none" w:sz="0" w:space="0" w:color="auto"/>
      </w:divBdr>
      <w:divsChild>
        <w:div w:id="945576365">
          <w:marLeft w:val="0"/>
          <w:marRight w:val="0"/>
          <w:marTop w:val="0"/>
          <w:marBottom w:val="0"/>
          <w:divBdr>
            <w:top w:val="none" w:sz="0" w:space="0" w:color="auto"/>
            <w:left w:val="none" w:sz="0" w:space="0" w:color="auto"/>
            <w:bottom w:val="none" w:sz="0" w:space="0" w:color="auto"/>
            <w:right w:val="none" w:sz="0" w:space="0" w:color="auto"/>
          </w:divBdr>
        </w:div>
      </w:divsChild>
    </w:div>
    <w:div w:id="945576336">
      <w:marLeft w:val="0"/>
      <w:marRight w:val="0"/>
      <w:marTop w:val="0"/>
      <w:marBottom w:val="0"/>
      <w:divBdr>
        <w:top w:val="none" w:sz="0" w:space="0" w:color="auto"/>
        <w:left w:val="none" w:sz="0" w:space="0" w:color="auto"/>
        <w:bottom w:val="none" w:sz="0" w:space="0" w:color="auto"/>
        <w:right w:val="none" w:sz="0" w:space="0" w:color="auto"/>
      </w:divBdr>
      <w:divsChild>
        <w:div w:id="945576392">
          <w:marLeft w:val="0"/>
          <w:marRight w:val="0"/>
          <w:marTop w:val="0"/>
          <w:marBottom w:val="0"/>
          <w:divBdr>
            <w:top w:val="none" w:sz="0" w:space="0" w:color="auto"/>
            <w:left w:val="none" w:sz="0" w:space="0" w:color="auto"/>
            <w:bottom w:val="none" w:sz="0" w:space="0" w:color="auto"/>
            <w:right w:val="none" w:sz="0" w:space="0" w:color="auto"/>
          </w:divBdr>
          <w:divsChild>
            <w:div w:id="945576295">
              <w:marLeft w:val="0"/>
              <w:marRight w:val="0"/>
              <w:marTop w:val="0"/>
              <w:marBottom w:val="0"/>
              <w:divBdr>
                <w:top w:val="none" w:sz="0" w:space="0" w:color="auto"/>
                <w:left w:val="none" w:sz="0" w:space="0" w:color="auto"/>
                <w:bottom w:val="none" w:sz="0" w:space="0" w:color="auto"/>
                <w:right w:val="none" w:sz="0" w:space="0" w:color="auto"/>
              </w:divBdr>
            </w:div>
            <w:div w:id="945576312">
              <w:marLeft w:val="0"/>
              <w:marRight w:val="0"/>
              <w:marTop w:val="0"/>
              <w:marBottom w:val="0"/>
              <w:divBdr>
                <w:top w:val="none" w:sz="0" w:space="0" w:color="auto"/>
                <w:left w:val="none" w:sz="0" w:space="0" w:color="auto"/>
                <w:bottom w:val="none" w:sz="0" w:space="0" w:color="auto"/>
                <w:right w:val="none" w:sz="0" w:space="0" w:color="auto"/>
              </w:divBdr>
            </w:div>
            <w:div w:id="945576326">
              <w:marLeft w:val="0"/>
              <w:marRight w:val="0"/>
              <w:marTop w:val="0"/>
              <w:marBottom w:val="0"/>
              <w:divBdr>
                <w:top w:val="none" w:sz="0" w:space="0" w:color="auto"/>
                <w:left w:val="none" w:sz="0" w:space="0" w:color="auto"/>
                <w:bottom w:val="none" w:sz="0" w:space="0" w:color="auto"/>
                <w:right w:val="none" w:sz="0" w:space="0" w:color="auto"/>
              </w:divBdr>
            </w:div>
            <w:div w:id="945576350">
              <w:marLeft w:val="0"/>
              <w:marRight w:val="0"/>
              <w:marTop w:val="0"/>
              <w:marBottom w:val="0"/>
              <w:divBdr>
                <w:top w:val="none" w:sz="0" w:space="0" w:color="auto"/>
                <w:left w:val="none" w:sz="0" w:space="0" w:color="auto"/>
                <w:bottom w:val="none" w:sz="0" w:space="0" w:color="auto"/>
                <w:right w:val="none" w:sz="0" w:space="0" w:color="auto"/>
              </w:divBdr>
            </w:div>
            <w:div w:id="945576381">
              <w:marLeft w:val="0"/>
              <w:marRight w:val="0"/>
              <w:marTop w:val="0"/>
              <w:marBottom w:val="0"/>
              <w:divBdr>
                <w:top w:val="none" w:sz="0" w:space="0" w:color="auto"/>
                <w:left w:val="none" w:sz="0" w:space="0" w:color="auto"/>
                <w:bottom w:val="none" w:sz="0" w:space="0" w:color="auto"/>
                <w:right w:val="none" w:sz="0" w:space="0" w:color="auto"/>
              </w:divBdr>
            </w:div>
            <w:div w:id="945576386">
              <w:marLeft w:val="0"/>
              <w:marRight w:val="0"/>
              <w:marTop w:val="0"/>
              <w:marBottom w:val="0"/>
              <w:divBdr>
                <w:top w:val="none" w:sz="0" w:space="0" w:color="auto"/>
                <w:left w:val="none" w:sz="0" w:space="0" w:color="auto"/>
                <w:bottom w:val="none" w:sz="0" w:space="0" w:color="auto"/>
                <w:right w:val="none" w:sz="0" w:space="0" w:color="auto"/>
              </w:divBdr>
            </w:div>
            <w:div w:id="945576395">
              <w:marLeft w:val="0"/>
              <w:marRight w:val="0"/>
              <w:marTop w:val="0"/>
              <w:marBottom w:val="0"/>
              <w:divBdr>
                <w:top w:val="none" w:sz="0" w:space="0" w:color="auto"/>
                <w:left w:val="none" w:sz="0" w:space="0" w:color="auto"/>
                <w:bottom w:val="none" w:sz="0" w:space="0" w:color="auto"/>
                <w:right w:val="none" w:sz="0" w:space="0" w:color="auto"/>
              </w:divBdr>
            </w:div>
            <w:div w:id="945576400">
              <w:marLeft w:val="0"/>
              <w:marRight w:val="0"/>
              <w:marTop w:val="0"/>
              <w:marBottom w:val="0"/>
              <w:divBdr>
                <w:top w:val="none" w:sz="0" w:space="0" w:color="auto"/>
                <w:left w:val="none" w:sz="0" w:space="0" w:color="auto"/>
                <w:bottom w:val="none" w:sz="0" w:space="0" w:color="auto"/>
                <w:right w:val="none" w:sz="0" w:space="0" w:color="auto"/>
              </w:divBdr>
            </w:div>
            <w:div w:id="945576403">
              <w:marLeft w:val="0"/>
              <w:marRight w:val="0"/>
              <w:marTop w:val="0"/>
              <w:marBottom w:val="0"/>
              <w:divBdr>
                <w:top w:val="none" w:sz="0" w:space="0" w:color="auto"/>
                <w:left w:val="none" w:sz="0" w:space="0" w:color="auto"/>
                <w:bottom w:val="none" w:sz="0" w:space="0" w:color="auto"/>
                <w:right w:val="none" w:sz="0" w:space="0" w:color="auto"/>
              </w:divBdr>
            </w:div>
            <w:div w:id="945576414">
              <w:marLeft w:val="0"/>
              <w:marRight w:val="0"/>
              <w:marTop w:val="0"/>
              <w:marBottom w:val="0"/>
              <w:divBdr>
                <w:top w:val="none" w:sz="0" w:space="0" w:color="auto"/>
                <w:left w:val="none" w:sz="0" w:space="0" w:color="auto"/>
                <w:bottom w:val="none" w:sz="0" w:space="0" w:color="auto"/>
                <w:right w:val="none" w:sz="0" w:space="0" w:color="auto"/>
              </w:divBdr>
            </w:div>
            <w:div w:id="9455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45">
      <w:marLeft w:val="0"/>
      <w:marRight w:val="0"/>
      <w:marTop w:val="0"/>
      <w:marBottom w:val="0"/>
      <w:divBdr>
        <w:top w:val="none" w:sz="0" w:space="0" w:color="auto"/>
        <w:left w:val="none" w:sz="0" w:space="0" w:color="auto"/>
        <w:bottom w:val="none" w:sz="0" w:space="0" w:color="auto"/>
        <w:right w:val="none" w:sz="0" w:space="0" w:color="auto"/>
      </w:divBdr>
    </w:div>
    <w:div w:id="945576354">
      <w:marLeft w:val="0"/>
      <w:marRight w:val="0"/>
      <w:marTop w:val="0"/>
      <w:marBottom w:val="0"/>
      <w:divBdr>
        <w:top w:val="none" w:sz="0" w:space="0" w:color="auto"/>
        <w:left w:val="none" w:sz="0" w:space="0" w:color="auto"/>
        <w:bottom w:val="none" w:sz="0" w:space="0" w:color="auto"/>
        <w:right w:val="none" w:sz="0" w:space="0" w:color="auto"/>
      </w:divBdr>
      <w:divsChild>
        <w:div w:id="945576379">
          <w:marLeft w:val="0"/>
          <w:marRight w:val="0"/>
          <w:marTop w:val="0"/>
          <w:marBottom w:val="0"/>
          <w:divBdr>
            <w:top w:val="none" w:sz="0" w:space="0" w:color="auto"/>
            <w:left w:val="none" w:sz="0" w:space="0" w:color="auto"/>
            <w:bottom w:val="none" w:sz="0" w:space="0" w:color="auto"/>
            <w:right w:val="none" w:sz="0" w:space="0" w:color="auto"/>
          </w:divBdr>
          <w:divsChild>
            <w:div w:id="945576294">
              <w:marLeft w:val="0"/>
              <w:marRight w:val="0"/>
              <w:marTop w:val="0"/>
              <w:marBottom w:val="0"/>
              <w:divBdr>
                <w:top w:val="none" w:sz="0" w:space="0" w:color="auto"/>
                <w:left w:val="none" w:sz="0" w:space="0" w:color="auto"/>
                <w:bottom w:val="none" w:sz="0" w:space="0" w:color="auto"/>
                <w:right w:val="none" w:sz="0" w:space="0" w:color="auto"/>
              </w:divBdr>
            </w:div>
            <w:div w:id="945576298">
              <w:marLeft w:val="0"/>
              <w:marRight w:val="0"/>
              <w:marTop w:val="0"/>
              <w:marBottom w:val="0"/>
              <w:divBdr>
                <w:top w:val="none" w:sz="0" w:space="0" w:color="auto"/>
                <w:left w:val="none" w:sz="0" w:space="0" w:color="auto"/>
                <w:bottom w:val="none" w:sz="0" w:space="0" w:color="auto"/>
                <w:right w:val="none" w:sz="0" w:space="0" w:color="auto"/>
              </w:divBdr>
            </w:div>
            <w:div w:id="945576302">
              <w:marLeft w:val="0"/>
              <w:marRight w:val="0"/>
              <w:marTop w:val="0"/>
              <w:marBottom w:val="0"/>
              <w:divBdr>
                <w:top w:val="none" w:sz="0" w:space="0" w:color="auto"/>
                <w:left w:val="none" w:sz="0" w:space="0" w:color="auto"/>
                <w:bottom w:val="none" w:sz="0" w:space="0" w:color="auto"/>
                <w:right w:val="none" w:sz="0" w:space="0" w:color="auto"/>
              </w:divBdr>
            </w:div>
            <w:div w:id="945576304">
              <w:marLeft w:val="0"/>
              <w:marRight w:val="0"/>
              <w:marTop w:val="0"/>
              <w:marBottom w:val="0"/>
              <w:divBdr>
                <w:top w:val="none" w:sz="0" w:space="0" w:color="auto"/>
                <w:left w:val="none" w:sz="0" w:space="0" w:color="auto"/>
                <w:bottom w:val="none" w:sz="0" w:space="0" w:color="auto"/>
                <w:right w:val="none" w:sz="0" w:space="0" w:color="auto"/>
              </w:divBdr>
            </w:div>
            <w:div w:id="945576323">
              <w:marLeft w:val="0"/>
              <w:marRight w:val="0"/>
              <w:marTop w:val="0"/>
              <w:marBottom w:val="0"/>
              <w:divBdr>
                <w:top w:val="none" w:sz="0" w:space="0" w:color="auto"/>
                <w:left w:val="none" w:sz="0" w:space="0" w:color="auto"/>
                <w:bottom w:val="none" w:sz="0" w:space="0" w:color="auto"/>
                <w:right w:val="none" w:sz="0" w:space="0" w:color="auto"/>
              </w:divBdr>
            </w:div>
            <w:div w:id="945576332">
              <w:marLeft w:val="0"/>
              <w:marRight w:val="0"/>
              <w:marTop w:val="0"/>
              <w:marBottom w:val="0"/>
              <w:divBdr>
                <w:top w:val="none" w:sz="0" w:space="0" w:color="auto"/>
                <w:left w:val="none" w:sz="0" w:space="0" w:color="auto"/>
                <w:bottom w:val="none" w:sz="0" w:space="0" w:color="auto"/>
                <w:right w:val="none" w:sz="0" w:space="0" w:color="auto"/>
              </w:divBdr>
            </w:div>
            <w:div w:id="945576348">
              <w:marLeft w:val="0"/>
              <w:marRight w:val="0"/>
              <w:marTop w:val="0"/>
              <w:marBottom w:val="0"/>
              <w:divBdr>
                <w:top w:val="none" w:sz="0" w:space="0" w:color="auto"/>
                <w:left w:val="none" w:sz="0" w:space="0" w:color="auto"/>
                <w:bottom w:val="none" w:sz="0" w:space="0" w:color="auto"/>
                <w:right w:val="none" w:sz="0" w:space="0" w:color="auto"/>
              </w:divBdr>
            </w:div>
            <w:div w:id="945576377">
              <w:marLeft w:val="0"/>
              <w:marRight w:val="0"/>
              <w:marTop w:val="0"/>
              <w:marBottom w:val="0"/>
              <w:divBdr>
                <w:top w:val="none" w:sz="0" w:space="0" w:color="auto"/>
                <w:left w:val="none" w:sz="0" w:space="0" w:color="auto"/>
                <w:bottom w:val="none" w:sz="0" w:space="0" w:color="auto"/>
                <w:right w:val="none" w:sz="0" w:space="0" w:color="auto"/>
              </w:divBdr>
            </w:div>
            <w:div w:id="945576378">
              <w:marLeft w:val="0"/>
              <w:marRight w:val="0"/>
              <w:marTop w:val="0"/>
              <w:marBottom w:val="0"/>
              <w:divBdr>
                <w:top w:val="none" w:sz="0" w:space="0" w:color="auto"/>
                <w:left w:val="none" w:sz="0" w:space="0" w:color="auto"/>
                <w:bottom w:val="none" w:sz="0" w:space="0" w:color="auto"/>
                <w:right w:val="none" w:sz="0" w:space="0" w:color="auto"/>
              </w:divBdr>
            </w:div>
            <w:div w:id="945576393">
              <w:marLeft w:val="0"/>
              <w:marRight w:val="0"/>
              <w:marTop w:val="0"/>
              <w:marBottom w:val="0"/>
              <w:divBdr>
                <w:top w:val="none" w:sz="0" w:space="0" w:color="auto"/>
                <w:left w:val="none" w:sz="0" w:space="0" w:color="auto"/>
                <w:bottom w:val="none" w:sz="0" w:space="0" w:color="auto"/>
                <w:right w:val="none" w:sz="0" w:space="0" w:color="auto"/>
              </w:divBdr>
            </w:div>
            <w:div w:id="9455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55">
      <w:marLeft w:val="0"/>
      <w:marRight w:val="0"/>
      <w:marTop w:val="0"/>
      <w:marBottom w:val="0"/>
      <w:divBdr>
        <w:top w:val="none" w:sz="0" w:space="0" w:color="auto"/>
        <w:left w:val="none" w:sz="0" w:space="0" w:color="auto"/>
        <w:bottom w:val="none" w:sz="0" w:space="0" w:color="auto"/>
        <w:right w:val="none" w:sz="0" w:space="0" w:color="auto"/>
      </w:divBdr>
      <w:divsChild>
        <w:div w:id="945576287">
          <w:marLeft w:val="0"/>
          <w:marRight w:val="0"/>
          <w:marTop w:val="0"/>
          <w:marBottom w:val="0"/>
          <w:divBdr>
            <w:top w:val="none" w:sz="0" w:space="0" w:color="auto"/>
            <w:left w:val="none" w:sz="0" w:space="0" w:color="auto"/>
            <w:bottom w:val="none" w:sz="0" w:space="0" w:color="auto"/>
            <w:right w:val="none" w:sz="0" w:space="0" w:color="auto"/>
          </w:divBdr>
          <w:divsChild>
            <w:div w:id="945576299">
              <w:marLeft w:val="0"/>
              <w:marRight w:val="0"/>
              <w:marTop w:val="0"/>
              <w:marBottom w:val="0"/>
              <w:divBdr>
                <w:top w:val="none" w:sz="0" w:space="0" w:color="auto"/>
                <w:left w:val="none" w:sz="0" w:space="0" w:color="auto"/>
                <w:bottom w:val="none" w:sz="0" w:space="0" w:color="auto"/>
                <w:right w:val="none" w:sz="0" w:space="0" w:color="auto"/>
              </w:divBdr>
            </w:div>
            <w:div w:id="9455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71">
      <w:marLeft w:val="0"/>
      <w:marRight w:val="0"/>
      <w:marTop w:val="0"/>
      <w:marBottom w:val="0"/>
      <w:divBdr>
        <w:top w:val="none" w:sz="0" w:space="0" w:color="auto"/>
        <w:left w:val="none" w:sz="0" w:space="0" w:color="auto"/>
        <w:bottom w:val="none" w:sz="0" w:space="0" w:color="auto"/>
        <w:right w:val="none" w:sz="0" w:space="0" w:color="auto"/>
      </w:divBdr>
      <w:divsChild>
        <w:div w:id="945576322">
          <w:marLeft w:val="0"/>
          <w:marRight w:val="0"/>
          <w:marTop w:val="0"/>
          <w:marBottom w:val="0"/>
          <w:divBdr>
            <w:top w:val="none" w:sz="0" w:space="0" w:color="auto"/>
            <w:left w:val="none" w:sz="0" w:space="0" w:color="auto"/>
            <w:bottom w:val="none" w:sz="0" w:space="0" w:color="auto"/>
            <w:right w:val="none" w:sz="0" w:space="0" w:color="auto"/>
          </w:divBdr>
          <w:divsChild>
            <w:div w:id="945576344">
              <w:marLeft w:val="0"/>
              <w:marRight w:val="0"/>
              <w:marTop w:val="0"/>
              <w:marBottom w:val="0"/>
              <w:divBdr>
                <w:top w:val="none" w:sz="0" w:space="0" w:color="auto"/>
                <w:left w:val="none" w:sz="0" w:space="0" w:color="auto"/>
                <w:bottom w:val="none" w:sz="0" w:space="0" w:color="auto"/>
                <w:right w:val="none" w:sz="0" w:space="0" w:color="auto"/>
              </w:divBdr>
              <w:divsChild>
                <w:div w:id="945576306">
                  <w:marLeft w:val="0"/>
                  <w:marRight w:val="0"/>
                  <w:marTop w:val="0"/>
                  <w:marBottom w:val="0"/>
                  <w:divBdr>
                    <w:top w:val="none" w:sz="0" w:space="0" w:color="auto"/>
                    <w:left w:val="none" w:sz="0" w:space="0" w:color="auto"/>
                    <w:bottom w:val="none" w:sz="0" w:space="0" w:color="auto"/>
                    <w:right w:val="none" w:sz="0" w:space="0" w:color="auto"/>
                  </w:divBdr>
                  <w:divsChild>
                    <w:div w:id="945576325">
                      <w:marLeft w:val="0"/>
                      <w:marRight w:val="0"/>
                      <w:marTop w:val="0"/>
                      <w:marBottom w:val="0"/>
                      <w:divBdr>
                        <w:top w:val="none" w:sz="0" w:space="0" w:color="auto"/>
                        <w:left w:val="none" w:sz="0" w:space="0" w:color="auto"/>
                        <w:bottom w:val="none" w:sz="0" w:space="0" w:color="auto"/>
                        <w:right w:val="none" w:sz="0" w:space="0" w:color="auto"/>
                      </w:divBdr>
                      <w:divsChild>
                        <w:div w:id="945576318">
                          <w:marLeft w:val="0"/>
                          <w:marRight w:val="0"/>
                          <w:marTop w:val="0"/>
                          <w:marBottom w:val="0"/>
                          <w:divBdr>
                            <w:top w:val="none" w:sz="0" w:space="0" w:color="auto"/>
                            <w:left w:val="none" w:sz="0" w:space="0" w:color="auto"/>
                            <w:bottom w:val="none" w:sz="0" w:space="0" w:color="auto"/>
                            <w:right w:val="none" w:sz="0" w:space="0" w:color="auto"/>
                          </w:divBdr>
                        </w:div>
                        <w:div w:id="945576404">
                          <w:marLeft w:val="0"/>
                          <w:marRight w:val="0"/>
                          <w:marTop w:val="0"/>
                          <w:marBottom w:val="0"/>
                          <w:divBdr>
                            <w:top w:val="none" w:sz="0" w:space="0" w:color="auto"/>
                            <w:left w:val="none" w:sz="0" w:space="0" w:color="auto"/>
                            <w:bottom w:val="none" w:sz="0" w:space="0" w:color="auto"/>
                            <w:right w:val="none" w:sz="0" w:space="0" w:color="auto"/>
                          </w:divBdr>
                          <w:divsChild>
                            <w:div w:id="945576315">
                              <w:marLeft w:val="0"/>
                              <w:marRight w:val="0"/>
                              <w:marTop w:val="0"/>
                              <w:marBottom w:val="0"/>
                              <w:divBdr>
                                <w:top w:val="none" w:sz="0" w:space="0" w:color="auto"/>
                                <w:left w:val="none" w:sz="0" w:space="0" w:color="auto"/>
                                <w:bottom w:val="none" w:sz="0" w:space="0" w:color="auto"/>
                                <w:right w:val="none" w:sz="0" w:space="0" w:color="auto"/>
                              </w:divBdr>
                              <w:divsChild>
                                <w:div w:id="945576335">
                                  <w:marLeft w:val="0"/>
                                  <w:marRight w:val="0"/>
                                  <w:marTop w:val="0"/>
                                  <w:marBottom w:val="0"/>
                                  <w:divBdr>
                                    <w:top w:val="none" w:sz="0" w:space="0" w:color="auto"/>
                                    <w:left w:val="none" w:sz="0" w:space="0" w:color="auto"/>
                                    <w:bottom w:val="none" w:sz="0" w:space="0" w:color="auto"/>
                                    <w:right w:val="none" w:sz="0" w:space="0" w:color="auto"/>
                                  </w:divBdr>
                                </w:div>
                                <w:div w:id="945576396">
                                  <w:marLeft w:val="0"/>
                                  <w:marRight w:val="0"/>
                                  <w:marTop w:val="0"/>
                                  <w:marBottom w:val="0"/>
                                  <w:divBdr>
                                    <w:top w:val="none" w:sz="0" w:space="0" w:color="auto"/>
                                    <w:left w:val="none" w:sz="0" w:space="0" w:color="auto"/>
                                    <w:bottom w:val="none" w:sz="0" w:space="0" w:color="auto"/>
                                    <w:right w:val="none" w:sz="0" w:space="0" w:color="auto"/>
                                  </w:divBdr>
                                </w:div>
                              </w:divsChild>
                            </w:div>
                            <w:div w:id="9455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76376">
      <w:marLeft w:val="0"/>
      <w:marRight w:val="0"/>
      <w:marTop w:val="0"/>
      <w:marBottom w:val="0"/>
      <w:divBdr>
        <w:top w:val="none" w:sz="0" w:space="0" w:color="auto"/>
        <w:left w:val="none" w:sz="0" w:space="0" w:color="auto"/>
        <w:bottom w:val="none" w:sz="0" w:space="0" w:color="auto"/>
        <w:right w:val="none" w:sz="0" w:space="0" w:color="auto"/>
      </w:divBdr>
    </w:div>
    <w:div w:id="945576384">
      <w:marLeft w:val="0"/>
      <w:marRight w:val="0"/>
      <w:marTop w:val="0"/>
      <w:marBottom w:val="0"/>
      <w:divBdr>
        <w:top w:val="none" w:sz="0" w:space="0" w:color="auto"/>
        <w:left w:val="none" w:sz="0" w:space="0" w:color="auto"/>
        <w:bottom w:val="none" w:sz="0" w:space="0" w:color="auto"/>
        <w:right w:val="none" w:sz="0" w:space="0" w:color="auto"/>
      </w:divBdr>
      <w:divsChild>
        <w:div w:id="945576291">
          <w:marLeft w:val="0"/>
          <w:marRight w:val="0"/>
          <w:marTop w:val="0"/>
          <w:marBottom w:val="0"/>
          <w:divBdr>
            <w:top w:val="none" w:sz="0" w:space="0" w:color="auto"/>
            <w:left w:val="none" w:sz="0" w:space="0" w:color="auto"/>
            <w:bottom w:val="none" w:sz="0" w:space="0" w:color="auto"/>
            <w:right w:val="none" w:sz="0" w:space="0" w:color="auto"/>
          </w:divBdr>
          <w:divsChild>
            <w:div w:id="945576290">
              <w:marLeft w:val="0"/>
              <w:marRight w:val="0"/>
              <w:marTop w:val="0"/>
              <w:marBottom w:val="0"/>
              <w:divBdr>
                <w:top w:val="none" w:sz="0" w:space="0" w:color="auto"/>
                <w:left w:val="none" w:sz="0" w:space="0" w:color="auto"/>
                <w:bottom w:val="none" w:sz="0" w:space="0" w:color="auto"/>
                <w:right w:val="none" w:sz="0" w:space="0" w:color="auto"/>
              </w:divBdr>
            </w:div>
            <w:div w:id="945576313">
              <w:marLeft w:val="0"/>
              <w:marRight w:val="0"/>
              <w:marTop w:val="0"/>
              <w:marBottom w:val="0"/>
              <w:divBdr>
                <w:top w:val="none" w:sz="0" w:space="0" w:color="auto"/>
                <w:left w:val="none" w:sz="0" w:space="0" w:color="auto"/>
                <w:bottom w:val="none" w:sz="0" w:space="0" w:color="auto"/>
                <w:right w:val="none" w:sz="0" w:space="0" w:color="auto"/>
              </w:divBdr>
            </w:div>
            <w:div w:id="945576316">
              <w:marLeft w:val="0"/>
              <w:marRight w:val="0"/>
              <w:marTop w:val="0"/>
              <w:marBottom w:val="0"/>
              <w:divBdr>
                <w:top w:val="none" w:sz="0" w:space="0" w:color="auto"/>
                <w:left w:val="none" w:sz="0" w:space="0" w:color="auto"/>
                <w:bottom w:val="none" w:sz="0" w:space="0" w:color="auto"/>
                <w:right w:val="none" w:sz="0" w:space="0" w:color="auto"/>
              </w:divBdr>
            </w:div>
            <w:div w:id="945576317">
              <w:marLeft w:val="0"/>
              <w:marRight w:val="0"/>
              <w:marTop w:val="0"/>
              <w:marBottom w:val="0"/>
              <w:divBdr>
                <w:top w:val="none" w:sz="0" w:space="0" w:color="auto"/>
                <w:left w:val="none" w:sz="0" w:space="0" w:color="auto"/>
                <w:bottom w:val="none" w:sz="0" w:space="0" w:color="auto"/>
                <w:right w:val="none" w:sz="0" w:space="0" w:color="auto"/>
              </w:divBdr>
            </w:div>
            <w:div w:id="945576364">
              <w:marLeft w:val="0"/>
              <w:marRight w:val="0"/>
              <w:marTop w:val="0"/>
              <w:marBottom w:val="0"/>
              <w:divBdr>
                <w:top w:val="none" w:sz="0" w:space="0" w:color="auto"/>
                <w:left w:val="none" w:sz="0" w:space="0" w:color="auto"/>
                <w:bottom w:val="none" w:sz="0" w:space="0" w:color="auto"/>
                <w:right w:val="none" w:sz="0" w:space="0" w:color="auto"/>
              </w:divBdr>
            </w:div>
            <w:div w:id="9455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01">
      <w:marLeft w:val="0"/>
      <w:marRight w:val="0"/>
      <w:marTop w:val="0"/>
      <w:marBottom w:val="0"/>
      <w:divBdr>
        <w:top w:val="none" w:sz="0" w:space="0" w:color="auto"/>
        <w:left w:val="none" w:sz="0" w:space="0" w:color="auto"/>
        <w:bottom w:val="none" w:sz="0" w:space="0" w:color="auto"/>
        <w:right w:val="none" w:sz="0" w:space="0" w:color="auto"/>
      </w:divBdr>
      <w:divsChild>
        <w:div w:id="945576296">
          <w:marLeft w:val="0"/>
          <w:marRight w:val="0"/>
          <w:marTop w:val="0"/>
          <w:marBottom w:val="0"/>
          <w:divBdr>
            <w:top w:val="none" w:sz="0" w:space="0" w:color="auto"/>
            <w:left w:val="none" w:sz="0" w:space="0" w:color="auto"/>
            <w:bottom w:val="none" w:sz="0" w:space="0" w:color="auto"/>
            <w:right w:val="none" w:sz="0" w:space="0" w:color="auto"/>
          </w:divBdr>
          <w:divsChild>
            <w:div w:id="945576289">
              <w:marLeft w:val="0"/>
              <w:marRight w:val="0"/>
              <w:marTop w:val="0"/>
              <w:marBottom w:val="0"/>
              <w:divBdr>
                <w:top w:val="none" w:sz="0" w:space="0" w:color="auto"/>
                <w:left w:val="none" w:sz="0" w:space="0" w:color="auto"/>
                <w:bottom w:val="none" w:sz="0" w:space="0" w:color="auto"/>
                <w:right w:val="none" w:sz="0" w:space="0" w:color="auto"/>
              </w:divBdr>
            </w:div>
            <w:div w:id="945576303">
              <w:marLeft w:val="0"/>
              <w:marRight w:val="0"/>
              <w:marTop w:val="0"/>
              <w:marBottom w:val="0"/>
              <w:divBdr>
                <w:top w:val="none" w:sz="0" w:space="0" w:color="auto"/>
                <w:left w:val="none" w:sz="0" w:space="0" w:color="auto"/>
                <w:bottom w:val="none" w:sz="0" w:space="0" w:color="auto"/>
                <w:right w:val="none" w:sz="0" w:space="0" w:color="auto"/>
              </w:divBdr>
            </w:div>
            <w:div w:id="945576329">
              <w:marLeft w:val="0"/>
              <w:marRight w:val="0"/>
              <w:marTop w:val="0"/>
              <w:marBottom w:val="0"/>
              <w:divBdr>
                <w:top w:val="none" w:sz="0" w:space="0" w:color="auto"/>
                <w:left w:val="none" w:sz="0" w:space="0" w:color="auto"/>
                <w:bottom w:val="none" w:sz="0" w:space="0" w:color="auto"/>
                <w:right w:val="none" w:sz="0" w:space="0" w:color="auto"/>
              </w:divBdr>
            </w:div>
            <w:div w:id="945576420">
              <w:marLeft w:val="0"/>
              <w:marRight w:val="0"/>
              <w:marTop w:val="0"/>
              <w:marBottom w:val="0"/>
              <w:divBdr>
                <w:top w:val="none" w:sz="0" w:space="0" w:color="auto"/>
                <w:left w:val="none" w:sz="0" w:space="0" w:color="auto"/>
                <w:bottom w:val="none" w:sz="0" w:space="0" w:color="auto"/>
                <w:right w:val="none" w:sz="0" w:space="0" w:color="auto"/>
              </w:divBdr>
            </w:div>
            <w:div w:id="9455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05">
      <w:marLeft w:val="0"/>
      <w:marRight w:val="0"/>
      <w:marTop w:val="0"/>
      <w:marBottom w:val="0"/>
      <w:divBdr>
        <w:top w:val="none" w:sz="0" w:space="0" w:color="auto"/>
        <w:left w:val="none" w:sz="0" w:space="0" w:color="auto"/>
        <w:bottom w:val="none" w:sz="0" w:space="0" w:color="auto"/>
        <w:right w:val="none" w:sz="0" w:space="0" w:color="auto"/>
      </w:divBdr>
      <w:divsChild>
        <w:div w:id="945576389">
          <w:marLeft w:val="0"/>
          <w:marRight w:val="0"/>
          <w:marTop w:val="0"/>
          <w:marBottom w:val="0"/>
          <w:divBdr>
            <w:top w:val="none" w:sz="0" w:space="0" w:color="auto"/>
            <w:left w:val="none" w:sz="0" w:space="0" w:color="auto"/>
            <w:bottom w:val="none" w:sz="0" w:space="0" w:color="auto"/>
            <w:right w:val="none" w:sz="0" w:space="0" w:color="auto"/>
          </w:divBdr>
          <w:divsChild>
            <w:div w:id="945576346">
              <w:marLeft w:val="0"/>
              <w:marRight w:val="0"/>
              <w:marTop w:val="0"/>
              <w:marBottom w:val="0"/>
              <w:divBdr>
                <w:top w:val="none" w:sz="0" w:space="0" w:color="auto"/>
                <w:left w:val="none" w:sz="0" w:space="0" w:color="auto"/>
                <w:bottom w:val="none" w:sz="0" w:space="0" w:color="auto"/>
                <w:right w:val="none" w:sz="0" w:space="0" w:color="auto"/>
              </w:divBdr>
              <w:divsChild>
                <w:div w:id="945576415">
                  <w:marLeft w:val="0"/>
                  <w:marRight w:val="0"/>
                  <w:marTop w:val="0"/>
                  <w:marBottom w:val="0"/>
                  <w:divBdr>
                    <w:top w:val="none" w:sz="0" w:space="0" w:color="auto"/>
                    <w:left w:val="none" w:sz="0" w:space="0" w:color="auto"/>
                    <w:bottom w:val="none" w:sz="0" w:space="0" w:color="auto"/>
                    <w:right w:val="none" w:sz="0" w:space="0" w:color="auto"/>
                  </w:divBdr>
                  <w:divsChild>
                    <w:div w:id="945576353">
                      <w:marLeft w:val="0"/>
                      <w:marRight w:val="0"/>
                      <w:marTop w:val="0"/>
                      <w:marBottom w:val="0"/>
                      <w:divBdr>
                        <w:top w:val="none" w:sz="0" w:space="0" w:color="auto"/>
                        <w:left w:val="none" w:sz="0" w:space="0" w:color="auto"/>
                        <w:bottom w:val="none" w:sz="0" w:space="0" w:color="auto"/>
                        <w:right w:val="none" w:sz="0" w:space="0" w:color="auto"/>
                      </w:divBdr>
                      <w:divsChild>
                        <w:div w:id="945576433">
                          <w:marLeft w:val="0"/>
                          <w:marRight w:val="0"/>
                          <w:marTop w:val="0"/>
                          <w:marBottom w:val="0"/>
                          <w:divBdr>
                            <w:top w:val="none" w:sz="0" w:space="0" w:color="auto"/>
                            <w:left w:val="none" w:sz="0" w:space="0" w:color="auto"/>
                            <w:bottom w:val="none" w:sz="0" w:space="0" w:color="auto"/>
                            <w:right w:val="none" w:sz="0" w:space="0" w:color="auto"/>
                          </w:divBdr>
                          <w:divsChild>
                            <w:div w:id="945576309">
                              <w:marLeft w:val="0"/>
                              <w:marRight w:val="0"/>
                              <w:marTop w:val="0"/>
                              <w:marBottom w:val="0"/>
                              <w:divBdr>
                                <w:top w:val="none" w:sz="0" w:space="0" w:color="auto"/>
                                <w:left w:val="none" w:sz="0" w:space="0" w:color="auto"/>
                                <w:bottom w:val="none" w:sz="0" w:space="0" w:color="auto"/>
                                <w:right w:val="none" w:sz="0" w:space="0" w:color="auto"/>
                              </w:divBdr>
                              <w:divsChild>
                                <w:div w:id="945576412">
                                  <w:marLeft w:val="0"/>
                                  <w:marRight w:val="0"/>
                                  <w:marTop w:val="0"/>
                                  <w:marBottom w:val="0"/>
                                  <w:divBdr>
                                    <w:top w:val="none" w:sz="0" w:space="0" w:color="auto"/>
                                    <w:left w:val="none" w:sz="0" w:space="0" w:color="auto"/>
                                    <w:bottom w:val="none" w:sz="0" w:space="0" w:color="auto"/>
                                    <w:right w:val="none" w:sz="0" w:space="0" w:color="auto"/>
                                  </w:divBdr>
                                  <w:divsChild>
                                    <w:div w:id="945576342">
                                      <w:marLeft w:val="0"/>
                                      <w:marRight w:val="0"/>
                                      <w:marTop w:val="0"/>
                                      <w:marBottom w:val="0"/>
                                      <w:divBdr>
                                        <w:top w:val="none" w:sz="0" w:space="0" w:color="auto"/>
                                        <w:left w:val="none" w:sz="0" w:space="0" w:color="auto"/>
                                        <w:bottom w:val="none" w:sz="0" w:space="0" w:color="auto"/>
                                        <w:right w:val="none" w:sz="0" w:space="0" w:color="auto"/>
                                      </w:divBdr>
                                    </w:div>
                                    <w:div w:id="9455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76408">
      <w:marLeft w:val="0"/>
      <w:marRight w:val="0"/>
      <w:marTop w:val="0"/>
      <w:marBottom w:val="0"/>
      <w:divBdr>
        <w:top w:val="none" w:sz="0" w:space="0" w:color="auto"/>
        <w:left w:val="none" w:sz="0" w:space="0" w:color="auto"/>
        <w:bottom w:val="none" w:sz="0" w:space="0" w:color="auto"/>
        <w:right w:val="none" w:sz="0" w:space="0" w:color="auto"/>
      </w:divBdr>
    </w:div>
    <w:div w:id="945576410">
      <w:marLeft w:val="0"/>
      <w:marRight w:val="0"/>
      <w:marTop w:val="0"/>
      <w:marBottom w:val="0"/>
      <w:divBdr>
        <w:top w:val="none" w:sz="0" w:space="0" w:color="auto"/>
        <w:left w:val="none" w:sz="0" w:space="0" w:color="auto"/>
        <w:bottom w:val="none" w:sz="0" w:space="0" w:color="auto"/>
        <w:right w:val="none" w:sz="0" w:space="0" w:color="auto"/>
      </w:divBdr>
      <w:divsChild>
        <w:div w:id="945576307">
          <w:marLeft w:val="0"/>
          <w:marRight w:val="0"/>
          <w:marTop w:val="0"/>
          <w:marBottom w:val="0"/>
          <w:divBdr>
            <w:top w:val="none" w:sz="0" w:space="0" w:color="auto"/>
            <w:left w:val="none" w:sz="0" w:space="0" w:color="auto"/>
            <w:bottom w:val="none" w:sz="0" w:space="0" w:color="auto"/>
            <w:right w:val="none" w:sz="0" w:space="0" w:color="auto"/>
          </w:divBdr>
          <w:divsChild>
            <w:div w:id="945576301">
              <w:marLeft w:val="0"/>
              <w:marRight w:val="0"/>
              <w:marTop w:val="0"/>
              <w:marBottom w:val="0"/>
              <w:divBdr>
                <w:top w:val="none" w:sz="0" w:space="0" w:color="auto"/>
                <w:left w:val="none" w:sz="0" w:space="0" w:color="auto"/>
                <w:bottom w:val="none" w:sz="0" w:space="0" w:color="auto"/>
                <w:right w:val="none" w:sz="0" w:space="0" w:color="auto"/>
              </w:divBdr>
            </w:div>
            <w:div w:id="945576327">
              <w:marLeft w:val="0"/>
              <w:marRight w:val="0"/>
              <w:marTop w:val="0"/>
              <w:marBottom w:val="0"/>
              <w:divBdr>
                <w:top w:val="none" w:sz="0" w:space="0" w:color="auto"/>
                <w:left w:val="none" w:sz="0" w:space="0" w:color="auto"/>
                <w:bottom w:val="none" w:sz="0" w:space="0" w:color="auto"/>
                <w:right w:val="none" w:sz="0" w:space="0" w:color="auto"/>
              </w:divBdr>
            </w:div>
            <w:div w:id="945576334">
              <w:marLeft w:val="0"/>
              <w:marRight w:val="0"/>
              <w:marTop w:val="0"/>
              <w:marBottom w:val="0"/>
              <w:divBdr>
                <w:top w:val="none" w:sz="0" w:space="0" w:color="auto"/>
                <w:left w:val="none" w:sz="0" w:space="0" w:color="auto"/>
                <w:bottom w:val="none" w:sz="0" w:space="0" w:color="auto"/>
                <w:right w:val="none" w:sz="0" w:space="0" w:color="auto"/>
              </w:divBdr>
            </w:div>
            <w:div w:id="945576351">
              <w:marLeft w:val="0"/>
              <w:marRight w:val="0"/>
              <w:marTop w:val="0"/>
              <w:marBottom w:val="0"/>
              <w:divBdr>
                <w:top w:val="none" w:sz="0" w:space="0" w:color="auto"/>
                <w:left w:val="none" w:sz="0" w:space="0" w:color="auto"/>
                <w:bottom w:val="none" w:sz="0" w:space="0" w:color="auto"/>
                <w:right w:val="none" w:sz="0" w:space="0" w:color="auto"/>
              </w:divBdr>
            </w:div>
            <w:div w:id="945576356">
              <w:marLeft w:val="0"/>
              <w:marRight w:val="0"/>
              <w:marTop w:val="0"/>
              <w:marBottom w:val="0"/>
              <w:divBdr>
                <w:top w:val="none" w:sz="0" w:space="0" w:color="auto"/>
                <w:left w:val="none" w:sz="0" w:space="0" w:color="auto"/>
                <w:bottom w:val="none" w:sz="0" w:space="0" w:color="auto"/>
                <w:right w:val="none" w:sz="0" w:space="0" w:color="auto"/>
              </w:divBdr>
            </w:div>
            <w:div w:id="945576363">
              <w:marLeft w:val="0"/>
              <w:marRight w:val="0"/>
              <w:marTop w:val="0"/>
              <w:marBottom w:val="0"/>
              <w:divBdr>
                <w:top w:val="none" w:sz="0" w:space="0" w:color="auto"/>
                <w:left w:val="none" w:sz="0" w:space="0" w:color="auto"/>
                <w:bottom w:val="none" w:sz="0" w:space="0" w:color="auto"/>
                <w:right w:val="none" w:sz="0" w:space="0" w:color="auto"/>
              </w:divBdr>
            </w:div>
            <w:div w:id="945576370">
              <w:marLeft w:val="0"/>
              <w:marRight w:val="0"/>
              <w:marTop w:val="0"/>
              <w:marBottom w:val="0"/>
              <w:divBdr>
                <w:top w:val="none" w:sz="0" w:space="0" w:color="auto"/>
                <w:left w:val="none" w:sz="0" w:space="0" w:color="auto"/>
                <w:bottom w:val="none" w:sz="0" w:space="0" w:color="auto"/>
                <w:right w:val="none" w:sz="0" w:space="0" w:color="auto"/>
              </w:divBdr>
            </w:div>
            <w:div w:id="945576382">
              <w:marLeft w:val="0"/>
              <w:marRight w:val="0"/>
              <w:marTop w:val="0"/>
              <w:marBottom w:val="0"/>
              <w:divBdr>
                <w:top w:val="none" w:sz="0" w:space="0" w:color="auto"/>
                <w:left w:val="none" w:sz="0" w:space="0" w:color="auto"/>
                <w:bottom w:val="none" w:sz="0" w:space="0" w:color="auto"/>
                <w:right w:val="none" w:sz="0" w:space="0" w:color="auto"/>
              </w:divBdr>
            </w:div>
            <w:div w:id="945576406">
              <w:marLeft w:val="0"/>
              <w:marRight w:val="0"/>
              <w:marTop w:val="0"/>
              <w:marBottom w:val="0"/>
              <w:divBdr>
                <w:top w:val="none" w:sz="0" w:space="0" w:color="auto"/>
                <w:left w:val="none" w:sz="0" w:space="0" w:color="auto"/>
                <w:bottom w:val="none" w:sz="0" w:space="0" w:color="auto"/>
                <w:right w:val="none" w:sz="0" w:space="0" w:color="auto"/>
              </w:divBdr>
            </w:div>
            <w:div w:id="945576422">
              <w:marLeft w:val="0"/>
              <w:marRight w:val="0"/>
              <w:marTop w:val="0"/>
              <w:marBottom w:val="0"/>
              <w:divBdr>
                <w:top w:val="none" w:sz="0" w:space="0" w:color="auto"/>
                <w:left w:val="none" w:sz="0" w:space="0" w:color="auto"/>
                <w:bottom w:val="none" w:sz="0" w:space="0" w:color="auto"/>
                <w:right w:val="none" w:sz="0" w:space="0" w:color="auto"/>
              </w:divBdr>
            </w:div>
            <w:div w:id="9455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16">
      <w:marLeft w:val="0"/>
      <w:marRight w:val="0"/>
      <w:marTop w:val="0"/>
      <w:marBottom w:val="0"/>
      <w:divBdr>
        <w:top w:val="none" w:sz="0" w:space="0" w:color="auto"/>
        <w:left w:val="none" w:sz="0" w:space="0" w:color="auto"/>
        <w:bottom w:val="none" w:sz="0" w:space="0" w:color="auto"/>
        <w:right w:val="none" w:sz="0" w:space="0" w:color="auto"/>
      </w:divBdr>
      <w:divsChild>
        <w:div w:id="945576423">
          <w:marLeft w:val="0"/>
          <w:marRight w:val="0"/>
          <w:marTop w:val="0"/>
          <w:marBottom w:val="0"/>
          <w:divBdr>
            <w:top w:val="none" w:sz="0" w:space="0" w:color="auto"/>
            <w:left w:val="none" w:sz="0" w:space="0" w:color="auto"/>
            <w:bottom w:val="none" w:sz="0" w:space="0" w:color="auto"/>
            <w:right w:val="none" w:sz="0" w:space="0" w:color="auto"/>
          </w:divBdr>
          <w:divsChild>
            <w:div w:id="945576328">
              <w:marLeft w:val="0"/>
              <w:marRight w:val="0"/>
              <w:marTop w:val="0"/>
              <w:marBottom w:val="0"/>
              <w:divBdr>
                <w:top w:val="none" w:sz="0" w:space="0" w:color="auto"/>
                <w:left w:val="none" w:sz="0" w:space="0" w:color="auto"/>
                <w:bottom w:val="none" w:sz="0" w:space="0" w:color="auto"/>
                <w:right w:val="none" w:sz="0" w:space="0" w:color="auto"/>
              </w:divBdr>
            </w:div>
            <w:div w:id="9455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19">
      <w:marLeft w:val="0"/>
      <w:marRight w:val="0"/>
      <w:marTop w:val="0"/>
      <w:marBottom w:val="0"/>
      <w:divBdr>
        <w:top w:val="none" w:sz="0" w:space="0" w:color="auto"/>
        <w:left w:val="none" w:sz="0" w:space="0" w:color="auto"/>
        <w:bottom w:val="none" w:sz="0" w:space="0" w:color="auto"/>
        <w:right w:val="none" w:sz="0" w:space="0" w:color="auto"/>
      </w:divBdr>
      <w:divsChild>
        <w:div w:id="945576380">
          <w:marLeft w:val="0"/>
          <w:marRight w:val="0"/>
          <w:marTop w:val="0"/>
          <w:marBottom w:val="0"/>
          <w:divBdr>
            <w:top w:val="none" w:sz="0" w:space="0" w:color="auto"/>
            <w:left w:val="none" w:sz="0" w:space="0" w:color="auto"/>
            <w:bottom w:val="none" w:sz="0" w:space="0" w:color="auto"/>
            <w:right w:val="none" w:sz="0" w:space="0" w:color="auto"/>
          </w:divBdr>
          <w:divsChild>
            <w:div w:id="945576358">
              <w:marLeft w:val="0"/>
              <w:marRight w:val="0"/>
              <w:marTop w:val="0"/>
              <w:marBottom w:val="0"/>
              <w:divBdr>
                <w:top w:val="none" w:sz="0" w:space="0" w:color="auto"/>
                <w:left w:val="none" w:sz="0" w:space="0" w:color="auto"/>
                <w:bottom w:val="none" w:sz="0" w:space="0" w:color="auto"/>
                <w:right w:val="none" w:sz="0" w:space="0" w:color="auto"/>
              </w:divBdr>
              <w:divsChild>
                <w:div w:id="945576361">
                  <w:marLeft w:val="0"/>
                  <w:marRight w:val="0"/>
                  <w:marTop w:val="0"/>
                  <w:marBottom w:val="0"/>
                  <w:divBdr>
                    <w:top w:val="none" w:sz="0" w:space="0" w:color="auto"/>
                    <w:left w:val="none" w:sz="0" w:space="0" w:color="auto"/>
                    <w:bottom w:val="none" w:sz="0" w:space="0" w:color="auto"/>
                    <w:right w:val="none" w:sz="0" w:space="0" w:color="auto"/>
                  </w:divBdr>
                  <w:divsChild>
                    <w:div w:id="945576387">
                      <w:marLeft w:val="0"/>
                      <w:marRight w:val="0"/>
                      <w:marTop w:val="0"/>
                      <w:marBottom w:val="0"/>
                      <w:divBdr>
                        <w:top w:val="none" w:sz="0" w:space="0" w:color="auto"/>
                        <w:left w:val="none" w:sz="0" w:space="0" w:color="auto"/>
                        <w:bottom w:val="none" w:sz="0" w:space="0" w:color="auto"/>
                        <w:right w:val="none" w:sz="0" w:space="0" w:color="auto"/>
                      </w:divBdr>
                      <w:divsChild>
                        <w:div w:id="945576341">
                          <w:marLeft w:val="0"/>
                          <w:marRight w:val="0"/>
                          <w:marTop w:val="0"/>
                          <w:marBottom w:val="0"/>
                          <w:divBdr>
                            <w:top w:val="none" w:sz="0" w:space="0" w:color="auto"/>
                            <w:left w:val="none" w:sz="0" w:space="0" w:color="auto"/>
                            <w:bottom w:val="none" w:sz="0" w:space="0" w:color="auto"/>
                            <w:right w:val="none" w:sz="0" w:space="0" w:color="auto"/>
                          </w:divBdr>
                        </w:div>
                        <w:div w:id="945576388">
                          <w:marLeft w:val="0"/>
                          <w:marRight w:val="0"/>
                          <w:marTop w:val="0"/>
                          <w:marBottom w:val="0"/>
                          <w:divBdr>
                            <w:top w:val="none" w:sz="0" w:space="0" w:color="auto"/>
                            <w:left w:val="none" w:sz="0" w:space="0" w:color="auto"/>
                            <w:bottom w:val="none" w:sz="0" w:space="0" w:color="auto"/>
                            <w:right w:val="none" w:sz="0" w:space="0" w:color="auto"/>
                          </w:divBdr>
                          <w:divsChild>
                            <w:div w:id="945576338">
                              <w:marLeft w:val="0"/>
                              <w:marRight w:val="0"/>
                              <w:marTop w:val="0"/>
                              <w:marBottom w:val="0"/>
                              <w:divBdr>
                                <w:top w:val="none" w:sz="0" w:space="0" w:color="auto"/>
                                <w:left w:val="none" w:sz="0" w:space="0" w:color="auto"/>
                                <w:bottom w:val="none" w:sz="0" w:space="0" w:color="auto"/>
                                <w:right w:val="none" w:sz="0" w:space="0" w:color="auto"/>
                              </w:divBdr>
                              <w:divsChild>
                                <w:div w:id="945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09">
                          <w:marLeft w:val="0"/>
                          <w:marRight w:val="0"/>
                          <w:marTop w:val="0"/>
                          <w:marBottom w:val="0"/>
                          <w:divBdr>
                            <w:top w:val="none" w:sz="0" w:space="0" w:color="auto"/>
                            <w:left w:val="none" w:sz="0" w:space="0" w:color="auto"/>
                            <w:bottom w:val="none" w:sz="0" w:space="0" w:color="auto"/>
                            <w:right w:val="none" w:sz="0" w:space="0" w:color="auto"/>
                          </w:divBdr>
                          <w:divsChild>
                            <w:div w:id="945576385">
                              <w:marLeft w:val="0"/>
                              <w:marRight w:val="0"/>
                              <w:marTop w:val="0"/>
                              <w:marBottom w:val="0"/>
                              <w:divBdr>
                                <w:top w:val="none" w:sz="0" w:space="0" w:color="auto"/>
                                <w:left w:val="none" w:sz="0" w:space="0" w:color="auto"/>
                                <w:bottom w:val="none" w:sz="0" w:space="0" w:color="auto"/>
                                <w:right w:val="none" w:sz="0" w:space="0" w:color="auto"/>
                              </w:divBdr>
                              <w:divsChild>
                                <w:div w:id="945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21">
                          <w:marLeft w:val="0"/>
                          <w:marRight w:val="0"/>
                          <w:marTop w:val="0"/>
                          <w:marBottom w:val="0"/>
                          <w:divBdr>
                            <w:top w:val="none" w:sz="0" w:space="0" w:color="auto"/>
                            <w:left w:val="none" w:sz="0" w:space="0" w:color="auto"/>
                            <w:bottom w:val="none" w:sz="0" w:space="0" w:color="auto"/>
                            <w:right w:val="none" w:sz="0" w:space="0" w:color="auto"/>
                          </w:divBdr>
                          <w:divsChild>
                            <w:div w:id="945576407">
                              <w:marLeft w:val="0"/>
                              <w:marRight w:val="0"/>
                              <w:marTop w:val="0"/>
                              <w:marBottom w:val="0"/>
                              <w:divBdr>
                                <w:top w:val="none" w:sz="0" w:space="0" w:color="auto"/>
                                <w:left w:val="none" w:sz="0" w:space="0" w:color="auto"/>
                                <w:bottom w:val="none" w:sz="0" w:space="0" w:color="auto"/>
                                <w:right w:val="none" w:sz="0" w:space="0" w:color="auto"/>
                              </w:divBdr>
                              <w:divsChild>
                                <w:div w:id="9455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576424">
      <w:marLeft w:val="0"/>
      <w:marRight w:val="0"/>
      <w:marTop w:val="0"/>
      <w:marBottom w:val="0"/>
      <w:divBdr>
        <w:top w:val="none" w:sz="0" w:space="0" w:color="auto"/>
        <w:left w:val="none" w:sz="0" w:space="0" w:color="auto"/>
        <w:bottom w:val="none" w:sz="0" w:space="0" w:color="auto"/>
        <w:right w:val="none" w:sz="0" w:space="0" w:color="auto"/>
      </w:divBdr>
      <w:divsChild>
        <w:div w:id="945576305">
          <w:marLeft w:val="0"/>
          <w:marRight w:val="0"/>
          <w:marTop w:val="0"/>
          <w:marBottom w:val="0"/>
          <w:divBdr>
            <w:top w:val="none" w:sz="0" w:space="0" w:color="auto"/>
            <w:left w:val="none" w:sz="0" w:space="0" w:color="auto"/>
            <w:bottom w:val="none" w:sz="0" w:space="0" w:color="auto"/>
            <w:right w:val="none" w:sz="0" w:space="0" w:color="auto"/>
          </w:divBdr>
        </w:div>
      </w:divsChild>
    </w:div>
    <w:div w:id="945576425">
      <w:marLeft w:val="0"/>
      <w:marRight w:val="0"/>
      <w:marTop w:val="0"/>
      <w:marBottom w:val="0"/>
      <w:divBdr>
        <w:top w:val="none" w:sz="0" w:space="0" w:color="auto"/>
        <w:left w:val="none" w:sz="0" w:space="0" w:color="auto"/>
        <w:bottom w:val="none" w:sz="0" w:space="0" w:color="auto"/>
        <w:right w:val="none" w:sz="0" w:space="0" w:color="auto"/>
      </w:divBdr>
      <w:divsChild>
        <w:div w:id="945576321">
          <w:marLeft w:val="0"/>
          <w:marRight w:val="0"/>
          <w:marTop w:val="0"/>
          <w:marBottom w:val="0"/>
          <w:divBdr>
            <w:top w:val="none" w:sz="0" w:space="0" w:color="auto"/>
            <w:left w:val="none" w:sz="0" w:space="0" w:color="auto"/>
            <w:bottom w:val="none" w:sz="0" w:space="0" w:color="auto"/>
            <w:right w:val="none" w:sz="0" w:space="0" w:color="auto"/>
          </w:divBdr>
          <w:divsChild>
            <w:div w:id="945576374">
              <w:marLeft w:val="0"/>
              <w:marRight w:val="0"/>
              <w:marTop w:val="0"/>
              <w:marBottom w:val="0"/>
              <w:divBdr>
                <w:top w:val="none" w:sz="0" w:space="0" w:color="auto"/>
                <w:left w:val="none" w:sz="0" w:space="0" w:color="auto"/>
                <w:bottom w:val="none" w:sz="0" w:space="0" w:color="auto"/>
                <w:right w:val="none" w:sz="0" w:space="0" w:color="auto"/>
              </w:divBdr>
            </w:div>
            <w:div w:id="94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28">
      <w:marLeft w:val="0"/>
      <w:marRight w:val="0"/>
      <w:marTop w:val="0"/>
      <w:marBottom w:val="0"/>
      <w:divBdr>
        <w:top w:val="none" w:sz="0" w:space="0" w:color="auto"/>
        <w:left w:val="none" w:sz="0" w:space="0" w:color="auto"/>
        <w:bottom w:val="none" w:sz="0" w:space="0" w:color="auto"/>
        <w:right w:val="none" w:sz="0" w:space="0" w:color="auto"/>
      </w:divBdr>
      <w:divsChild>
        <w:div w:id="945576417">
          <w:marLeft w:val="0"/>
          <w:marRight w:val="0"/>
          <w:marTop w:val="0"/>
          <w:marBottom w:val="0"/>
          <w:divBdr>
            <w:top w:val="none" w:sz="0" w:space="0" w:color="auto"/>
            <w:left w:val="none" w:sz="0" w:space="0" w:color="auto"/>
            <w:bottom w:val="none" w:sz="0" w:space="0" w:color="auto"/>
            <w:right w:val="none" w:sz="0" w:space="0" w:color="auto"/>
          </w:divBdr>
          <w:divsChild>
            <w:div w:id="945576366">
              <w:marLeft w:val="0"/>
              <w:marRight w:val="0"/>
              <w:marTop w:val="0"/>
              <w:marBottom w:val="0"/>
              <w:divBdr>
                <w:top w:val="none" w:sz="0" w:space="0" w:color="auto"/>
                <w:left w:val="none" w:sz="0" w:space="0" w:color="auto"/>
                <w:bottom w:val="none" w:sz="0" w:space="0" w:color="auto"/>
                <w:right w:val="none" w:sz="0" w:space="0" w:color="auto"/>
              </w:divBdr>
              <w:divsChild>
                <w:div w:id="945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6429">
      <w:marLeft w:val="0"/>
      <w:marRight w:val="0"/>
      <w:marTop w:val="0"/>
      <w:marBottom w:val="0"/>
      <w:divBdr>
        <w:top w:val="none" w:sz="0" w:space="0" w:color="auto"/>
        <w:left w:val="none" w:sz="0" w:space="0" w:color="auto"/>
        <w:bottom w:val="none" w:sz="0" w:space="0" w:color="auto"/>
        <w:right w:val="none" w:sz="0" w:space="0" w:color="auto"/>
      </w:divBdr>
      <w:divsChild>
        <w:div w:id="945576368">
          <w:marLeft w:val="0"/>
          <w:marRight w:val="0"/>
          <w:marTop w:val="0"/>
          <w:marBottom w:val="0"/>
          <w:divBdr>
            <w:top w:val="none" w:sz="0" w:space="0" w:color="auto"/>
            <w:left w:val="none" w:sz="0" w:space="0" w:color="auto"/>
            <w:bottom w:val="none" w:sz="0" w:space="0" w:color="auto"/>
            <w:right w:val="none" w:sz="0" w:space="0" w:color="auto"/>
          </w:divBdr>
          <w:divsChild>
            <w:div w:id="945576319">
              <w:marLeft w:val="0"/>
              <w:marRight w:val="0"/>
              <w:marTop w:val="0"/>
              <w:marBottom w:val="0"/>
              <w:divBdr>
                <w:top w:val="none" w:sz="0" w:space="0" w:color="auto"/>
                <w:left w:val="none" w:sz="0" w:space="0" w:color="auto"/>
                <w:bottom w:val="none" w:sz="0" w:space="0" w:color="auto"/>
                <w:right w:val="none" w:sz="0" w:space="0" w:color="auto"/>
              </w:divBdr>
            </w:div>
            <w:div w:id="945576320">
              <w:marLeft w:val="0"/>
              <w:marRight w:val="0"/>
              <w:marTop w:val="0"/>
              <w:marBottom w:val="0"/>
              <w:divBdr>
                <w:top w:val="none" w:sz="0" w:space="0" w:color="auto"/>
                <w:left w:val="none" w:sz="0" w:space="0" w:color="auto"/>
                <w:bottom w:val="none" w:sz="0" w:space="0" w:color="auto"/>
                <w:right w:val="none" w:sz="0" w:space="0" w:color="auto"/>
              </w:divBdr>
            </w:div>
            <w:div w:id="945576324">
              <w:marLeft w:val="0"/>
              <w:marRight w:val="0"/>
              <w:marTop w:val="0"/>
              <w:marBottom w:val="0"/>
              <w:divBdr>
                <w:top w:val="none" w:sz="0" w:space="0" w:color="auto"/>
                <w:left w:val="none" w:sz="0" w:space="0" w:color="auto"/>
                <w:bottom w:val="none" w:sz="0" w:space="0" w:color="auto"/>
                <w:right w:val="none" w:sz="0" w:space="0" w:color="auto"/>
              </w:divBdr>
            </w:div>
            <w:div w:id="945576331">
              <w:marLeft w:val="0"/>
              <w:marRight w:val="0"/>
              <w:marTop w:val="0"/>
              <w:marBottom w:val="0"/>
              <w:divBdr>
                <w:top w:val="none" w:sz="0" w:space="0" w:color="auto"/>
                <w:left w:val="none" w:sz="0" w:space="0" w:color="auto"/>
                <w:bottom w:val="none" w:sz="0" w:space="0" w:color="auto"/>
                <w:right w:val="none" w:sz="0" w:space="0" w:color="auto"/>
              </w:divBdr>
            </w:div>
            <w:div w:id="945576333">
              <w:marLeft w:val="0"/>
              <w:marRight w:val="0"/>
              <w:marTop w:val="0"/>
              <w:marBottom w:val="0"/>
              <w:divBdr>
                <w:top w:val="none" w:sz="0" w:space="0" w:color="auto"/>
                <w:left w:val="none" w:sz="0" w:space="0" w:color="auto"/>
                <w:bottom w:val="none" w:sz="0" w:space="0" w:color="auto"/>
                <w:right w:val="none" w:sz="0" w:space="0" w:color="auto"/>
              </w:divBdr>
            </w:div>
            <w:div w:id="945576337">
              <w:marLeft w:val="0"/>
              <w:marRight w:val="0"/>
              <w:marTop w:val="0"/>
              <w:marBottom w:val="0"/>
              <w:divBdr>
                <w:top w:val="none" w:sz="0" w:space="0" w:color="auto"/>
                <w:left w:val="none" w:sz="0" w:space="0" w:color="auto"/>
                <w:bottom w:val="none" w:sz="0" w:space="0" w:color="auto"/>
                <w:right w:val="none" w:sz="0" w:space="0" w:color="auto"/>
              </w:divBdr>
            </w:div>
            <w:div w:id="945576339">
              <w:marLeft w:val="0"/>
              <w:marRight w:val="0"/>
              <w:marTop w:val="0"/>
              <w:marBottom w:val="0"/>
              <w:divBdr>
                <w:top w:val="none" w:sz="0" w:space="0" w:color="auto"/>
                <w:left w:val="none" w:sz="0" w:space="0" w:color="auto"/>
                <w:bottom w:val="none" w:sz="0" w:space="0" w:color="auto"/>
                <w:right w:val="none" w:sz="0" w:space="0" w:color="auto"/>
              </w:divBdr>
            </w:div>
            <w:div w:id="945576340">
              <w:marLeft w:val="0"/>
              <w:marRight w:val="0"/>
              <w:marTop w:val="0"/>
              <w:marBottom w:val="0"/>
              <w:divBdr>
                <w:top w:val="none" w:sz="0" w:space="0" w:color="auto"/>
                <w:left w:val="none" w:sz="0" w:space="0" w:color="auto"/>
                <w:bottom w:val="none" w:sz="0" w:space="0" w:color="auto"/>
                <w:right w:val="none" w:sz="0" w:space="0" w:color="auto"/>
              </w:divBdr>
            </w:div>
            <w:div w:id="945576349">
              <w:marLeft w:val="0"/>
              <w:marRight w:val="0"/>
              <w:marTop w:val="0"/>
              <w:marBottom w:val="0"/>
              <w:divBdr>
                <w:top w:val="none" w:sz="0" w:space="0" w:color="auto"/>
                <w:left w:val="none" w:sz="0" w:space="0" w:color="auto"/>
                <w:bottom w:val="none" w:sz="0" w:space="0" w:color="auto"/>
                <w:right w:val="none" w:sz="0" w:space="0" w:color="auto"/>
              </w:divBdr>
            </w:div>
            <w:div w:id="945576357">
              <w:marLeft w:val="0"/>
              <w:marRight w:val="0"/>
              <w:marTop w:val="0"/>
              <w:marBottom w:val="0"/>
              <w:divBdr>
                <w:top w:val="none" w:sz="0" w:space="0" w:color="auto"/>
                <w:left w:val="none" w:sz="0" w:space="0" w:color="auto"/>
                <w:bottom w:val="none" w:sz="0" w:space="0" w:color="auto"/>
                <w:right w:val="none" w:sz="0" w:space="0" w:color="auto"/>
              </w:divBdr>
            </w:div>
            <w:div w:id="945576359">
              <w:marLeft w:val="0"/>
              <w:marRight w:val="0"/>
              <w:marTop w:val="0"/>
              <w:marBottom w:val="0"/>
              <w:divBdr>
                <w:top w:val="none" w:sz="0" w:space="0" w:color="auto"/>
                <w:left w:val="none" w:sz="0" w:space="0" w:color="auto"/>
                <w:bottom w:val="none" w:sz="0" w:space="0" w:color="auto"/>
                <w:right w:val="none" w:sz="0" w:space="0" w:color="auto"/>
              </w:divBdr>
            </w:div>
            <w:div w:id="945576369">
              <w:marLeft w:val="0"/>
              <w:marRight w:val="0"/>
              <w:marTop w:val="0"/>
              <w:marBottom w:val="0"/>
              <w:divBdr>
                <w:top w:val="none" w:sz="0" w:space="0" w:color="auto"/>
                <w:left w:val="none" w:sz="0" w:space="0" w:color="auto"/>
                <w:bottom w:val="none" w:sz="0" w:space="0" w:color="auto"/>
                <w:right w:val="none" w:sz="0" w:space="0" w:color="auto"/>
              </w:divBdr>
            </w:div>
            <w:div w:id="945576394">
              <w:marLeft w:val="0"/>
              <w:marRight w:val="0"/>
              <w:marTop w:val="0"/>
              <w:marBottom w:val="0"/>
              <w:divBdr>
                <w:top w:val="none" w:sz="0" w:space="0" w:color="auto"/>
                <w:left w:val="none" w:sz="0" w:space="0" w:color="auto"/>
                <w:bottom w:val="none" w:sz="0" w:space="0" w:color="auto"/>
                <w:right w:val="none" w:sz="0" w:space="0" w:color="auto"/>
              </w:divBdr>
            </w:div>
            <w:div w:id="945576397">
              <w:marLeft w:val="0"/>
              <w:marRight w:val="0"/>
              <w:marTop w:val="0"/>
              <w:marBottom w:val="0"/>
              <w:divBdr>
                <w:top w:val="none" w:sz="0" w:space="0" w:color="auto"/>
                <w:left w:val="none" w:sz="0" w:space="0" w:color="auto"/>
                <w:bottom w:val="none" w:sz="0" w:space="0" w:color="auto"/>
                <w:right w:val="none" w:sz="0" w:space="0" w:color="auto"/>
              </w:divBdr>
            </w:div>
            <w:div w:id="945576399">
              <w:marLeft w:val="0"/>
              <w:marRight w:val="0"/>
              <w:marTop w:val="0"/>
              <w:marBottom w:val="0"/>
              <w:divBdr>
                <w:top w:val="none" w:sz="0" w:space="0" w:color="auto"/>
                <w:left w:val="none" w:sz="0" w:space="0" w:color="auto"/>
                <w:bottom w:val="none" w:sz="0" w:space="0" w:color="auto"/>
                <w:right w:val="none" w:sz="0" w:space="0" w:color="auto"/>
              </w:divBdr>
            </w:div>
            <w:div w:id="945576413">
              <w:marLeft w:val="0"/>
              <w:marRight w:val="0"/>
              <w:marTop w:val="0"/>
              <w:marBottom w:val="0"/>
              <w:divBdr>
                <w:top w:val="none" w:sz="0" w:space="0" w:color="auto"/>
                <w:left w:val="none" w:sz="0" w:space="0" w:color="auto"/>
                <w:bottom w:val="none" w:sz="0" w:space="0" w:color="auto"/>
                <w:right w:val="none" w:sz="0" w:space="0" w:color="auto"/>
              </w:divBdr>
            </w:div>
            <w:div w:id="9455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CDM LES HRB template review - Proposal paper</vt:lpstr>
    </vt:vector>
  </TitlesOfParts>
  <Company>GG&amp;C</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LES HRB template review - Proposal paper</dc:title>
  <dc:creator>whites</dc:creator>
  <cp:lastModifiedBy>WHITESU659</cp:lastModifiedBy>
  <cp:revision>2</cp:revision>
  <cp:lastPrinted>2016-09-21T11:05:00Z</cp:lastPrinted>
  <dcterms:created xsi:type="dcterms:W3CDTF">2016-09-28T10:08:00Z</dcterms:created>
  <dcterms:modified xsi:type="dcterms:W3CDTF">2016-09-28T10:08:00Z</dcterms:modified>
</cp:coreProperties>
</file>