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1B" w:rsidRPr="004C481B" w:rsidRDefault="004C481B" w:rsidP="004C481B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4C481B">
        <w:rPr>
          <w:rFonts w:eastAsia="Times New Roman" w:cs="Arial"/>
          <w:b/>
          <w:bCs/>
          <w:color w:val="092869"/>
          <w:sz w:val="24"/>
          <w:lang w:eastAsia="en-GB"/>
        </w:rPr>
        <w:t>Tools and Techniques -</w:t>
      </w:r>
      <w:r w:rsidRPr="004C481B">
        <w:rPr>
          <w:rFonts w:eastAsia="Times New Roman" w:cs="Arial"/>
          <w:b/>
          <w:bCs/>
          <w:color w:val="606060"/>
          <w:sz w:val="24"/>
          <w:lang w:eastAsia="en-GB"/>
        </w:rPr>
        <w:t xml:space="preserve"> </w:t>
      </w:r>
      <w:r w:rsidRPr="004C481B">
        <w:rPr>
          <w:rFonts w:eastAsia="Times New Roman" w:cs="Arial"/>
          <w:b/>
          <w:bCs/>
          <w:color w:val="0391BF"/>
          <w:sz w:val="24"/>
          <w:lang w:eastAsia="en-GB"/>
        </w:rPr>
        <w:t>Understand Their Own and Each Others' Objectives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09"/>
        <w:gridCol w:w="4588"/>
      </w:tblGrid>
      <w:tr w:rsidR="004C481B" w:rsidRPr="004C481B" w:rsidTr="004C481B"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1B" w:rsidRPr="004C481B" w:rsidRDefault="004C481B" w:rsidP="004C481B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4C481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4C481B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1B" w:rsidRPr="004C481B" w:rsidRDefault="004C481B" w:rsidP="004C481B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4C481B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Tools and Techniques to help you </w:t>
            </w:r>
          </w:p>
        </w:tc>
      </w:tr>
      <w:tr w:rsidR="004C481B" w:rsidRPr="004C481B" w:rsidTr="004C481B"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1B" w:rsidRPr="004C481B" w:rsidRDefault="004C481B" w:rsidP="004C481B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2381250</wp:posOffset>
                  </wp:positionH>
                  <wp:positionV relativeFrom="line">
                    <wp:posOffset>64135</wp:posOffset>
                  </wp:positionV>
                  <wp:extent cx="314325" cy="361950"/>
                  <wp:effectExtent l="19050" t="0" r="9525" b="0"/>
                  <wp:wrapSquare wrapText="bothSides"/>
                  <wp:docPr id="4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481B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 Establishing Who Does What </w:t>
            </w:r>
          </w:p>
          <w:p w:rsidR="004C481B" w:rsidRPr="004C481B" w:rsidRDefault="004C481B" w:rsidP="004C481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4C481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1B" w:rsidRPr="004C481B" w:rsidRDefault="004C481B" w:rsidP="004C481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4C481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hyperlink r:id="rId5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" name="Picture 1" descr="http://www.staffnet.ggc.scot.nhs.uk/_layouts/IMAGES/icdoc.gif">
                      <a:hlinkClick xmlns:a="http://schemas.openxmlformats.org/drawingml/2006/main" r:id="rId5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staffnet.ggc.scot.nhs.uk/_layouts/IMAGES/icdoc.gif">
                              <a:hlinkClick r:id="rId5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C481B">
                <w:rPr>
                  <w:rFonts w:eastAsia="Times New Roman" w:cs="Times New Roman"/>
                  <w:color w:val="0067C6"/>
                  <w:sz w:val="20"/>
                  <w:u w:val="single"/>
                  <w:lang w:eastAsia="en-GB"/>
                </w:rPr>
                <w:t> </w:t>
              </w:r>
              <w:r w:rsidRPr="004C481B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RACI</w:t>
              </w:r>
            </w:hyperlink>
          </w:p>
        </w:tc>
      </w:tr>
      <w:tr w:rsidR="004C481B" w:rsidRPr="004C481B" w:rsidTr="004C481B"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1B" w:rsidRPr="004C481B" w:rsidRDefault="004C481B" w:rsidP="004C481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092869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2381250</wp:posOffset>
                  </wp:positionH>
                  <wp:positionV relativeFrom="line">
                    <wp:posOffset>57150</wp:posOffset>
                  </wp:positionV>
                  <wp:extent cx="314325" cy="361950"/>
                  <wp:effectExtent l="19050" t="0" r="9525" b="0"/>
                  <wp:wrapSquare wrapText="bothSides"/>
                  <wp:docPr id="3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481B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Guidance on Effectively Writing Individual Objectives    </w:t>
            </w:r>
          </w:p>
          <w:p w:rsidR="004C481B" w:rsidRPr="004C481B" w:rsidRDefault="004C481B" w:rsidP="004C481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4C481B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  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1B" w:rsidRPr="004C481B" w:rsidRDefault="004C481B" w:rsidP="004C481B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4C481B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4C481B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"http://www.staffnet.ggc.scot.nhs.uk/Human%20Resources/Organisational%20Development/The%20OD%20Framework/Documents/WRITING%20AN%20EFFECTIVE%20SERVICE%20OBJECTIVE.doc" \o "" </w:instrText>
            </w:r>
            <w:r w:rsidRPr="004C481B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http://www.staffnet.ggc.scot.nhs.uk/_layouts/IMAGES/icdoc.gif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_layouts/IMAGES/icdoc.gif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81B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4C481B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Writing An Effective Service Objective  </w:t>
            </w:r>
          </w:p>
          <w:p w:rsidR="004C481B" w:rsidRPr="004C481B" w:rsidRDefault="004C481B" w:rsidP="004C481B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4C481B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4C481B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81B"/>
    <w:rsid w:val="00324861"/>
    <w:rsid w:val="00347EA3"/>
    <w:rsid w:val="003A4F50"/>
    <w:rsid w:val="00425B09"/>
    <w:rsid w:val="004C481B"/>
    <w:rsid w:val="0056644F"/>
    <w:rsid w:val="00622AFF"/>
    <w:rsid w:val="00642191"/>
    <w:rsid w:val="006A30D2"/>
    <w:rsid w:val="00B8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81B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4C481B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4C48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001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49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9858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ffnet.ggc.scot.nhs.uk/Human%20Resources/Organisational%20Development/The%20OD%20Framework/Documents/WRITING%20AN%20EFFECTIVE%20SERVICE%20OBJECTIV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taffnet.ggc.scot.nhs.uk/Human%20Resources/Organisational%20Development/The%20OD%20Framework/Documents/raci%201%201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NHS Greater Glasgow and Clyde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2016-02-11T12:32:00Z</dcterms:created>
  <dcterms:modified xsi:type="dcterms:W3CDTF">2016-02-11T12:34:00Z</dcterms:modified>
</cp:coreProperties>
</file>